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DBFC" w14:textId="24F78AA8" w:rsidR="00806EC8" w:rsidRPr="00F8478A" w:rsidRDefault="004937FF" w:rsidP="00F8478A">
      <w:pPr>
        <w:pStyle w:val="BodyText"/>
        <w:rPr>
          <w:b/>
        </w:rPr>
      </w:pPr>
      <w:r>
        <w:rPr>
          <w:b/>
        </w:rPr>
        <w:t>August</w:t>
      </w:r>
      <w:r w:rsidRPr="00A82CD8">
        <w:rPr>
          <w:b/>
        </w:rPr>
        <w:t xml:space="preserve"> </w:t>
      </w:r>
      <w:r w:rsidR="00D3622B" w:rsidRPr="00A82CD8">
        <w:rPr>
          <w:b/>
        </w:rPr>
        <w:t>20</w:t>
      </w:r>
      <w:r w:rsidR="00062168">
        <w:rPr>
          <w:b/>
        </w:rPr>
        <w:t>20</w:t>
      </w:r>
    </w:p>
    <w:tbl>
      <w:tblPr>
        <w:tblStyle w:val="TableGridLight"/>
        <w:tblW w:w="0" w:type="auto"/>
        <w:tblLook w:val="04A0" w:firstRow="1" w:lastRow="0" w:firstColumn="1" w:lastColumn="0" w:noHBand="0" w:noVBand="1"/>
      </w:tblPr>
      <w:tblGrid>
        <w:gridCol w:w="2972"/>
        <w:gridCol w:w="7222"/>
      </w:tblGrid>
      <w:tr w:rsidR="00806EC8" w14:paraId="053F3F18" w14:textId="77777777" w:rsidTr="00F8478A">
        <w:tc>
          <w:tcPr>
            <w:tcW w:w="2972" w:type="dxa"/>
          </w:tcPr>
          <w:p w14:paraId="5DB25465" w14:textId="40B277B8" w:rsidR="00806EC8" w:rsidRPr="00810A68" w:rsidRDefault="00F8478A" w:rsidP="00810A68">
            <w:pPr>
              <w:pStyle w:val="tablebody"/>
            </w:pPr>
            <w:r>
              <w:t>Mineral claim number</w:t>
            </w:r>
          </w:p>
        </w:tc>
        <w:tc>
          <w:tcPr>
            <w:tcW w:w="7222" w:type="dxa"/>
          </w:tcPr>
          <w:p w14:paraId="1D5C9EA7"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bookmarkStart w:id="0" w:name="_GoBack"/>
            <w:r>
              <w:rPr>
                <w:noProof/>
                <w:lang w:eastAsia="en-AU"/>
              </w:rPr>
              <w:t> </w:t>
            </w:r>
            <w:r>
              <w:rPr>
                <w:noProof/>
                <w:lang w:eastAsia="en-AU"/>
              </w:rPr>
              <w:t> </w:t>
            </w:r>
            <w:r>
              <w:rPr>
                <w:noProof/>
                <w:lang w:eastAsia="en-AU"/>
              </w:rPr>
              <w:t> </w:t>
            </w:r>
            <w:r>
              <w:rPr>
                <w:noProof/>
                <w:lang w:eastAsia="en-AU"/>
              </w:rPr>
              <w:t> </w:t>
            </w:r>
            <w:r>
              <w:rPr>
                <w:noProof/>
                <w:lang w:eastAsia="en-AU"/>
              </w:rPr>
              <w:t> </w:t>
            </w:r>
            <w:bookmarkEnd w:id="0"/>
            <w:r>
              <w:rPr>
                <w:lang w:eastAsia="en-AU"/>
              </w:rPr>
              <w:fldChar w:fldCharType="end"/>
            </w:r>
          </w:p>
        </w:tc>
      </w:tr>
      <w:tr w:rsidR="00806EC8" w14:paraId="4E222811" w14:textId="77777777" w:rsidTr="00F8478A">
        <w:tc>
          <w:tcPr>
            <w:tcW w:w="2972" w:type="dxa"/>
          </w:tcPr>
          <w:p w14:paraId="666427B3" w14:textId="2CB05672" w:rsidR="00806EC8" w:rsidRPr="00810A68" w:rsidRDefault="00F8478A" w:rsidP="00810A68">
            <w:pPr>
              <w:pStyle w:val="tablebody"/>
            </w:pPr>
            <w:r>
              <w:t>Holder/s</w:t>
            </w:r>
          </w:p>
        </w:tc>
        <w:tc>
          <w:tcPr>
            <w:tcW w:w="7222" w:type="dxa"/>
          </w:tcPr>
          <w:p w14:paraId="2B53EFC5"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38CE3BA6" w14:textId="77777777" w:rsidTr="00F8478A">
        <w:tc>
          <w:tcPr>
            <w:tcW w:w="2972" w:type="dxa"/>
          </w:tcPr>
          <w:p w14:paraId="0F67E34E" w14:textId="74952C70" w:rsidR="00806EC8" w:rsidRPr="00810A68" w:rsidRDefault="00F8478A" w:rsidP="00810A68">
            <w:pPr>
              <w:pStyle w:val="tablebody"/>
            </w:pPr>
            <w:r>
              <w:t>Address of holder</w:t>
            </w:r>
          </w:p>
        </w:tc>
        <w:tc>
          <w:tcPr>
            <w:tcW w:w="7222" w:type="dxa"/>
          </w:tcPr>
          <w:p w14:paraId="1F87D39F"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4CF6DF16" w14:textId="77777777" w:rsidTr="00F8478A">
        <w:tc>
          <w:tcPr>
            <w:tcW w:w="2972" w:type="dxa"/>
          </w:tcPr>
          <w:p w14:paraId="5AD334AE" w14:textId="0DB85B59" w:rsidR="00806EC8" w:rsidRPr="00810A68" w:rsidRDefault="00F8478A" w:rsidP="00810A68">
            <w:pPr>
              <w:pStyle w:val="tablebody"/>
            </w:pPr>
            <w:r>
              <w:t>Contact phone number</w:t>
            </w:r>
          </w:p>
        </w:tc>
        <w:tc>
          <w:tcPr>
            <w:tcW w:w="7222" w:type="dxa"/>
          </w:tcPr>
          <w:p w14:paraId="7398EE32"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06EC8" w14:paraId="5D00E1BD" w14:textId="77777777" w:rsidTr="00F8478A">
        <w:tc>
          <w:tcPr>
            <w:tcW w:w="2972" w:type="dxa"/>
          </w:tcPr>
          <w:p w14:paraId="35D930A0" w14:textId="2E697044" w:rsidR="00806EC8" w:rsidRPr="00810A68" w:rsidRDefault="00806EC8" w:rsidP="00810A68">
            <w:pPr>
              <w:pStyle w:val="tablebody"/>
            </w:pPr>
            <w:r w:rsidRPr="00810A68">
              <w:t>Email address</w:t>
            </w:r>
          </w:p>
        </w:tc>
        <w:tc>
          <w:tcPr>
            <w:tcW w:w="7222" w:type="dxa"/>
          </w:tcPr>
          <w:p w14:paraId="682B3799" w14:textId="77777777" w:rsidR="00806EC8" w:rsidRDefault="001179B1" w:rsidP="00810A68">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0617B20C" w14:textId="1E04A950" w:rsidR="00806EC8" w:rsidRDefault="00806EC8" w:rsidP="00F8478A">
      <w:pPr>
        <w:pStyle w:val="BodyText"/>
      </w:pPr>
    </w:p>
    <w:tbl>
      <w:tblPr>
        <w:tblStyle w:val="TableGridLight"/>
        <w:tblW w:w="0" w:type="auto"/>
        <w:tblLook w:val="04A0" w:firstRow="1" w:lastRow="0" w:firstColumn="1" w:lastColumn="0" w:noHBand="0" w:noVBand="1"/>
      </w:tblPr>
      <w:tblGrid>
        <w:gridCol w:w="2548"/>
        <w:gridCol w:w="2549"/>
        <w:gridCol w:w="2548"/>
        <w:gridCol w:w="2549"/>
      </w:tblGrid>
      <w:tr w:rsidR="00810A68" w14:paraId="46D237BC" w14:textId="77777777" w:rsidTr="002669C1">
        <w:tc>
          <w:tcPr>
            <w:tcW w:w="5097" w:type="dxa"/>
            <w:gridSpan w:val="2"/>
          </w:tcPr>
          <w:p w14:paraId="56161980" w14:textId="38DE40C7" w:rsidR="00810A68" w:rsidRPr="00810A68" w:rsidRDefault="00F8478A" w:rsidP="002669C1">
            <w:pPr>
              <w:pStyle w:val="tablebody"/>
            </w:pPr>
            <w:r>
              <w:t>Location (field no. or name)</w:t>
            </w:r>
          </w:p>
        </w:tc>
        <w:tc>
          <w:tcPr>
            <w:tcW w:w="5097" w:type="dxa"/>
            <w:gridSpan w:val="2"/>
          </w:tcPr>
          <w:p w14:paraId="28DD249C" w14:textId="77777777" w:rsidR="00810A68" w:rsidRDefault="001179B1"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478A" w14:paraId="74F8DE84" w14:textId="77777777" w:rsidTr="00573F6B">
        <w:tc>
          <w:tcPr>
            <w:tcW w:w="2548" w:type="dxa"/>
          </w:tcPr>
          <w:p w14:paraId="525C1E35" w14:textId="77777777" w:rsidR="00F8478A" w:rsidRPr="00810A68" w:rsidRDefault="00F8478A" w:rsidP="002669C1">
            <w:pPr>
              <w:pStyle w:val="tablebody"/>
            </w:pPr>
            <w:r>
              <w:t>Rumbler diameter (m)</w:t>
            </w:r>
          </w:p>
        </w:tc>
        <w:tc>
          <w:tcPr>
            <w:tcW w:w="2549" w:type="dxa"/>
          </w:tcPr>
          <w:p w14:paraId="09B0F095" w14:textId="5902FE5A" w:rsidR="00F8478A" w:rsidRPr="00810A68" w:rsidRDefault="00F8478A" w:rsidP="002669C1">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c>
          <w:tcPr>
            <w:tcW w:w="2548" w:type="dxa"/>
          </w:tcPr>
          <w:p w14:paraId="4204081B" w14:textId="086CC2EC" w:rsidR="00F8478A" w:rsidRDefault="00F8478A" w:rsidP="002669C1">
            <w:pPr>
              <w:pStyle w:val="tablebody"/>
              <w:rPr>
                <w:lang w:eastAsia="en-AU"/>
              </w:rPr>
            </w:pPr>
            <w:r>
              <w:rPr>
                <w:lang w:eastAsia="en-AU"/>
              </w:rPr>
              <w:t>Rumbler length (m)</w:t>
            </w:r>
          </w:p>
        </w:tc>
        <w:tc>
          <w:tcPr>
            <w:tcW w:w="2549" w:type="dxa"/>
          </w:tcPr>
          <w:p w14:paraId="640A29F7" w14:textId="5C108699" w:rsidR="00F8478A" w:rsidRDefault="00F8478A"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478A" w14:paraId="7B94D3F3" w14:textId="77777777" w:rsidTr="007D520D">
        <w:tc>
          <w:tcPr>
            <w:tcW w:w="2548" w:type="dxa"/>
          </w:tcPr>
          <w:p w14:paraId="3888291A" w14:textId="77777777" w:rsidR="00F8478A" w:rsidRPr="00810A68" w:rsidRDefault="00F8478A" w:rsidP="002669C1">
            <w:pPr>
              <w:pStyle w:val="tablebody"/>
            </w:pPr>
            <w:r>
              <w:t>No. of persons working</w:t>
            </w:r>
          </w:p>
        </w:tc>
        <w:tc>
          <w:tcPr>
            <w:tcW w:w="2549" w:type="dxa"/>
          </w:tcPr>
          <w:p w14:paraId="0A7D5C7A" w14:textId="7F6749D3" w:rsidR="00F8478A" w:rsidRPr="00810A68" w:rsidRDefault="00F8478A" w:rsidP="002669C1">
            <w:pPr>
              <w:pStyle w:val="tablebody"/>
            </w:pPr>
          </w:p>
        </w:tc>
        <w:tc>
          <w:tcPr>
            <w:tcW w:w="2548" w:type="dxa"/>
          </w:tcPr>
          <w:p w14:paraId="63200617" w14:textId="0360B049" w:rsidR="00F8478A" w:rsidRDefault="00F8478A" w:rsidP="002669C1">
            <w:pPr>
              <w:pStyle w:val="tablebody"/>
              <w:rPr>
                <w:lang w:eastAsia="en-AU"/>
              </w:rPr>
            </w:pPr>
            <w:r>
              <w:rPr>
                <w:lang w:eastAsia="en-AU"/>
              </w:rPr>
              <w:t>Production rate (m</w:t>
            </w:r>
            <w:r w:rsidRPr="00F8478A">
              <w:rPr>
                <w:vertAlign w:val="superscript"/>
                <w:lang w:eastAsia="en-AU"/>
              </w:rPr>
              <w:t>3</w:t>
            </w:r>
            <w:r>
              <w:rPr>
                <w:lang w:eastAsia="en-AU"/>
              </w:rPr>
              <w:t>/day)</w:t>
            </w:r>
          </w:p>
        </w:tc>
        <w:tc>
          <w:tcPr>
            <w:tcW w:w="2549" w:type="dxa"/>
          </w:tcPr>
          <w:p w14:paraId="065164CE" w14:textId="7A2B1DB8" w:rsidR="00F8478A" w:rsidRDefault="00F8478A" w:rsidP="002669C1">
            <w:pPr>
              <w:pStyle w:val="tablebody"/>
              <w:rPr>
                <w:lang w:eastAsia="en-AU"/>
              </w:rPr>
            </w:pPr>
          </w:p>
        </w:tc>
      </w:tr>
      <w:tr w:rsidR="00810A68" w14:paraId="7FEE595A" w14:textId="77777777" w:rsidTr="002669C1">
        <w:tc>
          <w:tcPr>
            <w:tcW w:w="5097" w:type="dxa"/>
            <w:gridSpan w:val="2"/>
          </w:tcPr>
          <w:p w14:paraId="17941C6C" w14:textId="7DAE9942" w:rsidR="00810A68" w:rsidRPr="00810A68" w:rsidRDefault="00F8478A" w:rsidP="002669C1">
            <w:pPr>
              <w:pStyle w:val="tablebody"/>
            </w:pPr>
            <w:r>
              <w:t>Source of material to be processed</w:t>
            </w:r>
          </w:p>
        </w:tc>
        <w:tc>
          <w:tcPr>
            <w:tcW w:w="5097" w:type="dxa"/>
            <w:gridSpan w:val="2"/>
          </w:tcPr>
          <w:p w14:paraId="28131A8D" w14:textId="77777777" w:rsidR="00810A68" w:rsidRDefault="001179B1"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10A68" w14:paraId="5BD65788" w14:textId="77777777" w:rsidTr="002669C1">
        <w:tc>
          <w:tcPr>
            <w:tcW w:w="5097" w:type="dxa"/>
            <w:gridSpan w:val="2"/>
          </w:tcPr>
          <w:p w14:paraId="75E6D27E" w14:textId="6B0E146B" w:rsidR="00810A68" w:rsidRPr="00810A68" w:rsidRDefault="00F8478A" w:rsidP="002669C1">
            <w:pPr>
              <w:pStyle w:val="tablebody"/>
            </w:pPr>
            <w:r>
              <w:t>How will oversized material be disposed of?</w:t>
            </w:r>
          </w:p>
        </w:tc>
        <w:tc>
          <w:tcPr>
            <w:tcW w:w="5097" w:type="dxa"/>
            <w:gridSpan w:val="2"/>
          </w:tcPr>
          <w:p w14:paraId="33263545" w14:textId="77777777" w:rsidR="00810A68" w:rsidRDefault="001179B1"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810A68" w14:paraId="63A46DC1" w14:textId="77777777" w:rsidTr="002669C1">
        <w:tc>
          <w:tcPr>
            <w:tcW w:w="5097" w:type="dxa"/>
            <w:gridSpan w:val="2"/>
          </w:tcPr>
          <w:p w14:paraId="48E8D07A" w14:textId="70AD0F0A" w:rsidR="00810A68" w:rsidRPr="00810A68" w:rsidRDefault="00F8478A" w:rsidP="002669C1">
            <w:pPr>
              <w:pStyle w:val="tablebody"/>
            </w:pPr>
            <w:r>
              <w:t>Maximum quantity to be stored (m</w:t>
            </w:r>
            <w:r w:rsidRPr="00F8478A">
              <w:rPr>
                <w:vertAlign w:val="superscript"/>
              </w:rPr>
              <w:t>3</w:t>
            </w:r>
            <w:r>
              <w:t>)</w:t>
            </w:r>
          </w:p>
        </w:tc>
        <w:tc>
          <w:tcPr>
            <w:tcW w:w="5097" w:type="dxa"/>
            <w:gridSpan w:val="2"/>
          </w:tcPr>
          <w:p w14:paraId="2692AA85" w14:textId="77777777" w:rsidR="00810A68" w:rsidRDefault="001179B1"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478A" w14:paraId="285D6CC9" w14:textId="77777777" w:rsidTr="002669C1">
        <w:tc>
          <w:tcPr>
            <w:tcW w:w="5097" w:type="dxa"/>
            <w:gridSpan w:val="2"/>
          </w:tcPr>
          <w:p w14:paraId="0DB360E0" w14:textId="2BF3BD35" w:rsidR="00F8478A" w:rsidRDefault="00F8478A" w:rsidP="002669C1">
            <w:pPr>
              <w:pStyle w:val="tablebody"/>
            </w:pPr>
            <w:r>
              <w:t>How will fines be disposed of?</w:t>
            </w:r>
          </w:p>
        </w:tc>
        <w:tc>
          <w:tcPr>
            <w:tcW w:w="5097" w:type="dxa"/>
            <w:gridSpan w:val="2"/>
          </w:tcPr>
          <w:p w14:paraId="35982202" w14:textId="0A714C42" w:rsidR="00F8478A" w:rsidRDefault="00F8478A"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478A" w14:paraId="7390D5FF" w14:textId="77777777" w:rsidTr="002669C1">
        <w:tc>
          <w:tcPr>
            <w:tcW w:w="5097" w:type="dxa"/>
            <w:gridSpan w:val="2"/>
          </w:tcPr>
          <w:p w14:paraId="4B27A97A" w14:textId="72703285" w:rsidR="00F8478A" w:rsidRDefault="00F8478A" w:rsidP="002669C1">
            <w:pPr>
              <w:pStyle w:val="tablebody"/>
            </w:pPr>
            <w:r>
              <w:t>Maximum quantity to be stored (m</w:t>
            </w:r>
            <w:r w:rsidRPr="00F8478A">
              <w:rPr>
                <w:vertAlign w:val="superscript"/>
              </w:rPr>
              <w:t>3</w:t>
            </w:r>
            <w:r>
              <w:t>)</w:t>
            </w:r>
          </w:p>
        </w:tc>
        <w:tc>
          <w:tcPr>
            <w:tcW w:w="5097" w:type="dxa"/>
            <w:gridSpan w:val="2"/>
          </w:tcPr>
          <w:p w14:paraId="4B9D7B52" w14:textId="378735B3" w:rsidR="00F8478A" w:rsidRDefault="00F8478A" w:rsidP="002669C1">
            <w:pPr>
              <w:pStyle w:val="tablebody"/>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r w:rsidR="00F8478A" w14:paraId="78239E96" w14:textId="77777777" w:rsidTr="002669C1">
        <w:tc>
          <w:tcPr>
            <w:tcW w:w="5097" w:type="dxa"/>
            <w:gridSpan w:val="2"/>
          </w:tcPr>
          <w:p w14:paraId="479142F3" w14:textId="2285AD96" w:rsidR="00F8478A" w:rsidRDefault="00F8478A" w:rsidP="002669C1">
            <w:pPr>
              <w:pStyle w:val="tablebody"/>
            </w:pPr>
            <w:r>
              <w:t>Describe how final rehabilitation of the site will be undertaken</w:t>
            </w:r>
          </w:p>
        </w:tc>
        <w:tc>
          <w:tcPr>
            <w:tcW w:w="5097" w:type="dxa"/>
            <w:gridSpan w:val="2"/>
          </w:tcPr>
          <w:p w14:paraId="2AC23979" w14:textId="7D6115A7" w:rsidR="00F8478A" w:rsidRDefault="00F8478A" w:rsidP="002669C1">
            <w:pPr>
              <w:pStyle w:val="tablebody"/>
              <w:rPr>
                <w:lang w:eastAsia="en-AU"/>
              </w:rPr>
            </w:pPr>
            <w:r>
              <w:rPr>
                <w:lang w:eastAsia="en-AU"/>
              </w:rPr>
              <w:fldChar w:fldCharType="begin">
                <w:ffData>
                  <w:name w:val="Text4"/>
                  <w:enabled/>
                  <w:calcOnExit w:val="0"/>
                  <w:textInput/>
                </w:ffData>
              </w:fldChar>
            </w:r>
            <w:r>
              <w:rPr>
                <w:lang w:eastAsia="en-AU"/>
              </w:rPr>
              <w:instrText xml:space="preserve"> FORMTEXT </w:instrText>
            </w:r>
            <w:r>
              <w:rPr>
                <w:lang w:eastAsia="en-AU"/>
              </w:rPr>
            </w:r>
            <w:r>
              <w:rPr>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lang w:eastAsia="en-AU"/>
              </w:rPr>
              <w:fldChar w:fldCharType="end"/>
            </w:r>
          </w:p>
        </w:tc>
      </w:tr>
    </w:tbl>
    <w:p w14:paraId="56E1BF74" w14:textId="77777777" w:rsidR="006A3C3D" w:rsidRDefault="006A3C3D" w:rsidP="00BB5C2C"/>
    <w:p w14:paraId="432CF3BC" w14:textId="77777777" w:rsidR="006A3C3D" w:rsidRDefault="006A3C3D">
      <w:pPr>
        <w:spacing w:before="0" w:after="0" w:line="240" w:lineRule="auto"/>
        <w:rPr>
          <w:rFonts w:ascii="Arial" w:hAnsi="Arial"/>
          <w:b/>
          <w:bCs/>
          <w:sz w:val="40"/>
          <w:szCs w:val="40"/>
        </w:rPr>
      </w:pPr>
      <w:r>
        <w:br w:type="page"/>
      </w:r>
    </w:p>
    <w:p w14:paraId="534A547B" w14:textId="7452B277" w:rsidR="00F8478A" w:rsidRDefault="00F8478A" w:rsidP="00F8478A">
      <w:pPr>
        <w:pStyle w:val="Heading2"/>
        <w:rPr>
          <w:sz w:val="21"/>
          <w:szCs w:val="24"/>
          <w:lang w:eastAsia="en-AU"/>
        </w:rPr>
      </w:pPr>
      <w:r>
        <w:lastRenderedPageBreak/>
        <w:t>Other information to be submitted with application</w:t>
      </w:r>
    </w:p>
    <w:p w14:paraId="5572C9CD" w14:textId="537DD743" w:rsidR="006A3C3D" w:rsidRDefault="006A3C3D" w:rsidP="00BB5C2C">
      <w:pPr>
        <w:pStyle w:val="Squarebullet"/>
        <w:numPr>
          <w:ilvl w:val="0"/>
          <w:numId w:val="0"/>
        </w:numPr>
      </w:pPr>
      <w:r>
        <w:t>Ensure that the following is also included with your application:</w:t>
      </w:r>
    </w:p>
    <w:p w14:paraId="6597C21B" w14:textId="1C49C762" w:rsidR="00F8478A" w:rsidRDefault="00F8478A" w:rsidP="00F8478A">
      <w:pPr>
        <w:pStyle w:val="Squarebullet"/>
      </w:pPr>
      <w:r>
        <w:t>current copy of mineral claim</w:t>
      </w:r>
    </w:p>
    <w:p w14:paraId="09FE7455" w14:textId="3706908D" w:rsidR="00F8478A" w:rsidRDefault="00F8478A" w:rsidP="00F8478A">
      <w:pPr>
        <w:pStyle w:val="Squarebullet"/>
      </w:pPr>
      <w:r>
        <w:t>sketch map showing:</w:t>
      </w:r>
    </w:p>
    <w:p w14:paraId="01C19149" w14:textId="64A04722" w:rsidR="00F8478A" w:rsidRDefault="00F8478A" w:rsidP="00F8478A">
      <w:pPr>
        <w:pStyle w:val="Squaresecondarybullet"/>
      </w:pPr>
      <w:r>
        <w:t>claim and surrounding claims</w:t>
      </w:r>
    </w:p>
    <w:p w14:paraId="79EF5E08" w14:textId="1B9AAE74" w:rsidR="00F8478A" w:rsidRDefault="00F8478A" w:rsidP="00F8478A">
      <w:pPr>
        <w:pStyle w:val="Squaresecondarybullet"/>
      </w:pPr>
      <w:r>
        <w:t>proposed location of rumbler and stockpiles</w:t>
      </w:r>
      <w:r w:rsidR="006A3C3D">
        <w:t>.</w:t>
      </w:r>
    </w:p>
    <w:p w14:paraId="6EF741CE" w14:textId="18234639" w:rsidR="00F8478A" w:rsidRDefault="00F8478A" w:rsidP="00F8478A">
      <w:pPr>
        <w:pStyle w:val="Squarebullet"/>
      </w:pPr>
      <w:r>
        <w:t>site photograph(s)</w:t>
      </w:r>
      <w:r w:rsidR="006A3C3D">
        <w:t>.</w:t>
      </w:r>
    </w:p>
    <w:p w14:paraId="04368A85" w14:textId="77777777" w:rsidR="004368AC" w:rsidRDefault="004368AC" w:rsidP="00CF2142">
      <w:pPr>
        <w:pStyle w:val="Heading2"/>
      </w:pPr>
      <w:bookmarkStart w:id="1" w:name="_Hlk43194563"/>
      <w:r>
        <w:t>Declaration</w:t>
      </w:r>
    </w:p>
    <w:p w14:paraId="0169FFD9" w14:textId="21C6062A" w:rsidR="004368AC" w:rsidRDefault="004368AC" w:rsidP="00BB5C2C">
      <w:pPr>
        <w:rPr>
          <w:lang w:val="en-US"/>
        </w:rPr>
      </w:pPr>
      <w:r w:rsidRPr="003668CB">
        <w:rPr>
          <w:lang w:val="en-US"/>
        </w:rPr>
        <w:t>I declare that</w:t>
      </w:r>
      <w:r w:rsidR="006A3C3D">
        <w:rPr>
          <w:lang w:val="en-US"/>
        </w:rPr>
        <w:t xml:space="preserve"> </w:t>
      </w:r>
      <w:r>
        <w:rPr>
          <w:lang w:val="en-US"/>
        </w:rPr>
        <w:t>t</w:t>
      </w:r>
      <w:r w:rsidRPr="003668CB">
        <w:rPr>
          <w:lang w:val="en-US"/>
        </w:rPr>
        <w:t>o the best of my knowledge, the information provided in this form, and any attachment to this form, is true and correct in every detail.</w:t>
      </w:r>
    </w:p>
    <w:tbl>
      <w:tblPr>
        <w:tblW w:w="10206"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57" w:type="dxa"/>
          <w:left w:w="57" w:type="dxa"/>
          <w:bottom w:w="57" w:type="dxa"/>
          <w:right w:w="57" w:type="dxa"/>
        </w:tblCellMar>
        <w:tblLook w:val="01E0" w:firstRow="1" w:lastRow="1" w:firstColumn="1" w:lastColumn="1" w:noHBand="0" w:noVBand="0"/>
      </w:tblPr>
      <w:tblGrid>
        <w:gridCol w:w="2535"/>
        <w:gridCol w:w="3981"/>
        <w:gridCol w:w="802"/>
        <w:gridCol w:w="2888"/>
      </w:tblGrid>
      <w:tr w:rsidR="004368AC" w:rsidRPr="00D56010" w14:paraId="26927733" w14:textId="77777777" w:rsidTr="00CF2142">
        <w:trPr>
          <w:cantSplit/>
          <w:trHeight w:val="340"/>
        </w:trPr>
        <w:tc>
          <w:tcPr>
            <w:tcW w:w="2535" w:type="dxa"/>
            <w:shd w:val="clear" w:color="auto" w:fill="auto"/>
            <w:vAlign w:val="center"/>
          </w:tcPr>
          <w:p w14:paraId="5A88C62D" w14:textId="77777777" w:rsidR="004368AC" w:rsidRPr="00D56010" w:rsidRDefault="004368AC" w:rsidP="004368AC">
            <w:pPr>
              <w:spacing w:before="0" w:line="240" w:lineRule="auto"/>
              <w:rPr>
                <w:lang w:eastAsia="en-AU"/>
              </w:rPr>
            </w:pPr>
            <w:r w:rsidRPr="00D56010">
              <w:rPr>
                <w:lang w:eastAsia="en-AU"/>
              </w:rPr>
              <w:t>Name</w:t>
            </w:r>
          </w:p>
        </w:tc>
        <w:tc>
          <w:tcPr>
            <w:tcW w:w="7671" w:type="dxa"/>
            <w:gridSpan w:val="3"/>
            <w:shd w:val="clear" w:color="auto" w:fill="auto"/>
            <w:vAlign w:val="center"/>
          </w:tcPr>
          <w:p w14:paraId="4C279BD7" w14:textId="77777777" w:rsidR="004368AC" w:rsidRPr="00D56010" w:rsidRDefault="004368AC" w:rsidP="004368AC">
            <w:pPr>
              <w:spacing w:before="0" w:line="240" w:lineRule="auto"/>
              <w:rPr>
                <w:lang w:eastAsia="en-AU"/>
              </w:rPr>
            </w:pPr>
            <w:r w:rsidRPr="00D56010">
              <w:rPr>
                <w:lang w:eastAsia="en-AU"/>
              </w:rPr>
              <w:fldChar w:fldCharType="begin">
                <w:ffData>
                  <w:name w:val="Text35"/>
                  <w:enabled/>
                  <w:calcOnExit w:val="0"/>
                  <w:textInput>
                    <w:maxLength w:val="101"/>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r w:rsidR="004368AC" w:rsidRPr="00D56010" w14:paraId="7685D65E" w14:textId="77777777" w:rsidTr="00CF2142">
        <w:trPr>
          <w:cantSplit/>
          <w:trHeight w:val="340"/>
        </w:trPr>
        <w:tc>
          <w:tcPr>
            <w:tcW w:w="2535" w:type="dxa"/>
            <w:shd w:val="clear" w:color="auto" w:fill="auto"/>
            <w:vAlign w:val="center"/>
          </w:tcPr>
          <w:p w14:paraId="4C59E43E" w14:textId="77777777" w:rsidR="004368AC" w:rsidRPr="00D56010" w:rsidRDefault="004368AC" w:rsidP="004368AC">
            <w:pPr>
              <w:spacing w:before="0" w:line="240" w:lineRule="auto"/>
              <w:rPr>
                <w:lang w:eastAsia="en-AU"/>
              </w:rPr>
            </w:pPr>
            <w:r w:rsidRPr="00D56010">
              <w:rPr>
                <w:lang w:eastAsia="en-AU"/>
              </w:rPr>
              <w:t xml:space="preserve">Signature </w:t>
            </w:r>
          </w:p>
        </w:tc>
        <w:tc>
          <w:tcPr>
            <w:tcW w:w="3981" w:type="dxa"/>
            <w:shd w:val="clear" w:color="auto" w:fill="auto"/>
            <w:vAlign w:val="center"/>
          </w:tcPr>
          <w:p w14:paraId="2F95EBED" w14:textId="77777777" w:rsidR="004368AC" w:rsidRPr="00D56010" w:rsidRDefault="004368AC" w:rsidP="004368AC">
            <w:pPr>
              <w:spacing w:before="0" w:line="240" w:lineRule="auto"/>
              <w:rPr>
                <w:lang w:eastAsia="en-AU"/>
              </w:rPr>
            </w:pPr>
          </w:p>
          <w:p w14:paraId="2588AEED" w14:textId="77777777" w:rsidR="004368AC" w:rsidRPr="00D56010" w:rsidRDefault="004368AC" w:rsidP="004368AC">
            <w:pPr>
              <w:spacing w:before="0" w:line="240" w:lineRule="auto"/>
              <w:rPr>
                <w:lang w:eastAsia="en-AU"/>
              </w:rPr>
            </w:pPr>
          </w:p>
        </w:tc>
        <w:tc>
          <w:tcPr>
            <w:tcW w:w="802" w:type="dxa"/>
            <w:shd w:val="clear" w:color="auto" w:fill="auto"/>
            <w:vAlign w:val="center"/>
          </w:tcPr>
          <w:p w14:paraId="07AB8D0C" w14:textId="77777777" w:rsidR="004368AC" w:rsidRPr="00D56010" w:rsidRDefault="004368AC" w:rsidP="004368AC">
            <w:pPr>
              <w:spacing w:before="0" w:line="240" w:lineRule="auto"/>
              <w:rPr>
                <w:lang w:eastAsia="en-AU"/>
              </w:rPr>
            </w:pPr>
            <w:r w:rsidRPr="00D56010">
              <w:rPr>
                <w:lang w:eastAsia="en-AU"/>
              </w:rPr>
              <w:t>Date</w:t>
            </w:r>
          </w:p>
        </w:tc>
        <w:tc>
          <w:tcPr>
            <w:tcW w:w="2888" w:type="dxa"/>
            <w:shd w:val="clear" w:color="auto" w:fill="auto"/>
            <w:vAlign w:val="center"/>
          </w:tcPr>
          <w:p w14:paraId="5B4EBBC2" w14:textId="77777777" w:rsidR="004368AC" w:rsidRPr="00D56010" w:rsidRDefault="004368AC" w:rsidP="004368AC">
            <w:pPr>
              <w:spacing w:before="0" w:line="240" w:lineRule="auto"/>
              <w:rPr>
                <w:lang w:eastAsia="en-AU"/>
              </w:rPr>
            </w:pPr>
            <w:r w:rsidRPr="00D56010">
              <w:rPr>
                <w:lang w:eastAsia="en-AU"/>
              </w:rPr>
              <w:fldChar w:fldCharType="begin">
                <w:ffData>
                  <w:name w:val="Text44"/>
                  <w:enabled/>
                  <w:calcOnExit w:val="0"/>
                  <w:helpText w:type="text" w:val="dd/MM/yyyy"/>
                  <w:statusText w:type="text" w:val="dd/MM/yyyy"/>
                  <w:textInput>
                    <w:type w:val="date"/>
                    <w:maxLength w:val="10"/>
                    <w:format w:val="dd/MM/yyyy"/>
                  </w:textInput>
                </w:ffData>
              </w:fldChar>
            </w:r>
            <w:r w:rsidRPr="00D56010">
              <w:rPr>
                <w:lang w:eastAsia="en-AU"/>
              </w:rPr>
              <w:instrText xml:space="preserve"> FORMTEXT </w:instrText>
            </w:r>
            <w:r w:rsidRPr="00D56010">
              <w:rPr>
                <w:lang w:eastAsia="en-AU"/>
              </w:rPr>
            </w:r>
            <w:r w:rsidRPr="00D56010">
              <w:rPr>
                <w:lang w:eastAsia="en-AU"/>
              </w:rPr>
              <w:fldChar w:fldCharType="separate"/>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noProof/>
                <w:lang w:eastAsia="en-AU"/>
              </w:rPr>
              <w:t> </w:t>
            </w:r>
            <w:r w:rsidRPr="00D56010">
              <w:rPr>
                <w:lang w:eastAsia="en-AU"/>
              </w:rPr>
              <w:fldChar w:fldCharType="end"/>
            </w:r>
          </w:p>
        </w:tc>
      </w:tr>
    </w:tbl>
    <w:p w14:paraId="077DCCA3" w14:textId="217845DC" w:rsidR="004368AC" w:rsidRPr="00D56010" w:rsidRDefault="004368AC" w:rsidP="004368AC">
      <w:pPr>
        <w:spacing w:before="240"/>
        <w:rPr>
          <w:sz w:val="18"/>
          <w:szCs w:val="18"/>
          <w:lang w:val="en-US"/>
        </w:rPr>
      </w:pPr>
      <w:r w:rsidRPr="00D56010">
        <w:rPr>
          <w:b/>
          <w:sz w:val="18"/>
          <w:szCs w:val="18"/>
          <w:lang w:val="en-US"/>
        </w:rPr>
        <w:t>Note:</w:t>
      </w:r>
      <w:r w:rsidRPr="00D56010">
        <w:rPr>
          <w:sz w:val="18"/>
          <w:szCs w:val="18"/>
          <w:lang w:val="en-US"/>
        </w:rPr>
        <w:t xml:space="preserve"> </w:t>
      </w:r>
      <w:r w:rsidR="008313FF" w:rsidRPr="008313FF">
        <w:rPr>
          <w:sz w:val="18"/>
          <w:szCs w:val="18"/>
          <w:lang w:val="en-US"/>
        </w:rPr>
        <w:t xml:space="preserve">Giving false or misleading information is a serious offence under section 268 of the </w:t>
      </w:r>
      <w:r w:rsidR="008313FF" w:rsidRPr="008313FF">
        <w:rPr>
          <w:i/>
          <w:sz w:val="18"/>
          <w:szCs w:val="18"/>
          <w:lang w:val="en-US"/>
        </w:rPr>
        <w:t>Work Health and Safety Act 2011</w:t>
      </w:r>
      <w:r w:rsidR="008313FF" w:rsidRPr="008313FF">
        <w:rPr>
          <w:sz w:val="18"/>
          <w:szCs w:val="18"/>
          <w:lang w:val="en-US"/>
        </w:rPr>
        <w:t xml:space="preserve">, </w:t>
      </w:r>
      <w:r w:rsidR="008313FF" w:rsidRPr="008313FF">
        <w:rPr>
          <w:bCs/>
          <w:sz w:val="18"/>
          <w:szCs w:val="18"/>
          <w:lang w:val="en-US"/>
        </w:rPr>
        <w:t xml:space="preserve">section 378C of the </w:t>
      </w:r>
      <w:r w:rsidR="008313FF" w:rsidRPr="00B22BBF">
        <w:rPr>
          <w:bCs/>
          <w:i/>
          <w:iCs/>
          <w:sz w:val="18"/>
          <w:szCs w:val="18"/>
          <w:lang w:val="en-US"/>
        </w:rPr>
        <w:t>Mining Act 1999</w:t>
      </w:r>
      <w:r w:rsidR="008313FF" w:rsidRPr="008313FF">
        <w:rPr>
          <w:bCs/>
          <w:sz w:val="18"/>
          <w:szCs w:val="18"/>
          <w:lang w:val="en-US"/>
        </w:rPr>
        <w:t>,</w:t>
      </w:r>
      <w:r w:rsidR="008313FF" w:rsidRPr="008313FF">
        <w:rPr>
          <w:sz w:val="18"/>
          <w:szCs w:val="18"/>
          <w:lang w:val="en-US"/>
        </w:rPr>
        <w:t xml:space="preserve"> and Part 5A of the </w:t>
      </w:r>
      <w:r w:rsidR="008313FF" w:rsidRPr="008313FF">
        <w:rPr>
          <w:i/>
          <w:sz w:val="18"/>
          <w:szCs w:val="18"/>
          <w:lang w:val="en-US"/>
        </w:rPr>
        <w:t>Crimes Act 1900</w:t>
      </w:r>
      <w:r w:rsidR="008313FF" w:rsidRPr="008313FF">
        <w:rPr>
          <w:sz w:val="18"/>
          <w:szCs w:val="18"/>
          <w:lang w:val="en-US"/>
        </w:rPr>
        <w:t>.</w:t>
      </w:r>
    </w:p>
    <w:p w14:paraId="660B2B5C" w14:textId="5243DBF8" w:rsidR="00F8478A" w:rsidRPr="00F8478A" w:rsidRDefault="00F8478A" w:rsidP="00BE377D">
      <w:pPr>
        <w:pStyle w:val="Heading2"/>
      </w:pPr>
      <w:bookmarkStart w:id="2" w:name="_Hlk43195242"/>
      <w:bookmarkEnd w:id="1"/>
      <w:r w:rsidRPr="00F8478A">
        <w:t>Completion and submission</w:t>
      </w:r>
    </w:p>
    <w:p w14:paraId="005ECC70" w14:textId="77777777" w:rsidR="004368AC" w:rsidRDefault="00F8478A" w:rsidP="004368AC">
      <w:pPr>
        <w:pStyle w:val="BodyText"/>
        <w:rPr>
          <w:lang w:val="en-GB"/>
        </w:rPr>
      </w:pPr>
      <w:r>
        <w:rPr>
          <w:lang w:val="en-GB"/>
        </w:rPr>
        <w:t xml:space="preserve">The form may be filled in by hand or typed.  </w:t>
      </w:r>
    </w:p>
    <w:p w14:paraId="724BED9B" w14:textId="77777777" w:rsidR="00C14F95" w:rsidRDefault="00C14F95" w:rsidP="00C14F95">
      <w:pPr>
        <w:pStyle w:val="Squarebullet"/>
      </w:pPr>
      <w:bookmarkStart w:id="3" w:name="_Hlk43197892"/>
      <w:r w:rsidRPr="002172F1">
        <w:rPr>
          <w:b/>
          <w:bCs/>
        </w:rPr>
        <w:t>By email:</w:t>
      </w:r>
      <w:r w:rsidRPr="00F8478A">
        <w:t xml:space="preserve"> </w:t>
      </w:r>
      <w:r w:rsidRPr="008304A5">
        <w:t>S</w:t>
      </w:r>
      <w:bookmarkStart w:id="4" w:name="_Hlk43197705"/>
      <w:r w:rsidRPr="008304A5">
        <w:t>end an electronic copy of the form including any attachments to</w:t>
      </w:r>
      <w:r>
        <w:t xml:space="preserve"> </w:t>
      </w:r>
      <w:hyperlink r:id="rId9" w:history="1">
        <w:r w:rsidRPr="00CD566B">
          <w:rPr>
            <w:rStyle w:val="Hyperlink"/>
          </w:rPr>
          <w:t>nswresourcesregulator@service-now.com</w:t>
        </w:r>
      </w:hyperlink>
      <w:r>
        <w:t xml:space="preserve"> </w:t>
      </w:r>
      <w:bookmarkEnd w:id="4"/>
    </w:p>
    <w:p w14:paraId="65E74D11" w14:textId="362D0E1A" w:rsidR="00C14F95" w:rsidRPr="00F8478A" w:rsidRDefault="00C14F95" w:rsidP="00C14F95">
      <w:pPr>
        <w:pStyle w:val="Squarebullet"/>
      </w:pPr>
      <w:r w:rsidRPr="002172F1">
        <w:rPr>
          <w:b/>
          <w:bCs/>
        </w:rPr>
        <w:t>By mail:</w:t>
      </w:r>
      <w:r w:rsidRPr="00F8478A">
        <w:t xml:space="preserve"> </w:t>
      </w:r>
      <w:bookmarkStart w:id="5" w:name="_Hlk43197534"/>
      <w:r w:rsidRPr="00F8478A">
        <w:t>Mail your form and any attachments to</w:t>
      </w:r>
      <w:r>
        <w:t xml:space="preserve"> </w:t>
      </w:r>
      <w:bookmarkEnd w:id="5"/>
      <w:r>
        <w:t>NSW Resources Regulator, Compliance Coordination Unit, PO Box 344, Hunter Regional Mail Centre</w:t>
      </w:r>
      <w:r w:rsidR="006A3C3D">
        <w:t>,</w:t>
      </w:r>
      <w:r>
        <w:t xml:space="preserve"> NSW</w:t>
      </w:r>
      <w:r w:rsidR="006A3C3D">
        <w:t>,</w:t>
      </w:r>
      <w:r>
        <w:t xml:space="preserve"> 2310.</w:t>
      </w:r>
    </w:p>
    <w:p w14:paraId="5B58A201" w14:textId="44E73114" w:rsidR="00C14F95" w:rsidRPr="00C14F95" w:rsidRDefault="00C14F95" w:rsidP="00C14F95">
      <w:pPr>
        <w:pStyle w:val="Squarebullet"/>
      </w:pPr>
      <w:r w:rsidRPr="00F8478A">
        <w:rPr>
          <w:b/>
          <w:bCs/>
        </w:rPr>
        <w:t>In person:</w:t>
      </w:r>
      <w:r w:rsidRPr="00F8478A">
        <w:t xml:space="preserve"> </w:t>
      </w:r>
      <w:bookmarkStart w:id="6" w:name="_Hlk43197680"/>
      <w:r w:rsidRPr="008304A5">
        <w:t>The Lightning Ridge office of Mining, Exploration and Geoscience, Regional NSW, Lot 60 Morilla Street, Lightning Ridge, NSW.</w:t>
      </w:r>
      <w:bookmarkEnd w:id="3"/>
      <w:bookmarkEnd w:id="6"/>
    </w:p>
    <w:bookmarkEnd w:id="2"/>
    <w:p w14:paraId="63EA4993" w14:textId="4490A9ED" w:rsidR="00BD011A" w:rsidRDefault="00BD011A" w:rsidP="00BD011A">
      <w:pPr>
        <w:pStyle w:val="Disclaimer"/>
      </w:pPr>
      <w:r>
        <w:t xml:space="preserve">© State of New South Wales through </w:t>
      </w:r>
      <w:r w:rsidR="003329CE">
        <w:t>Regional NSW</w:t>
      </w:r>
      <w:r w:rsidR="00F8478A">
        <w:t xml:space="preserve"> 2020</w:t>
      </w:r>
      <w:r>
        <w:t xml:space="preserve">. You may copy, distribute, display, download and otherwise freely deal with this publication for any purpose, </w:t>
      </w:r>
      <w:proofErr w:type="gramStart"/>
      <w:r>
        <w:t>provided that</w:t>
      </w:r>
      <w:proofErr w:type="gramEnd"/>
      <w:r>
        <w:t xml:space="preserve"> you attribute </w:t>
      </w:r>
      <w:r w:rsidR="003329CE">
        <w:t>Regional NSW</w:t>
      </w:r>
      <w:r>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0787189C" w14:textId="0CF4093D" w:rsidR="00A70D3C" w:rsidRDefault="00BD011A" w:rsidP="00E813EB">
      <w:pPr>
        <w:pStyle w:val="Disclaimer"/>
      </w:pPr>
      <w:r>
        <w:t>Disclaimer: The information contained in this publication is based on knowledge and understanding at the time of writing (</w:t>
      </w:r>
      <w:r w:rsidR="004937FF">
        <w:t xml:space="preserve">August </w:t>
      </w:r>
      <w:r w:rsidR="00F8478A">
        <w:t>2020)</w:t>
      </w:r>
      <w:r>
        <w:t xml:space="preserve"> and may not be accurate, current or complete. The State of New South Wales (including </w:t>
      </w:r>
      <w:r w:rsidR="003329CE">
        <w:t>Regional NSW</w:t>
      </w:r>
      <w:r>
        <w: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r w:rsidR="004368AC">
        <w:t xml:space="preserve"> </w:t>
      </w:r>
      <w:r w:rsidR="004937FF">
        <w:t>DOC20/421687</w:t>
      </w:r>
    </w:p>
    <w:sectPr w:rsidR="00A70D3C" w:rsidSect="00C14F95">
      <w:headerReference w:type="default" r:id="rId10"/>
      <w:footerReference w:type="default" r:id="rId11"/>
      <w:headerReference w:type="first" r:id="rId12"/>
      <w:footerReference w:type="first" r:id="rId13"/>
      <w:pgSz w:w="11906" w:h="16838" w:code="9"/>
      <w:pgMar w:top="2438" w:right="851" w:bottom="851" w:left="851" w:header="624"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F68D1" w14:textId="77777777" w:rsidR="00A73B38" w:rsidRDefault="00A73B38" w:rsidP="00870475">
      <w:pPr>
        <w:spacing w:after="0" w:line="240" w:lineRule="auto"/>
      </w:pPr>
      <w:r>
        <w:separator/>
      </w:r>
    </w:p>
  </w:endnote>
  <w:endnote w:type="continuationSeparator" w:id="0">
    <w:p w14:paraId="770C92B7" w14:textId="77777777" w:rsidR="00A73B38" w:rsidRDefault="00A73B38" w:rsidP="00870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9A228" w14:textId="77777777" w:rsidR="00B2504B" w:rsidRDefault="006B239E" w:rsidP="00B2504B">
    <w:r>
      <w:rPr>
        <w:noProof/>
      </w:rPr>
      <mc:AlternateContent>
        <mc:Choice Requires="wps">
          <w:drawing>
            <wp:anchor distT="0" distB="0" distL="114300" distR="114300" simplePos="0" relativeHeight="251675648" behindDoc="0" locked="0" layoutInCell="1" allowOverlap="1" wp14:anchorId="25B0F2CB" wp14:editId="7B674F43">
              <wp:simplePos x="0" y="0"/>
              <wp:positionH relativeFrom="page">
                <wp:posOffset>6824870</wp:posOffset>
              </wp:positionH>
              <wp:positionV relativeFrom="page">
                <wp:posOffset>10084904</wp:posOffset>
              </wp:positionV>
              <wp:extent cx="609600" cy="503583"/>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03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FAAB9"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B0F2CB" id="_x0000_t202" coordsize="21600,21600" o:spt="202" path="m,l,21600r21600,l21600,xe">
              <v:stroke joinstyle="miter"/>
              <v:path gradientshapeok="t" o:connecttype="rect"/>
            </v:shapetype>
            <v:shape id="Text Box 19" o:spid="_x0000_s1027" type="#_x0000_t202" style="position:absolute;margin-left:537.4pt;margin-top:794.1pt;width:48pt;height:39.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LT9AEAAM4DAAAOAAAAZHJzL2Uyb0RvYy54bWysU9tu2zAMfR+wfxD0vthJk6w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" filled="f" stroked="f">
              <v:textbox>
                <w:txbxContent>
                  <w:p w14:paraId="39BFAAB9"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8234" w14:textId="77777777" w:rsidR="003C5D63" w:rsidRDefault="006B239E" w:rsidP="003C5D63">
    <w:r>
      <w:rPr>
        <w:noProof/>
      </w:rPr>
      <mc:AlternateContent>
        <mc:Choice Requires="wps">
          <w:drawing>
            <wp:anchor distT="0" distB="0" distL="114300" distR="114300" simplePos="0" relativeHeight="251673600" behindDoc="0" locked="0" layoutInCell="1" allowOverlap="1" wp14:anchorId="6D8854DC" wp14:editId="7AF39F30">
              <wp:simplePos x="0" y="0"/>
              <wp:positionH relativeFrom="page">
                <wp:posOffset>6824870</wp:posOffset>
              </wp:positionH>
              <wp:positionV relativeFrom="page">
                <wp:posOffset>10084904</wp:posOffset>
              </wp:positionV>
              <wp:extent cx="477078" cy="490331"/>
              <wp:effectExtent l="0" t="0" r="0" b="508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78" cy="490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9EEF9"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854DC" id="_x0000_t202" coordsize="21600,21600" o:spt="202" path="m,l,21600r21600,l21600,xe">
              <v:stroke joinstyle="miter"/>
              <v:path gradientshapeok="t" o:connecttype="rect"/>
            </v:shapetype>
            <v:shape id="Text Box 18" o:spid="_x0000_s1029" type="#_x0000_t202" style="position:absolute;margin-left:537.4pt;margin-top:794.1pt;width:37.55pt;height:38.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" filled="f" stroked="f">
              <v:textbox>
                <w:txbxContent>
                  <w:p w14:paraId="04E9EEF9" w14:textId="77777777" w:rsidR="006B239E" w:rsidRPr="006B239E" w:rsidRDefault="006B239E" w:rsidP="006B239E">
                    <w:pPr>
                      <w:pStyle w:val="BodyText"/>
                      <w:rPr>
                        <w:b/>
                      </w:rPr>
                    </w:pPr>
                    <w:r w:rsidRPr="006B239E">
                      <w:rPr>
                        <w:b/>
                      </w:rPr>
                      <w:fldChar w:fldCharType="begin"/>
                    </w:r>
                    <w:r w:rsidRPr="006B239E">
                      <w:rPr>
                        <w:b/>
                      </w:rPr>
                      <w:instrText xml:space="preserve"> PAGE   \* MERGEFORMAT </w:instrText>
                    </w:r>
                    <w:r w:rsidRPr="006B239E">
                      <w:rPr>
                        <w:b/>
                      </w:rPr>
                      <w:fldChar w:fldCharType="separate"/>
                    </w:r>
                    <w:r w:rsidRPr="006B239E">
                      <w:rPr>
                        <w:b/>
                        <w:noProof/>
                      </w:rPr>
                      <w:t>1</w:t>
                    </w:r>
                    <w:r w:rsidRPr="006B239E">
                      <w:rPr>
                        <w:b/>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4BDED" w14:textId="77777777" w:rsidR="00A73B38" w:rsidRDefault="00A73B38" w:rsidP="00870475">
      <w:pPr>
        <w:spacing w:after="0" w:line="240" w:lineRule="auto"/>
      </w:pPr>
      <w:r>
        <w:separator/>
      </w:r>
    </w:p>
  </w:footnote>
  <w:footnote w:type="continuationSeparator" w:id="0">
    <w:p w14:paraId="62145A59" w14:textId="77777777" w:rsidR="00A73B38" w:rsidRDefault="00A73B38" w:rsidP="00870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242F6" w14:textId="77777777" w:rsidR="00B2504B" w:rsidRPr="0045381F" w:rsidRDefault="000F435F" w:rsidP="00B2504B">
    <w:pPr>
      <w:pStyle w:val="Header"/>
      <w:pBdr>
        <w:bottom w:val="none" w:sz="0" w:space="0" w:color="auto"/>
      </w:pBdr>
      <w:rPr>
        <w:color w:val="FFFFFF"/>
        <w:sz w:val="24"/>
        <w:szCs w:val="24"/>
      </w:rPr>
    </w:pPr>
    <w:r>
      <w:rPr>
        <w:noProof/>
      </w:rPr>
      <w:drawing>
        <wp:anchor distT="0" distB="0" distL="114300" distR="114300" simplePos="0" relativeHeight="251684864" behindDoc="0" locked="0" layoutInCell="1" allowOverlap="1" wp14:anchorId="5BA42EBE" wp14:editId="39C3DE96">
          <wp:simplePos x="0" y="0"/>
          <wp:positionH relativeFrom="column">
            <wp:posOffset>5236960</wp:posOffset>
          </wp:positionH>
          <wp:positionV relativeFrom="paragraph">
            <wp:posOffset>42714</wp:posOffset>
          </wp:positionV>
          <wp:extent cx="1260000" cy="690545"/>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1"/>
                  <a:stretch>
                    <a:fillRect/>
                  </a:stretch>
                </pic:blipFill>
                <pic:spPr>
                  <a:xfrm>
                    <a:off x="0" y="0"/>
                    <a:ext cx="1260000" cy="690545"/>
                  </a:xfrm>
                  <a:prstGeom prst="rect">
                    <a:avLst/>
                  </a:prstGeom>
                </pic:spPr>
              </pic:pic>
            </a:graphicData>
          </a:graphic>
          <wp14:sizeRelH relativeFrom="page">
            <wp14:pctWidth>0</wp14:pctWidth>
          </wp14:sizeRelH>
          <wp14:sizeRelV relativeFrom="page">
            <wp14:pctHeight>0</wp14:pctHeight>
          </wp14:sizeRelV>
        </wp:anchor>
      </w:drawing>
    </w:r>
    <w:r w:rsidR="00E2382F" w:rsidRPr="0045381F">
      <w:rPr>
        <w:noProof/>
        <w:color w:val="FFFFFF"/>
        <w:sz w:val="24"/>
        <w:szCs w:val="24"/>
      </w:rPr>
      <mc:AlternateContent>
        <mc:Choice Requires="wps">
          <w:drawing>
            <wp:anchor distT="0" distB="0" distL="114300" distR="114300" simplePos="0" relativeHeight="251659264" behindDoc="0" locked="0" layoutInCell="1" allowOverlap="1" wp14:anchorId="192941B7" wp14:editId="1FE3A616">
              <wp:simplePos x="0" y="0"/>
              <wp:positionH relativeFrom="page">
                <wp:align>left</wp:align>
              </wp:positionH>
              <wp:positionV relativeFrom="page">
                <wp:align>top</wp:align>
              </wp:positionV>
              <wp:extent cx="7560000" cy="1368000"/>
              <wp:effectExtent l="0" t="0" r="3175" b="3810"/>
              <wp:wrapSquare wrapText="bothSides"/>
              <wp:docPr id="2"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368000"/>
                      </a:xfrm>
                      <a:prstGeom prst="rect">
                        <a:avLst/>
                      </a:prstGeom>
                      <a:solidFill>
                        <a:srgbClr val="0A7CB9"/>
                      </a:solidFill>
                      <a:ln>
                        <a:noFill/>
                      </a:ln>
                    </wps:spPr>
                    <wps:txbx>
                      <w:txbxContent>
                        <w:p w14:paraId="1E1BBAF6" w14:textId="77777777" w:rsidR="006B459A" w:rsidRPr="00C15256" w:rsidRDefault="00D3622B" w:rsidP="009B3062">
                          <w:pPr>
                            <w:pStyle w:val="Secondaryheader"/>
                          </w:pPr>
                          <w:r>
                            <w:t>FORM</w:t>
                          </w:r>
                        </w:p>
                        <w:p w14:paraId="7D2BB39F" w14:textId="77777777" w:rsidR="00335045" w:rsidRDefault="00335045" w:rsidP="00335045">
                          <w:pPr>
                            <w:pStyle w:val="Secondaryheadersubtitle"/>
                          </w:pPr>
                          <w:r>
                            <w:t xml:space="preserve">FRM-215-3 Restricted operations application </w:t>
                          </w:r>
                        </w:p>
                        <w:p w14:paraId="1096D69F" w14:textId="77777777" w:rsidR="00335045" w:rsidRPr="00296909" w:rsidRDefault="00335045" w:rsidP="00335045">
                          <w:pPr>
                            <w:pStyle w:val="Secondaryheadersubtitle"/>
                            <w:spacing w:before="0"/>
                          </w:pPr>
                          <w:r>
                            <w:t>Mining Operations Plan – dry rumbling</w:t>
                          </w:r>
                        </w:p>
                        <w:p w14:paraId="3E20768A" w14:textId="77777777" w:rsidR="00A82CD8" w:rsidRDefault="00A82CD8"/>
                      </w:txbxContent>
                    </wps:txbx>
                    <wps:bodyPr rot="0" vert="horz" wrap="square" lIns="522000" tIns="414000" rIns="52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941B7" id="_x0000_t202" coordsize="21600,21600" o:spt="202" path="m,l,21600r21600,l21600,xe">
              <v:stroke joinstyle="miter"/>
              <v:path gradientshapeok="t" o:connecttype="rect"/>
            </v:shapetype>
            <v:shape id="Text Box 44" o:spid="_x0000_s1026" type="#_x0000_t202" style="position:absolute;margin-left:0;margin-top:0;width:595.3pt;height:107.7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" fillcolor="#0a7cb9" stroked="f">
              <v:textbox inset="14.5mm,11.5mm,14.5mm">
                <w:txbxContent>
                  <w:p w14:paraId="1E1BBAF6" w14:textId="77777777" w:rsidR="006B459A" w:rsidRPr="00C15256" w:rsidRDefault="00D3622B" w:rsidP="009B3062">
                    <w:pPr>
                      <w:pStyle w:val="Secondaryheader"/>
                    </w:pPr>
                    <w:r>
                      <w:t>FORM</w:t>
                    </w:r>
                  </w:p>
                  <w:p w14:paraId="7D2BB39F" w14:textId="77777777" w:rsidR="00335045" w:rsidRDefault="00335045" w:rsidP="00335045">
                    <w:pPr>
                      <w:pStyle w:val="Secondaryheadersubtitle"/>
                    </w:pPr>
                    <w:r>
                      <w:t xml:space="preserve">FRM-215-3 Restricted operations application </w:t>
                    </w:r>
                  </w:p>
                  <w:p w14:paraId="1096D69F" w14:textId="77777777" w:rsidR="00335045" w:rsidRPr="00296909" w:rsidRDefault="00335045" w:rsidP="00335045">
                    <w:pPr>
                      <w:pStyle w:val="Secondaryheadersubtitle"/>
                      <w:spacing w:before="0"/>
                    </w:pPr>
                    <w:r>
                      <w:t>Mining Operations Plan – dry rumbling</w:t>
                    </w:r>
                  </w:p>
                  <w:p w14:paraId="3E20768A" w14:textId="77777777" w:rsidR="00A82CD8" w:rsidRDefault="00A82CD8"/>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9933" w14:textId="77777777" w:rsidR="00AE71F9" w:rsidRDefault="003329CE" w:rsidP="00B2504B">
    <w:pPr>
      <w:pStyle w:val="Header"/>
      <w:pBdr>
        <w:bottom w:val="none" w:sz="0" w:space="0" w:color="auto"/>
      </w:pBdr>
    </w:pPr>
    <w:r>
      <w:rPr>
        <w:noProof/>
      </w:rPr>
      <w:drawing>
        <wp:anchor distT="0" distB="0" distL="114300" distR="114300" simplePos="0" relativeHeight="251686912" behindDoc="0" locked="0" layoutInCell="1" allowOverlap="1" wp14:anchorId="2DCB6983" wp14:editId="712B297D">
          <wp:simplePos x="0" y="0"/>
          <wp:positionH relativeFrom="margin">
            <wp:posOffset>0</wp:posOffset>
          </wp:positionH>
          <wp:positionV relativeFrom="paragraph">
            <wp:posOffset>121920</wp:posOffset>
          </wp:positionV>
          <wp:extent cx="2489200" cy="772402"/>
          <wp:effectExtent l="0" t="0" r="6350" b="8890"/>
          <wp:wrapNone/>
          <wp:docPr id="16" name="Picture 16" descr="NSW Government Regional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ratah+Regional-NSW-white.png"/>
                  <pic:cNvPicPr/>
                </pic:nvPicPr>
                <pic:blipFill>
                  <a:blip r:embed="rId1"/>
                  <a:stretch>
                    <a:fillRect/>
                  </a:stretch>
                </pic:blipFill>
                <pic:spPr>
                  <a:xfrm>
                    <a:off x="0" y="0"/>
                    <a:ext cx="2489200" cy="772402"/>
                  </a:xfrm>
                  <a:prstGeom prst="rect">
                    <a:avLst/>
                  </a:prstGeom>
                </pic:spPr>
              </pic:pic>
            </a:graphicData>
          </a:graphic>
          <wp14:sizeRelH relativeFrom="page">
            <wp14:pctWidth>0</wp14:pctWidth>
          </wp14:sizeRelH>
          <wp14:sizeRelV relativeFrom="page">
            <wp14:pctHeight>0</wp14:pctHeight>
          </wp14:sizeRelV>
        </wp:anchor>
      </w:drawing>
    </w:r>
    <w:r w:rsidR="004F1680">
      <w:rPr>
        <w:noProof/>
      </w:rPr>
      <w:drawing>
        <wp:anchor distT="0" distB="0" distL="114300" distR="114300" simplePos="0" relativeHeight="251682816" behindDoc="0" locked="0" layoutInCell="1" allowOverlap="1" wp14:anchorId="3DFF494F" wp14:editId="5C1CBEC1">
          <wp:simplePos x="0" y="0"/>
          <wp:positionH relativeFrom="column">
            <wp:posOffset>4841875</wp:posOffset>
          </wp:positionH>
          <wp:positionV relativeFrom="paragraph">
            <wp:posOffset>139065</wp:posOffset>
          </wp:positionV>
          <wp:extent cx="1504315" cy="824230"/>
          <wp:effectExtent l="0" t="0" r="635" b="0"/>
          <wp:wrapNone/>
          <wp:docPr id="17" name="Picture 17" descr="NSW Resrouces Regulator graph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R_logo_white.emf"/>
                  <pic:cNvPicPr/>
                </pic:nvPicPr>
                <pic:blipFill>
                  <a:blip r:embed="rId2"/>
                  <a:stretch>
                    <a:fillRect/>
                  </a:stretch>
                </pic:blipFill>
                <pic:spPr>
                  <a:xfrm>
                    <a:off x="0" y="0"/>
                    <a:ext cx="1504315" cy="824230"/>
                  </a:xfrm>
                  <a:prstGeom prst="rect">
                    <a:avLst/>
                  </a:prstGeom>
                </pic:spPr>
              </pic:pic>
            </a:graphicData>
          </a:graphic>
          <wp14:sizeRelH relativeFrom="page">
            <wp14:pctWidth>0</wp14:pctWidth>
          </wp14:sizeRelH>
          <wp14:sizeRelV relativeFrom="page">
            <wp14:pctHeight>0</wp14:pctHeight>
          </wp14:sizeRelV>
        </wp:anchor>
      </w:drawing>
    </w:r>
    <w:r w:rsidR="00234FA6">
      <w:rPr>
        <w:noProof/>
      </w:rPr>
      <mc:AlternateContent>
        <mc:Choice Requires="wps">
          <w:drawing>
            <wp:anchor distT="45720" distB="45720" distL="114300" distR="114300" simplePos="0" relativeHeight="251656192" behindDoc="0" locked="0" layoutInCell="1" allowOverlap="1" wp14:anchorId="3A6C425B" wp14:editId="68A772FF">
              <wp:simplePos x="0" y="0"/>
              <wp:positionH relativeFrom="page">
                <wp:align>left</wp:align>
              </wp:positionH>
              <wp:positionV relativeFrom="page">
                <wp:align>top</wp:align>
              </wp:positionV>
              <wp:extent cx="7559675" cy="2238703"/>
              <wp:effectExtent l="0" t="0" r="3175" b="9525"/>
              <wp:wrapSquare wrapText="bothSides"/>
              <wp:docPr id="1" name="Text Box 2" descr="FORM&#10;FRM-215-3 Restricted operations application &#10;Mining Operations Plan – dry rumbling&#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2238703"/>
                      </a:xfrm>
                      <a:prstGeom prst="rect">
                        <a:avLst/>
                      </a:prstGeom>
                      <a:solidFill>
                        <a:srgbClr val="0A7CB9"/>
                      </a:solidFill>
                      <a:ln>
                        <a:noFill/>
                      </a:ln>
                    </wps:spPr>
                    <wps:txbx>
                      <w:txbxContent>
                        <w:p w14:paraId="2CA7FE84" w14:textId="77777777" w:rsidR="00E813EB" w:rsidRDefault="00A70D3C" w:rsidP="00E813EB">
                          <w:pPr>
                            <w:pStyle w:val="Title"/>
                            <w:spacing w:after="0"/>
                            <w:ind w:firstLine="0"/>
                          </w:pPr>
                          <w:r>
                            <w:t>form</w:t>
                          </w:r>
                        </w:p>
                        <w:p w14:paraId="3C09B994" w14:textId="77777777" w:rsidR="00F8478A" w:rsidRDefault="00F8478A" w:rsidP="00296909">
                          <w:pPr>
                            <w:pStyle w:val="Subtitle"/>
                          </w:pPr>
                          <w:bookmarkStart w:id="7" w:name="_Hlk43194551"/>
                          <w:bookmarkStart w:id="8" w:name="_Hlk43194552"/>
                          <w:r>
                            <w:t xml:space="preserve">FRM-215-3 Restricted operations application </w:t>
                          </w:r>
                        </w:p>
                        <w:p w14:paraId="43DBD6DC" w14:textId="0A58225C" w:rsidR="00296909" w:rsidRPr="00296909" w:rsidRDefault="00F8478A" w:rsidP="00F8478A">
                          <w:pPr>
                            <w:pStyle w:val="Subtitle"/>
                            <w:spacing w:before="0"/>
                          </w:pPr>
                          <w:r>
                            <w:t>Mining Operations Plan – dry rumbling</w:t>
                          </w:r>
                          <w:bookmarkEnd w:id="7"/>
                          <w:bookmarkEnd w:id="8"/>
                        </w:p>
                      </w:txbxContent>
                    </wps:txbx>
                    <wps:bodyPr rot="0" vert="horz" wrap="square" lIns="522000" tIns="1620000" rIns="522000" bIns="14400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A6C425B" id="_x0000_t202" coordsize="21600,21600" o:spt="202" path="m,l,21600r21600,l21600,xe">
              <v:stroke joinstyle="miter"/>
              <v:path gradientshapeok="t" o:connecttype="rect"/>
            </v:shapetype>
            <v:shape id="Text Box 2" o:spid="_x0000_s1028" type="#_x0000_t202" alt="FORM&#10;FRM-215-3 Restricted operations application &#10;Mining Operations Plan – dry rumbling&#10;" style="position:absolute;margin-left:0;margin-top:0;width:595.25pt;height:176.3pt;z-index:251656192;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" fillcolor="#0a7cb9" stroked="f">
              <v:textbox style="mso-fit-shape-to-text:t" inset="14.5mm,45mm,14.5mm,4mm">
                <w:txbxContent>
                  <w:p w14:paraId="2CA7FE84" w14:textId="77777777" w:rsidR="00E813EB" w:rsidRDefault="00A70D3C" w:rsidP="00E813EB">
                    <w:pPr>
                      <w:pStyle w:val="Title"/>
                      <w:spacing w:after="0"/>
                      <w:ind w:firstLine="0"/>
                    </w:pPr>
                    <w:r>
                      <w:t>form</w:t>
                    </w:r>
                  </w:p>
                  <w:p w14:paraId="3C09B994" w14:textId="77777777" w:rsidR="00F8478A" w:rsidRDefault="00F8478A" w:rsidP="00296909">
                    <w:pPr>
                      <w:pStyle w:val="Subtitle"/>
                    </w:pPr>
                    <w:bookmarkStart w:id="9" w:name="_Hlk43194551"/>
                    <w:bookmarkStart w:id="10" w:name="_Hlk43194552"/>
                    <w:r>
                      <w:t xml:space="preserve">FRM-215-3 Restricted operations application </w:t>
                    </w:r>
                  </w:p>
                  <w:p w14:paraId="43DBD6DC" w14:textId="0A58225C" w:rsidR="00296909" w:rsidRPr="00296909" w:rsidRDefault="00F8478A" w:rsidP="00F8478A">
                    <w:pPr>
                      <w:pStyle w:val="Subtitle"/>
                      <w:spacing w:before="0"/>
                    </w:pPr>
                    <w:r>
                      <w:t>Mining Operations Plan – dry rumbling</w:t>
                    </w:r>
                    <w:bookmarkEnd w:id="9"/>
                    <w:bookmarkEnd w:id="10"/>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2ACD"/>
    <w:multiLevelType w:val="hybridMultilevel"/>
    <w:tmpl w:val="6D6AE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CD3B80"/>
    <w:multiLevelType w:val="hybridMultilevel"/>
    <w:tmpl w:val="9866F1EE"/>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1A630ED6"/>
    <w:multiLevelType w:val="hybridMultilevel"/>
    <w:tmpl w:val="9C7001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51CB8"/>
    <w:multiLevelType w:val="multilevel"/>
    <w:tmpl w:val="3DBEF714"/>
    <w:lvl w:ilvl="0">
      <w:start w:val="1"/>
      <w:numFmt w:val="decimal"/>
      <w:pStyle w:val="Headingnumber1"/>
      <w:suff w:val="space"/>
      <w:lvlText w:val="%1."/>
      <w:lvlJc w:val="left"/>
      <w:pPr>
        <w:ind w:left="360" w:hanging="360"/>
      </w:pPr>
      <w:rPr>
        <w:rFonts w:hint="default"/>
      </w:rPr>
    </w:lvl>
    <w:lvl w:ilvl="1">
      <w:start w:val="1"/>
      <w:numFmt w:val="decimal"/>
      <w:pStyle w:val="Headingnumber2"/>
      <w:suff w:val="space"/>
      <w:lvlText w:val="%1.%2."/>
      <w:lvlJc w:val="left"/>
      <w:pPr>
        <w:ind w:left="792" w:hanging="432"/>
      </w:pPr>
      <w:rPr>
        <w:rFonts w:hint="default"/>
      </w:rPr>
    </w:lvl>
    <w:lvl w:ilvl="2">
      <w:start w:val="1"/>
      <w:numFmt w:val="decimal"/>
      <w:pStyle w:val="Headingnumber3"/>
      <w:suff w:val="space"/>
      <w:lvlText w:val="%1.%2.%3."/>
      <w:lvlJc w:val="left"/>
      <w:pPr>
        <w:ind w:left="1224" w:hanging="504"/>
      </w:pPr>
      <w:rPr>
        <w:rFonts w:hint="default"/>
      </w:rPr>
    </w:lvl>
    <w:lvl w:ilvl="3">
      <w:start w:val="1"/>
      <w:numFmt w:val="decimal"/>
      <w:pStyle w:val="Headingnumber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F61BF1"/>
    <w:multiLevelType w:val="hybridMultilevel"/>
    <w:tmpl w:val="65F4D1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51E1A54"/>
    <w:multiLevelType w:val="multilevel"/>
    <w:tmpl w:val="6294429E"/>
    <w:lvl w:ilvl="0">
      <w:start w:val="1"/>
      <w:numFmt w:val="bullet"/>
      <w:pStyle w:val="Submissionoptions"/>
      <w:lvlText w:val=""/>
      <w:lvlJc w:val="left"/>
      <w:pPr>
        <w:tabs>
          <w:tab w:val="num" w:pos="397"/>
        </w:tabs>
        <w:ind w:left="397" w:hanging="397"/>
      </w:pPr>
      <w:rPr>
        <w:rFonts w:ascii="Wingdings" w:hAnsi="Wingdings" w:hint="default"/>
      </w:rPr>
    </w:lvl>
    <w:lvl w:ilvl="1">
      <w:start w:val="1"/>
      <w:numFmt w:val="bullet"/>
      <w:lvlText w:val=""/>
      <w:lvlJc w:val="left"/>
      <w:pPr>
        <w:tabs>
          <w:tab w:val="num" w:pos="397"/>
        </w:tabs>
        <w:ind w:left="397" w:hanging="397"/>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5"/>
  </w:num>
  <w:num w:numId="2">
    <w:abstractNumId w:val="5"/>
  </w:num>
  <w:num w:numId="3">
    <w:abstractNumId w:val="0"/>
  </w:num>
  <w:num w:numId="4">
    <w:abstractNumId w:val="3"/>
  </w:num>
  <w:num w:numId="5">
    <w:abstractNumId w:val="7"/>
  </w:num>
  <w:num w:numId="6">
    <w:abstractNumId w:val="2"/>
  </w:num>
  <w:num w:numId="7">
    <w:abstractNumId w:val="6"/>
  </w:num>
  <w:num w:numId="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attachedTemplate r:id="rId1"/>
  <w:stylePaneSortMethod w:val="0000"/>
  <w:documentProtection w:edit="forms" w:enforcement="1" w:cryptProviderType="rsaAES" w:cryptAlgorithmClass="hash" w:cryptAlgorithmType="typeAny" w:cryptAlgorithmSid="14" w:cryptSpinCount="100000" w:hash="WkLsVfo9d2DdXihbEDawZxFyFiWCWJfaep41E0Fv03/LfTiKYl1v5AI1Cbd1DmZa4wjsbPRCy54HeSGRDxgdFA==" w:salt="nJKmbe385kWvKd/FZcoBg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8A"/>
    <w:rsid w:val="00014971"/>
    <w:rsid w:val="000171CB"/>
    <w:rsid w:val="00020275"/>
    <w:rsid w:val="00023AA1"/>
    <w:rsid w:val="00046DAC"/>
    <w:rsid w:val="00051FB0"/>
    <w:rsid w:val="000553C0"/>
    <w:rsid w:val="00062168"/>
    <w:rsid w:val="00063866"/>
    <w:rsid w:val="00071DD1"/>
    <w:rsid w:val="000801C6"/>
    <w:rsid w:val="00080F9A"/>
    <w:rsid w:val="000814C9"/>
    <w:rsid w:val="000903B2"/>
    <w:rsid w:val="000A52E3"/>
    <w:rsid w:val="000B5D4D"/>
    <w:rsid w:val="000C2D28"/>
    <w:rsid w:val="000C3F22"/>
    <w:rsid w:val="000C4D13"/>
    <w:rsid w:val="000D066B"/>
    <w:rsid w:val="000D1266"/>
    <w:rsid w:val="000D199B"/>
    <w:rsid w:val="000D2029"/>
    <w:rsid w:val="000F23B6"/>
    <w:rsid w:val="000F435F"/>
    <w:rsid w:val="000F556B"/>
    <w:rsid w:val="000F583F"/>
    <w:rsid w:val="00102F04"/>
    <w:rsid w:val="00103336"/>
    <w:rsid w:val="00107FD3"/>
    <w:rsid w:val="00115A9F"/>
    <w:rsid w:val="001179B1"/>
    <w:rsid w:val="00121FC5"/>
    <w:rsid w:val="00125AE3"/>
    <w:rsid w:val="00126DC8"/>
    <w:rsid w:val="0012762A"/>
    <w:rsid w:val="00130947"/>
    <w:rsid w:val="0013306E"/>
    <w:rsid w:val="00140412"/>
    <w:rsid w:val="001425BA"/>
    <w:rsid w:val="00144B7B"/>
    <w:rsid w:val="0015020B"/>
    <w:rsid w:val="0015218A"/>
    <w:rsid w:val="0015489D"/>
    <w:rsid w:val="00157814"/>
    <w:rsid w:val="00157B1E"/>
    <w:rsid w:val="001730AE"/>
    <w:rsid w:val="00173147"/>
    <w:rsid w:val="00175C56"/>
    <w:rsid w:val="00187C40"/>
    <w:rsid w:val="00191420"/>
    <w:rsid w:val="00192A75"/>
    <w:rsid w:val="001A291F"/>
    <w:rsid w:val="001A2F07"/>
    <w:rsid w:val="001A4A83"/>
    <w:rsid w:val="001C02CD"/>
    <w:rsid w:val="001C051D"/>
    <w:rsid w:val="001C0DEB"/>
    <w:rsid w:val="001C1AF5"/>
    <w:rsid w:val="001C64CE"/>
    <w:rsid w:val="001D06E1"/>
    <w:rsid w:val="001D5170"/>
    <w:rsid w:val="001E423A"/>
    <w:rsid w:val="001E5DC9"/>
    <w:rsid w:val="002100B0"/>
    <w:rsid w:val="00221A19"/>
    <w:rsid w:val="002272F4"/>
    <w:rsid w:val="00230E8C"/>
    <w:rsid w:val="00234FA6"/>
    <w:rsid w:val="0023752D"/>
    <w:rsid w:val="002376B4"/>
    <w:rsid w:val="0025015C"/>
    <w:rsid w:val="00252FB7"/>
    <w:rsid w:val="00253965"/>
    <w:rsid w:val="0027446D"/>
    <w:rsid w:val="00276E57"/>
    <w:rsid w:val="0028081D"/>
    <w:rsid w:val="002903A6"/>
    <w:rsid w:val="00295B2A"/>
    <w:rsid w:val="00296909"/>
    <w:rsid w:val="002B667D"/>
    <w:rsid w:val="002C4D41"/>
    <w:rsid w:val="002D2C39"/>
    <w:rsid w:val="002E78B5"/>
    <w:rsid w:val="002E7B51"/>
    <w:rsid w:val="00317318"/>
    <w:rsid w:val="003329CE"/>
    <w:rsid w:val="00335045"/>
    <w:rsid w:val="00351F31"/>
    <w:rsid w:val="00357FCF"/>
    <w:rsid w:val="0039532A"/>
    <w:rsid w:val="003977A6"/>
    <w:rsid w:val="003A7F49"/>
    <w:rsid w:val="003B15F3"/>
    <w:rsid w:val="003C4B34"/>
    <w:rsid w:val="003C5D63"/>
    <w:rsid w:val="003D14F1"/>
    <w:rsid w:val="003D2CA0"/>
    <w:rsid w:val="003D3AA4"/>
    <w:rsid w:val="003E26A3"/>
    <w:rsid w:val="003E6EC5"/>
    <w:rsid w:val="003F198D"/>
    <w:rsid w:val="003F303E"/>
    <w:rsid w:val="003F419E"/>
    <w:rsid w:val="003F5A90"/>
    <w:rsid w:val="004048A5"/>
    <w:rsid w:val="004071E5"/>
    <w:rsid w:val="0041264E"/>
    <w:rsid w:val="004209F1"/>
    <w:rsid w:val="00427B98"/>
    <w:rsid w:val="004327C0"/>
    <w:rsid w:val="0043510E"/>
    <w:rsid w:val="00436023"/>
    <w:rsid w:val="004368AC"/>
    <w:rsid w:val="00440763"/>
    <w:rsid w:val="00444730"/>
    <w:rsid w:val="0044504D"/>
    <w:rsid w:val="004458ED"/>
    <w:rsid w:val="00450475"/>
    <w:rsid w:val="0045381F"/>
    <w:rsid w:val="004611B1"/>
    <w:rsid w:val="00467129"/>
    <w:rsid w:val="00485316"/>
    <w:rsid w:val="004900C8"/>
    <w:rsid w:val="004937FF"/>
    <w:rsid w:val="00494E8C"/>
    <w:rsid w:val="004A6347"/>
    <w:rsid w:val="004E336A"/>
    <w:rsid w:val="004E43CC"/>
    <w:rsid w:val="004E4E55"/>
    <w:rsid w:val="004F1680"/>
    <w:rsid w:val="00510902"/>
    <w:rsid w:val="005167A0"/>
    <w:rsid w:val="00542706"/>
    <w:rsid w:val="00543D29"/>
    <w:rsid w:val="005448F4"/>
    <w:rsid w:val="00552143"/>
    <w:rsid w:val="00553161"/>
    <w:rsid w:val="00571A0E"/>
    <w:rsid w:val="00571A6F"/>
    <w:rsid w:val="0057504D"/>
    <w:rsid w:val="005838DC"/>
    <w:rsid w:val="00587395"/>
    <w:rsid w:val="00590982"/>
    <w:rsid w:val="005A16AB"/>
    <w:rsid w:val="005B23E6"/>
    <w:rsid w:val="005C174A"/>
    <w:rsid w:val="005D1BFF"/>
    <w:rsid w:val="005D60DC"/>
    <w:rsid w:val="005D6E77"/>
    <w:rsid w:val="005E2A94"/>
    <w:rsid w:val="005E7C45"/>
    <w:rsid w:val="005F3D3D"/>
    <w:rsid w:val="00604D0E"/>
    <w:rsid w:val="00610617"/>
    <w:rsid w:val="006140F3"/>
    <w:rsid w:val="00616231"/>
    <w:rsid w:val="0063069B"/>
    <w:rsid w:val="006347C4"/>
    <w:rsid w:val="0065138A"/>
    <w:rsid w:val="0065479E"/>
    <w:rsid w:val="00655025"/>
    <w:rsid w:val="00663994"/>
    <w:rsid w:val="0067629F"/>
    <w:rsid w:val="00682DC1"/>
    <w:rsid w:val="006844F6"/>
    <w:rsid w:val="00686E98"/>
    <w:rsid w:val="00692E5E"/>
    <w:rsid w:val="00697123"/>
    <w:rsid w:val="006A3C3D"/>
    <w:rsid w:val="006A6577"/>
    <w:rsid w:val="006A749D"/>
    <w:rsid w:val="006B239E"/>
    <w:rsid w:val="006B2D29"/>
    <w:rsid w:val="006B459A"/>
    <w:rsid w:val="006B605D"/>
    <w:rsid w:val="006C087C"/>
    <w:rsid w:val="006C5832"/>
    <w:rsid w:val="006C7165"/>
    <w:rsid w:val="006C786F"/>
    <w:rsid w:val="006D57F9"/>
    <w:rsid w:val="006E37D7"/>
    <w:rsid w:val="006F0894"/>
    <w:rsid w:val="006F09A0"/>
    <w:rsid w:val="006F2BF5"/>
    <w:rsid w:val="006F4C4D"/>
    <w:rsid w:val="00706608"/>
    <w:rsid w:val="00733D57"/>
    <w:rsid w:val="007379BC"/>
    <w:rsid w:val="00754464"/>
    <w:rsid w:val="00755222"/>
    <w:rsid w:val="0076239B"/>
    <w:rsid w:val="0076447A"/>
    <w:rsid w:val="007733FC"/>
    <w:rsid w:val="00773B63"/>
    <w:rsid w:val="00781D50"/>
    <w:rsid w:val="00784065"/>
    <w:rsid w:val="00787FC8"/>
    <w:rsid w:val="007905FE"/>
    <w:rsid w:val="00791BE2"/>
    <w:rsid w:val="00797CAF"/>
    <w:rsid w:val="007A580F"/>
    <w:rsid w:val="007B2D74"/>
    <w:rsid w:val="007C035A"/>
    <w:rsid w:val="007C04C6"/>
    <w:rsid w:val="007C3C7B"/>
    <w:rsid w:val="007E7F59"/>
    <w:rsid w:val="007F031B"/>
    <w:rsid w:val="007F7122"/>
    <w:rsid w:val="007F7DA6"/>
    <w:rsid w:val="008012C8"/>
    <w:rsid w:val="00806EC8"/>
    <w:rsid w:val="00807F51"/>
    <w:rsid w:val="008108AC"/>
    <w:rsid w:val="00810A68"/>
    <w:rsid w:val="00821208"/>
    <w:rsid w:val="00827381"/>
    <w:rsid w:val="008313FF"/>
    <w:rsid w:val="008428C7"/>
    <w:rsid w:val="00870475"/>
    <w:rsid w:val="00875464"/>
    <w:rsid w:val="0087676B"/>
    <w:rsid w:val="0088241A"/>
    <w:rsid w:val="0088253F"/>
    <w:rsid w:val="008A0BF6"/>
    <w:rsid w:val="008A47E1"/>
    <w:rsid w:val="008B100C"/>
    <w:rsid w:val="008B5206"/>
    <w:rsid w:val="008B5A59"/>
    <w:rsid w:val="008B5FF0"/>
    <w:rsid w:val="008D0020"/>
    <w:rsid w:val="008D06C2"/>
    <w:rsid w:val="008D463F"/>
    <w:rsid w:val="008E6133"/>
    <w:rsid w:val="008F6767"/>
    <w:rsid w:val="008F705B"/>
    <w:rsid w:val="00905A44"/>
    <w:rsid w:val="00920DC2"/>
    <w:rsid w:val="00920F0B"/>
    <w:rsid w:val="00932866"/>
    <w:rsid w:val="00937F7D"/>
    <w:rsid w:val="00942A8F"/>
    <w:rsid w:val="00945DF8"/>
    <w:rsid w:val="00957095"/>
    <w:rsid w:val="009573C6"/>
    <w:rsid w:val="00961E16"/>
    <w:rsid w:val="009633CA"/>
    <w:rsid w:val="00963DC9"/>
    <w:rsid w:val="00967FD7"/>
    <w:rsid w:val="00975883"/>
    <w:rsid w:val="009835EE"/>
    <w:rsid w:val="0098484C"/>
    <w:rsid w:val="009B3062"/>
    <w:rsid w:val="009B591D"/>
    <w:rsid w:val="009C0F5D"/>
    <w:rsid w:val="009C11A2"/>
    <w:rsid w:val="009C20D8"/>
    <w:rsid w:val="009D557D"/>
    <w:rsid w:val="009E2ADE"/>
    <w:rsid w:val="009E4B92"/>
    <w:rsid w:val="009F2B2E"/>
    <w:rsid w:val="00A00BC5"/>
    <w:rsid w:val="00A03558"/>
    <w:rsid w:val="00A037DB"/>
    <w:rsid w:val="00A302A3"/>
    <w:rsid w:val="00A31C0A"/>
    <w:rsid w:val="00A33092"/>
    <w:rsid w:val="00A3606B"/>
    <w:rsid w:val="00A367D5"/>
    <w:rsid w:val="00A44B6D"/>
    <w:rsid w:val="00A600AC"/>
    <w:rsid w:val="00A61AA3"/>
    <w:rsid w:val="00A70D3C"/>
    <w:rsid w:val="00A70FF0"/>
    <w:rsid w:val="00A7199D"/>
    <w:rsid w:val="00A73B38"/>
    <w:rsid w:val="00A74DD7"/>
    <w:rsid w:val="00A77CFA"/>
    <w:rsid w:val="00A804F4"/>
    <w:rsid w:val="00A80F8B"/>
    <w:rsid w:val="00A82CD8"/>
    <w:rsid w:val="00AA3517"/>
    <w:rsid w:val="00AA6B34"/>
    <w:rsid w:val="00AB0350"/>
    <w:rsid w:val="00AB7227"/>
    <w:rsid w:val="00AC2F2B"/>
    <w:rsid w:val="00AC7FF2"/>
    <w:rsid w:val="00AE2AC9"/>
    <w:rsid w:val="00AE71F9"/>
    <w:rsid w:val="00AF0D4B"/>
    <w:rsid w:val="00B12505"/>
    <w:rsid w:val="00B1357A"/>
    <w:rsid w:val="00B20347"/>
    <w:rsid w:val="00B22BBF"/>
    <w:rsid w:val="00B2504B"/>
    <w:rsid w:val="00B3202B"/>
    <w:rsid w:val="00B37BD7"/>
    <w:rsid w:val="00B37E52"/>
    <w:rsid w:val="00B72A32"/>
    <w:rsid w:val="00B73A31"/>
    <w:rsid w:val="00B74998"/>
    <w:rsid w:val="00B80AF5"/>
    <w:rsid w:val="00B86C7A"/>
    <w:rsid w:val="00B941C9"/>
    <w:rsid w:val="00B955A9"/>
    <w:rsid w:val="00BA22CA"/>
    <w:rsid w:val="00BA69DE"/>
    <w:rsid w:val="00BB0D31"/>
    <w:rsid w:val="00BB1662"/>
    <w:rsid w:val="00BB3C59"/>
    <w:rsid w:val="00BB50CD"/>
    <w:rsid w:val="00BB5C2C"/>
    <w:rsid w:val="00BB5F3C"/>
    <w:rsid w:val="00BD011A"/>
    <w:rsid w:val="00BE377D"/>
    <w:rsid w:val="00BF1358"/>
    <w:rsid w:val="00BF62F2"/>
    <w:rsid w:val="00C03A10"/>
    <w:rsid w:val="00C12D98"/>
    <w:rsid w:val="00C14F95"/>
    <w:rsid w:val="00C15256"/>
    <w:rsid w:val="00C20ED9"/>
    <w:rsid w:val="00C53CD0"/>
    <w:rsid w:val="00C54830"/>
    <w:rsid w:val="00C60FB8"/>
    <w:rsid w:val="00C64C27"/>
    <w:rsid w:val="00C64D7A"/>
    <w:rsid w:val="00C66FE6"/>
    <w:rsid w:val="00C70901"/>
    <w:rsid w:val="00C8709D"/>
    <w:rsid w:val="00C904B8"/>
    <w:rsid w:val="00C94F8A"/>
    <w:rsid w:val="00CA0C36"/>
    <w:rsid w:val="00CA1FFC"/>
    <w:rsid w:val="00CA60D7"/>
    <w:rsid w:val="00CB44D5"/>
    <w:rsid w:val="00CB4B81"/>
    <w:rsid w:val="00CC4530"/>
    <w:rsid w:val="00CD414A"/>
    <w:rsid w:val="00CF5B40"/>
    <w:rsid w:val="00CF7901"/>
    <w:rsid w:val="00D0120D"/>
    <w:rsid w:val="00D0606A"/>
    <w:rsid w:val="00D161CC"/>
    <w:rsid w:val="00D32AFA"/>
    <w:rsid w:val="00D3622B"/>
    <w:rsid w:val="00D40061"/>
    <w:rsid w:val="00D40B42"/>
    <w:rsid w:val="00D4317C"/>
    <w:rsid w:val="00D474EF"/>
    <w:rsid w:val="00D527A3"/>
    <w:rsid w:val="00D5349F"/>
    <w:rsid w:val="00D672EB"/>
    <w:rsid w:val="00D72913"/>
    <w:rsid w:val="00D91158"/>
    <w:rsid w:val="00D950C9"/>
    <w:rsid w:val="00DB2042"/>
    <w:rsid w:val="00DB6259"/>
    <w:rsid w:val="00DC249D"/>
    <w:rsid w:val="00DC73DE"/>
    <w:rsid w:val="00DD5122"/>
    <w:rsid w:val="00DE09EC"/>
    <w:rsid w:val="00DF6D25"/>
    <w:rsid w:val="00E12945"/>
    <w:rsid w:val="00E16421"/>
    <w:rsid w:val="00E2382F"/>
    <w:rsid w:val="00E3041F"/>
    <w:rsid w:val="00E5179E"/>
    <w:rsid w:val="00E55251"/>
    <w:rsid w:val="00E55E40"/>
    <w:rsid w:val="00E65098"/>
    <w:rsid w:val="00E70942"/>
    <w:rsid w:val="00E750DE"/>
    <w:rsid w:val="00E754F0"/>
    <w:rsid w:val="00E80680"/>
    <w:rsid w:val="00E813EB"/>
    <w:rsid w:val="00E837D6"/>
    <w:rsid w:val="00E859D1"/>
    <w:rsid w:val="00EA1CC4"/>
    <w:rsid w:val="00EA1E5E"/>
    <w:rsid w:val="00EA2106"/>
    <w:rsid w:val="00EB0DA8"/>
    <w:rsid w:val="00EC32FE"/>
    <w:rsid w:val="00EC7259"/>
    <w:rsid w:val="00ED0194"/>
    <w:rsid w:val="00ED47EE"/>
    <w:rsid w:val="00EF6674"/>
    <w:rsid w:val="00F00B5F"/>
    <w:rsid w:val="00F029FE"/>
    <w:rsid w:val="00F20987"/>
    <w:rsid w:val="00F24354"/>
    <w:rsid w:val="00F36690"/>
    <w:rsid w:val="00F55D51"/>
    <w:rsid w:val="00F62707"/>
    <w:rsid w:val="00F75412"/>
    <w:rsid w:val="00F764F7"/>
    <w:rsid w:val="00F8478A"/>
    <w:rsid w:val="00F96821"/>
    <w:rsid w:val="00FA4C22"/>
    <w:rsid w:val="00FB0F04"/>
    <w:rsid w:val="00FB314F"/>
    <w:rsid w:val="00FC65FC"/>
    <w:rsid w:val="00FD7ECF"/>
    <w:rsid w:val="00FE4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C6F82B"/>
  <w15:chartTrackingRefBased/>
  <w15:docId w15:val="{498021CB-D912-4C2E-B609-046EA124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49" w:defSemiHidden="0" w:defUnhideWhenUsed="0" w:defQFormat="0" w:count="376">
    <w:lsdException w:name="heading 1" w:uiPriority="1" w:qFormat="1"/>
    <w:lsdException w:name="heading 2" w:semiHidden="1" w:uiPriority="2" w:unhideWhenUsed="1" w:qFormat="1"/>
    <w:lsdException w:name="heading 3" w:semiHidden="1" w:uiPriority="1" w:unhideWhenUsed="1" w:qFormat="1"/>
    <w:lsdException w:name="heading 4" w:semiHidden="1" w:uiPriority="2" w:unhideWhenUsed="1" w:qFormat="1"/>
    <w:lsdException w:name="heading 5" w:uiPriority="9"/>
    <w:lsdException w:name="heading 6" w:semiHidden="1" w:uiPriority="9" w:unhideWhenUsed="1"/>
    <w:lsdException w:name="heading 7" w:semiHidden="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uiPriority="99"/>
    <w:lsdException w:name="footer" w:semiHidden="1"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3"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5"/>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iPriority="99" w:unhideWhenUsed="1"/>
  </w:latentStyles>
  <w:style w:type="paragraph" w:default="1" w:styleId="Normal">
    <w:name w:val="Normal"/>
    <w:uiPriority w:val="49"/>
    <w:semiHidden/>
    <w:rsid w:val="009E2ADE"/>
    <w:pPr>
      <w:spacing w:before="120" w:after="120" w:line="259" w:lineRule="auto"/>
    </w:pPr>
    <w:rPr>
      <w:sz w:val="24"/>
      <w:szCs w:val="22"/>
      <w:lang w:eastAsia="en-US"/>
    </w:rPr>
  </w:style>
  <w:style w:type="paragraph" w:styleId="Heading1">
    <w:name w:val="heading 1"/>
    <w:basedOn w:val="Normal"/>
    <w:next w:val="BodyText"/>
    <w:link w:val="Heading1Char"/>
    <w:uiPriority w:val="2"/>
    <w:qFormat/>
    <w:rsid w:val="0043510E"/>
    <w:pPr>
      <w:spacing w:before="360"/>
      <w:outlineLvl w:val="0"/>
    </w:pPr>
    <w:rPr>
      <w:rFonts w:ascii="Arial" w:hAnsi="Arial"/>
      <w:b/>
      <w:color w:val="0A7CB9"/>
      <w:sz w:val="48"/>
      <w:szCs w:val="60"/>
    </w:rPr>
  </w:style>
  <w:style w:type="paragraph" w:styleId="Heading2">
    <w:name w:val="heading 2"/>
    <w:basedOn w:val="Normal"/>
    <w:next w:val="BodyText"/>
    <w:link w:val="Heading2Char"/>
    <w:uiPriority w:val="2"/>
    <w:qFormat/>
    <w:rsid w:val="0043510E"/>
    <w:pPr>
      <w:spacing w:before="360"/>
      <w:outlineLvl w:val="1"/>
    </w:pPr>
    <w:rPr>
      <w:rFonts w:ascii="Arial" w:hAnsi="Arial"/>
      <w:b/>
      <w:bCs/>
      <w:sz w:val="40"/>
      <w:szCs w:val="40"/>
    </w:rPr>
  </w:style>
  <w:style w:type="paragraph" w:styleId="Heading3">
    <w:name w:val="heading 3"/>
    <w:basedOn w:val="Normal"/>
    <w:next w:val="BodyText"/>
    <w:link w:val="Heading3Char"/>
    <w:uiPriority w:val="2"/>
    <w:qFormat/>
    <w:rsid w:val="0043510E"/>
    <w:pPr>
      <w:spacing w:before="360"/>
      <w:outlineLvl w:val="2"/>
    </w:pPr>
    <w:rPr>
      <w:rFonts w:ascii="Arial" w:hAnsi="Arial" w:cs="Myriad Pro Light"/>
      <w:b/>
      <w:bCs/>
      <w:color w:val="0A7CB9"/>
      <w:sz w:val="36"/>
      <w:szCs w:val="36"/>
    </w:rPr>
  </w:style>
  <w:style w:type="paragraph" w:styleId="Heading4">
    <w:name w:val="heading 4"/>
    <w:basedOn w:val="Normal"/>
    <w:next w:val="BodyText"/>
    <w:link w:val="Heading4Char"/>
    <w:uiPriority w:val="2"/>
    <w:qFormat/>
    <w:rsid w:val="0043510E"/>
    <w:pPr>
      <w:spacing w:before="360" w:line="240" w:lineRule="auto"/>
      <w:outlineLvl w:val="3"/>
    </w:pPr>
    <w:rPr>
      <w:rFonts w:ascii="Arial" w:hAnsi="Arial" w:cs="Myriad Pro"/>
      <w:b/>
      <w:sz w:val="28"/>
    </w:rPr>
  </w:style>
  <w:style w:type="paragraph" w:styleId="Heading5">
    <w:name w:val="heading 5"/>
    <w:basedOn w:val="Normal"/>
    <w:next w:val="BodyText"/>
    <w:link w:val="Heading5Char"/>
    <w:uiPriority w:val="14"/>
    <w:semiHidden/>
    <w:rsid w:val="005A16AB"/>
    <w:pPr>
      <w:keepNext/>
      <w:keepLines/>
      <w:spacing w:before="360"/>
      <w:outlineLvl w:val="4"/>
    </w:pPr>
    <w:rPr>
      <w:rFonts w:eastAsia="MS Gothic"/>
      <w:b/>
      <w:sz w:val="26"/>
    </w:rPr>
  </w:style>
  <w:style w:type="paragraph" w:styleId="Heading6">
    <w:name w:val="heading 6"/>
    <w:basedOn w:val="Normal"/>
    <w:next w:val="BodyText"/>
    <w:link w:val="Heading6Char"/>
    <w:uiPriority w:val="14"/>
    <w:semiHidden/>
    <w:rsid w:val="005A16AB"/>
    <w:pPr>
      <w:spacing w:before="360" w:line="240" w:lineRule="auto"/>
      <w:outlineLvl w:val="5"/>
    </w:pPr>
    <w:rPr>
      <w:rFonts w:cs="Myriad Pro"/>
      <w:b/>
      <w:sz w:val="2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49"/>
    <w:semiHidden/>
    <w:rsid w:val="00D40061"/>
    <w:pPr>
      <w:autoSpaceDE w:val="0"/>
      <w:autoSpaceDN w:val="0"/>
      <w:adjustRightInd w:val="0"/>
    </w:pPr>
    <w:rPr>
      <w:rFonts w:ascii="Myriad Pro" w:hAnsi="Myriad Pro" w:cs="Myriad Pro"/>
      <w:color w:val="000000"/>
      <w:sz w:val="24"/>
      <w:szCs w:val="24"/>
      <w:lang w:eastAsia="en-US"/>
    </w:rPr>
  </w:style>
  <w:style w:type="character" w:customStyle="1" w:styleId="Heading6Char">
    <w:name w:val="Heading 6 Char"/>
    <w:link w:val="Heading6"/>
    <w:uiPriority w:val="14"/>
    <w:semiHidden/>
    <w:rsid w:val="00BA69DE"/>
    <w:rPr>
      <w:rFonts w:ascii="Arial" w:hAnsi="Arial" w:cs="Myriad Pro"/>
      <w:b/>
      <w:sz w:val="28"/>
      <w:szCs w:val="23"/>
      <w:lang w:eastAsia="en-US"/>
    </w:rPr>
  </w:style>
  <w:style w:type="paragraph" w:customStyle="1" w:styleId="Squarebullet">
    <w:name w:val="Square bullet"/>
    <w:basedOn w:val="Normal"/>
    <w:link w:val="SquarebulletChar"/>
    <w:uiPriority w:val="4"/>
    <w:qFormat/>
    <w:rsid w:val="0012762A"/>
    <w:pPr>
      <w:numPr>
        <w:numId w:val="1"/>
      </w:numPr>
      <w:spacing w:before="160" w:after="200" w:line="276" w:lineRule="auto"/>
    </w:pPr>
    <w:rPr>
      <w:rFonts w:cs="Myriad Pro"/>
    </w:rPr>
  </w:style>
  <w:style w:type="character" w:customStyle="1" w:styleId="Heading4Char">
    <w:name w:val="Heading 4 Char"/>
    <w:link w:val="Heading4"/>
    <w:uiPriority w:val="2"/>
    <w:rsid w:val="0043510E"/>
    <w:rPr>
      <w:rFonts w:ascii="Arial" w:hAnsi="Arial" w:cs="Myriad Pro"/>
      <w:b/>
      <w:sz w:val="28"/>
      <w:szCs w:val="22"/>
      <w:lang w:eastAsia="en-US"/>
    </w:rPr>
  </w:style>
  <w:style w:type="character" w:customStyle="1" w:styleId="Heading5Char">
    <w:name w:val="Heading 5 Char"/>
    <w:link w:val="Heading5"/>
    <w:uiPriority w:val="14"/>
    <w:semiHidden/>
    <w:rsid w:val="00BA69DE"/>
    <w:rPr>
      <w:rFonts w:ascii="Arial" w:eastAsia="MS Gothic" w:hAnsi="Arial"/>
      <w:b/>
      <w:sz w:val="26"/>
      <w:szCs w:val="22"/>
      <w:lang w:eastAsia="en-US"/>
    </w:rPr>
  </w:style>
  <w:style w:type="character" w:customStyle="1" w:styleId="Heading1Char">
    <w:name w:val="Heading 1 Char"/>
    <w:link w:val="Heading1"/>
    <w:uiPriority w:val="2"/>
    <w:rsid w:val="0043510E"/>
    <w:rPr>
      <w:rFonts w:ascii="Arial" w:hAnsi="Arial"/>
      <w:b/>
      <w:color w:val="0A7CB9"/>
      <w:sz w:val="48"/>
      <w:szCs w:val="60"/>
      <w:lang w:eastAsia="en-US"/>
    </w:rPr>
  </w:style>
  <w:style w:type="character" w:customStyle="1" w:styleId="Heading2Char">
    <w:name w:val="Heading 2 Char"/>
    <w:link w:val="Heading2"/>
    <w:uiPriority w:val="2"/>
    <w:rsid w:val="0043510E"/>
    <w:rPr>
      <w:rFonts w:ascii="Arial" w:hAnsi="Arial"/>
      <w:b/>
      <w:bCs/>
      <w:sz w:val="40"/>
      <w:szCs w:val="40"/>
      <w:lang w:eastAsia="en-US"/>
    </w:rPr>
  </w:style>
  <w:style w:type="character" w:customStyle="1" w:styleId="Heading3Char">
    <w:name w:val="Heading 3 Char"/>
    <w:link w:val="Heading3"/>
    <w:uiPriority w:val="2"/>
    <w:rsid w:val="0043510E"/>
    <w:rPr>
      <w:rFonts w:ascii="Arial" w:hAnsi="Arial" w:cs="Myriad Pro Light"/>
      <w:b/>
      <w:bCs/>
      <w:color w:val="0A7CB9"/>
      <w:sz w:val="36"/>
      <w:szCs w:val="36"/>
      <w:lang w:eastAsia="en-US"/>
    </w:rPr>
  </w:style>
  <w:style w:type="paragraph" w:customStyle="1" w:styleId="Sampletext">
    <w:name w:val="Sample text"/>
    <w:basedOn w:val="Normal"/>
    <w:uiPriority w:val="49"/>
    <w:semiHidden/>
    <w:rsid w:val="001E5DC9"/>
    <w:rPr>
      <w:rFonts w:cs="Myriad Pro Light"/>
      <w:b/>
      <w:bCs/>
      <w:color w:val="E11D3F"/>
    </w:rPr>
  </w:style>
  <w:style w:type="paragraph" w:customStyle="1" w:styleId="Tableheading">
    <w:name w:val="Table heading"/>
    <w:basedOn w:val="Normal"/>
    <w:link w:val="TableheadingChar"/>
    <w:uiPriority w:val="14"/>
    <w:semiHidden/>
    <w:rsid w:val="0015489D"/>
    <w:pPr>
      <w:spacing w:before="20" w:after="20"/>
    </w:pPr>
    <w:rPr>
      <w:rFonts w:asciiTheme="minorHAnsi" w:eastAsiaTheme="minorHAnsi" w:hAnsiTheme="minorHAnsi" w:cstheme="minorHAnsi"/>
      <w:b/>
      <w:color w:val="FFFFFF" w:themeColor="background1"/>
      <w:lang w:val="en-GB"/>
    </w:rPr>
  </w:style>
  <w:style w:type="paragraph" w:styleId="Header">
    <w:name w:val="header"/>
    <w:basedOn w:val="Normal"/>
    <w:link w:val="HeaderChar"/>
    <w:uiPriority w:val="49"/>
    <w:rsid w:val="006F0894"/>
    <w:pPr>
      <w:pBdr>
        <w:bottom w:val="single" w:sz="12" w:space="5" w:color="4476BB"/>
      </w:pBdr>
      <w:tabs>
        <w:tab w:val="center" w:pos="4513"/>
        <w:tab w:val="right" w:pos="9026"/>
      </w:tabs>
      <w:spacing w:after="0" w:line="240" w:lineRule="auto"/>
    </w:pPr>
    <w:rPr>
      <w:b/>
      <w:color w:val="043F5C"/>
      <w:spacing w:val="6"/>
      <w:sz w:val="16"/>
    </w:rPr>
  </w:style>
  <w:style w:type="character" w:customStyle="1" w:styleId="HeaderChar">
    <w:name w:val="Header Char"/>
    <w:link w:val="Header"/>
    <w:uiPriority w:val="49"/>
    <w:rsid w:val="00945DF8"/>
    <w:rPr>
      <w:rFonts w:ascii="Arial" w:hAnsi="Arial"/>
      <w:b/>
      <w:color w:val="043F5C"/>
      <w:spacing w:val="6"/>
      <w:sz w:val="16"/>
      <w:szCs w:val="22"/>
      <w:lang w:eastAsia="en-US"/>
    </w:rPr>
  </w:style>
  <w:style w:type="paragraph" w:customStyle="1" w:styleId="Seriestitle">
    <w:name w:val="Series title"/>
    <w:basedOn w:val="Normal"/>
    <w:uiPriority w:val="49"/>
    <w:semiHidden/>
    <w:rsid w:val="00157B1E"/>
    <w:pPr>
      <w:autoSpaceDE w:val="0"/>
      <w:autoSpaceDN w:val="0"/>
      <w:adjustRightInd w:val="0"/>
      <w:spacing w:before="720" w:line="240" w:lineRule="auto"/>
      <w:ind w:left="720"/>
    </w:pPr>
    <w:rPr>
      <w:caps/>
      <w:color w:val="FFFFFF"/>
      <w:sz w:val="32"/>
      <w:szCs w:val="32"/>
    </w:rPr>
  </w:style>
  <w:style w:type="paragraph" w:styleId="Subtitle">
    <w:name w:val="Subtitle"/>
    <w:basedOn w:val="Normal"/>
    <w:next w:val="Normal"/>
    <w:link w:val="SubtitleChar"/>
    <w:uiPriority w:val="1"/>
    <w:qFormat/>
    <w:rsid w:val="00C15256"/>
    <w:pPr>
      <w:spacing w:after="0" w:line="240" w:lineRule="auto"/>
    </w:pPr>
    <w:rPr>
      <w:rFonts w:cs="Myriad Pro"/>
      <w:b/>
      <w:bCs/>
      <w:color w:val="FFFFFF"/>
      <w:sz w:val="40"/>
      <w:szCs w:val="40"/>
    </w:rPr>
  </w:style>
  <w:style w:type="character" w:customStyle="1" w:styleId="SubtitleChar">
    <w:name w:val="Subtitle Char"/>
    <w:link w:val="Subtitle"/>
    <w:uiPriority w:val="1"/>
    <w:rsid w:val="00E5179E"/>
    <w:rPr>
      <w:rFonts w:cs="Myriad Pro"/>
      <w:b/>
      <w:bCs/>
      <w:color w:val="FFFFFF"/>
      <w:sz w:val="40"/>
      <w:szCs w:val="40"/>
      <w:lang w:eastAsia="en-US"/>
    </w:rPr>
  </w:style>
  <w:style w:type="paragraph" w:styleId="Title">
    <w:name w:val="Title"/>
    <w:basedOn w:val="Normal"/>
    <w:next w:val="Normal"/>
    <w:link w:val="TitleChar"/>
    <w:qFormat/>
    <w:rsid w:val="000C2D28"/>
    <w:pPr>
      <w:autoSpaceDE w:val="0"/>
      <w:autoSpaceDN w:val="0"/>
      <w:adjustRightInd w:val="0"/>
      <w:spacing w:before="240" w:after="240" w:line="204" w:lineRule="auto"/>
      <w:ind w:firstLine="743"/>
    </w:pPr>
    <w:rPr>
      <w:b/>
      <w:caps/>
      <w:color w:val="FFFFFF"/>
      <w:sz w:val="72"/>
      <w:szCs w:val="60"/>
    </w:rPr>
  </w:style>
  <w:style w:type="character" w:customStyle="1" w:styleId="TitleChar">
    <w:name w:val="Title Char"/>
    <w:link w:val="Title"/>
    <w:rsid w:val="000C2D28"/>
    <w:rPr>
      <w:b/>
      <w:caps/>
      <w:color w:val="FFFFFF"/>
      <w:sz w:val="72"/>
      <w:szCs w:val="60"/>
      <w:lang w:eastAsia="en-US"/>
    </w:rPr>
  </w:style>
  <w:style w:type="paragraph" w:customStyle="1" w:styleId="Contents">
    <w:name w:val="Contents"/>
    <w:basedOn w:val="Normal"/>
    <w:next w:val="BodyText"/>
    <w:uiPriority w:val="14"/>
    <w:semiHidden/>
    <w:rsid w:val="003F198D"/>
    <w:pPr>
      <w:spacing w:before="40" w:after="80" w:line="240" w:lineRule="auto"/>
    </w:pPr>
    <w:rPr>
      <w:rFonts w:cs="Myriad Pro"/>
      <w:b/>
      <w:color w:val="2C2B2B"/>
      <w:sz w:val="40"/>
      <w:szCs w:val="40"/>
    </w:rPr>
  </w:style>
  <w:style w:type="paragraph" w:customStyle="1" w:styleId="Disclaimer">
    <w:name w:val="Disclaimer"/>
    <w:basedOn w:val="Normal"/>
    <w:uiPriority w:val="9"/>
    <w:rsid w:val="006C786F"/>
    <w:pPr>
      <w:spacing w:before="40" w:after="80" w:line="240" w:lineRule="auto"/>
    </w:pPr>
    <w:rPr>
      <w:rFonts w:cs="Myriad Pro"/>
      <w:color w:val="858687"/>
      <w:sz w:val="14"/>
    </w:rPr>
  </w:style>
  <w:style w:type="paragraph" w:styleId="BodyText">
    <w:name w:val="Body Text"/>
    <w:basedOn w:val="Normal"/>
    <w:link w:val="BodyTextChar"/>
    <w:uiPriority w:val="3"/>
    <w:qFormat/>
    <w:rsid w:val="007379BC"/>
    <w:pPr>
      <w:spacing w:line="276" w:lineRule="auto"/>
    </w:pPr>
    <w:rPr>
      <w:rFonts w:asciiTheme="minorHAnsi" w:hAnsiTheme="minorHAnsi" w:cs="Myriad Pro"/>
    </w:rPr>
  </w:style>
  <w:style w:type="character" w:customStyle="1" w:styleId="BodyTextChar">
    <w:name w:val="Body Text Char"/>
    <w:link w:val="BodyText"/>
    <w:uiPriority w:val="3"/>
    <w:rsid w:val="007379BC"/>
    <w:rPr>
      <w:rFonts w:asciiTheme="minorHAnsi" w:hAnsiTheme="minorHAnsi" w:cs="Myriad Pro"/>
      <w:sz w:val="24"/>
      <w:szCs w:val="22"/>
      <w:lang w:eastAsia="en-US"/>
    </w:rPr>
  </w:style>
  <w:style w:type="table" w:styleId="TableGrid">
    <w:name w:val="Table Grid"/>
    <w:aliases w:val="DPI Table"/>
    <w:basedOn w:val="TableNormal"/>
    <w:uiPriority w:val="39"/>
    <w:rsid w:val="000903B2"/>
    <w:pPr>
      <w:spacing w:before="60" w:after="60"/>
    </w:pPr>
    <w:rPr>
      <w:rFonts w:ascii="Arial" w:hAnsi="Arial"/>
    </w:rPr>
    <w:tblPr>
      <w:tblStyleRowBandSize w:val="1"/>
      <w:tblBorders>
        <w:insideV w:val="single" w:sz="4" w:space="0" w:color="D0CECE" w:themeColor="background2" w:themeShade="E6"/>
      </w:tblBorders>
      <w:tblCellMar>
        <w:top w:w="57" w:type="dxa"/>
        <w:bottom w:w="57" w:type="dxa"/>
      </w:tblCellMar>
    </w:tblPr>
    <w:tcPr>
      <w:shd w:val="clear" w:color="auto" w:fill="auto"/>
    </w:tcPr>
    <w:tblStylePr w:type="firstRow">
      <w:rPr>
        <w:rFonts w:ascii="Arial" w:hAnsi="Arial"/>
        <w:color w:val="FFFFFF"/>
        <w:sz w:val="22"/>
      </w:rPr>
      <w:tblPr/>
      <w:tcPr>
        <w:tcBorders>
          <w:top w:val="nil"/>
          <w:left w:val="nil"/>
          <w:bottom w:val="nil"/>
          <w:right w:val="nil"/>
          <w:insideH w:val="nil"/>
          <w:insideV w:val="nil"/>
          <w:tl2br w:val="nil"/>
          <w:tr2bl w:val="nil"/>
        </w:tcBorders>
        <w:shd w:val="clear" w:color="auto" w:fill="117DBB"/>
      </w:tcPr>
    </w:tblStylePr>
    <w:tblStylePr w:type="band2Horz">
      <w:tblPr/>
      <w:tcPr>
        <w:shd w:val="clear" w:color="auto" w:fill="E7E6E6" w:themeFill="background2"/>
      </w:tcPr>
    </w:tblStylePr>
  </w:style>
  <w:style w:type="character" w:styleId="Hyperlink">
    <w:name w:val="Hyperlink"/>
    <w:uiPriority w:val="99"/>
    <w:rsid w:val="00440763"/>
    <w:rPr>
      <w:color w:val="0563C1"/>
      <w:u w:val="single"/>
    </w:rPr>
  </w:style>
  <w:style w:type="paragraph" w:styleId="TOCHeading">
    <w:name w:val="TOC Heading"/>
    <w:basedOn w:val="Heading1"/>
    <w:next w:val="Normal"/>
    <w:uiPriority w:val="49"/>
    <w:qFormat/>
    <w:rsid w:val="00BF62F2"/>
    <w:pPr>
      <w:keepNext/>
      <w:keepLines/>
      <w:spacing w:before="240" w:after="0"/>
      <w:outlineLvl w:val="9"/>
    </w:pPr>
    <w:rPr>
      <w:rFonts w:ascii="Calibri Light" w:eastAsia="MS Gothic" w:hAnsi="Calibri Light"/>
      <w:color w:val="032E44"/>
      <w:sz w:val="32"/>
      <w:szCs w:val="32"/>
      <w:lang w:val="en-US"/>
    </w:rPr>
  </w:style>
  <w:style w:type="paragraph" w:styleId="TOC1">
    <w:name w:val="toc 1"/>
    <w:basedOn w:val="Normal"/>
    <w:next w:val="Normal"/>
    <w:autoRedefine/>
    <w:uiPriority w:val="49"/>
    <w:rsid w:val="009F2B2E"/>
    <w:pPr>
      <w:tabs>
        <w:tab w:val="right" w:leader="dot" w:pos="10762"/>
      </w:tabs>
      <w:spacing w:after="100"/>
    </w:pPr>
  </w:style>
  <w:style w:type="paragraph" w:styleId="TOC2">
    <w:name w:val="toc 2"/>
    <w:basedOn w:val="Normal"/>
    <w:next w:val="Normal"/>
    <w:autoRedefine/>
    <w:uiPriority w:val="49"/>
    <w:rsid w:val="00BF62F2"/>
    <w:pPr>
      <w:spacing w:after="100"/>
      <w:ind w:left="220"/>
    </w:pPr>
  </w:style>
  <w:style w:type="paragraph" w:styleId="TOC3">
    <w:name w:val="toc 3"/>
    <w:basedOn w:val="Normal"/>
    <w:next w:val="Normal"/>
    <w:autoRedefine/>
    <w:uiPriority w:val="49"/>
    <w:rsid w:val="00BF62F2"/>
    <w:pPr>
      <w:spacing w:after="100"/>
      <w:ind w:left="440"/>
    </w:pPr>
  </w:style>
  <w:style w:type="character" w:styleId="PlaceholderText">
    <w:name w:val="Placeholder Text"/>
    <w:uiPriority w:val="49"/>
    <w:semiHidden/>
    <w:rsid w:val="00A70FF0"/>
    <w:rPr>
      <w:color w:val="808080"/>
    </w:rPr>
  </w:style>
  <w:style w:type="paragraph" w:styleId="BalloonText">
    <w:name w:val="Balloon Text"/>
    <w:basedOn w:val="Normal"/>
    <w:link w:val="BalloonTextChar"/>
    <w:uiPriority w:val="49"/>
    <w:semiHidden/>
    <w:unhideWhenUsed/>
    <w:rsid w:val="00A00BC5"/>
    <w:pPr>
      <w:spacing w:after="0" w:line="240" w:lineRule="auto"/>
    </w:pPr>
    <w:rPr>
      <w:rFonts w:ascii="Tahoma" w:hAnsi="Tahoma" w:cs="Tahoma"/>
      <w:sz w:val="16"/>
      <w:szCs w:val="16"/>
    </w:rPr>
  </w:style>
  <w:style w:type="character" w:customStyle="1" w:styleId="BalloonTextChar">
    <w:name w:val="Balloon Text Char"/>
    <w:link w:val="BalloonText"/>
    <w:uiPriority w:val="49"/>
    <w:semiHidden/>
    <w:rsid w:val="00945DF8"/>
    <w:rPr>
      <w:rFonts w:ascii="Tahoma" w:hAnsi="Tahoma" w:cs="Tahoma"/>
      <w:sz w:val="16"/>
      <w:szCs w:val="16"/>
      <w:lang w:eastAsia="en-US"/>
    </w:rPr>
  </w:style>
  <w:style w:type="paragraph" w:customStyle="1" w:styleId="Copyright">
    <w:name w:val="Copyright"/>
    <w:basedOn w:val="Normal"/>
    <w:uiPriority w:val="49"/>
    <w:semiHidden/>
    <w:rsid w:val="00D4317C"/>
    <w:pPr>
      <w:pBdr>
        <w:top w:val="single" w:sz="4" w:space="4" w:color="008FCC"/>
      </w:pBdr>
      <w:tabs>
        <w:tab w:val="left" w:pos="340"/>
      </w:tabs>
      <w:spacing w:before="60" w:after="80" w:line="180" w:lineRule="exact"/>
    </w:pPr>
    <w:rPr>
      <w:rFonts w:eastAsia="Times New Roman"/>
      <w:sz w:val="14"/>
      <w:szCs w:val="14"/>
    </w:rPr>
  </w:style>
  <w:style w:type="paragraph" w:customStyle="1" w:styleId="Reversetitlepage">
    <w:name w:val="Reverse title page"/>
    <w:basedOn w:val="Normal"/>
    <w:uiPriority w:val="49"/>
    <w:semiHidden/>
    <w:rsid w:val="00D4317C"/>
    <w:pPr>
      <w:tabs>
        <w:tab w:val="left" w:pos="340"/>
      </w:tabs>
      <w:spacing w:before="60" w:line="260" w:lineRule="atLeast"/>
    </w:pPr>
    <w:rPr>
      <w:rFonts w:eastAsia="Times New Roman"/>
      <w:sz w:val="18"/>
      <w:szCs w:val="20"/>
    </w:rPr>
  </w:style>
  <w:style w:type="character" w:styleId="FollowedHyperlink">
    <w:name w:val="FollowedHyperlink"/>
    <w:uiPriority w:val="49"/>
    <w:semiHidden/>
    <w:unhideWhenUsed/>
    <w:rsid w:val="00C66FE6"/>
    <w:rPr>
      <w:color w:val="954F72"/>
      <w:u w:val="single"/>
    </w:rPr>
  </w:style>
  <w:style w:type="table" w:customStyle="1" w:styleId="DPITable1">
    <w:name w:val="DPI Table1"/>
    <w:basedOn w:val="TableNormal"/>
    <w:next w:val="TableGrid"/>
    <w:uiPriority w:val="39"/>
    <w:rsid w:val="00CD414A"/>
    <w:pPr>
      <w:spacing w:before="60" w:after="60"/>
    </w:pPr>
    <w:rPr>
      <w:rFonts w:ascii="Myriad Pro" w:hAnsi="Myriad Pro"/>
      <w:color w:val="858687"/>
    </w:rPr>
    <w:tblPr>
      <w:tblBorders>
        <w:top w:val="single" w:sz="4" w:space="0" w:color="969393"/>
        <w:left w:val="single" w:sz="4" w:space="0" w:color="969393"/>
        <w:bottom w:val="single" w:sz="4" w:space="0" w:color="969393"/>
        <w:right w:val="single" w:sz="4" w:space="0" w:color="969393"/>
        <w:insideH w:val="single" w:sz="4" w:space="0" w:color="969393"/>
        <w:insideV w:val="single" w:sz="4" w:space="0" w:color="969393"/>
      </w:tblBorders>
    </w:tblPr>
    <w:tblStylePr w:type="firstRow">
      <w:rPr>
        <w:rFonts w:ascii="Arial Unicode MS" w:hAnsi="Arial Unicode MS"/>
        <w:color w:val="FFFFFF"/>
        <w:sz w:val="20"/>
      </w:rPr>
      <w:tblPr/>
      <w:tcPr>
        <w:shd w:val="clear" w:color="auto" w:fill="185B82"/>
      </w:tcPr>
    </w:tblStylePr>
  </w:style>
  <w:style w:type="paragraph" w:customStyle="1" w:styleId="Silentheading">
    <w:name w:val="Silent heading"/>
    <w:link w:val="SilentheadingChar"/>
    <w:uiPriority w:val="9"/>
    <w:qFormat/>
    <w:rsid w:val="0039532A"/>
    <w:rPr>
      <w:rFonts w:ascii="Arial" w:hAnsi="Arial"/>
      <w:b/>
      <w:bCs/>
      <w:color w:val="0A7CB9"/>
      <w:sz w:val="40"/>
      <w:szCs w:val="40"/>
      <w:lang w:eastAsia="en-US"/>
    </w:rPr>
  </w:style>
  <w:style w:type="paragraph" w:customStyle="1" w:styleId="Headingnumber1">
    <w:name w:val="Heading number 1"/>
    <w:basedOn w:val="ListParagraph"/>
    <w:next w:val="Heading1"/>
    <w:link w:val="Headingnumber1Char"/>
    <w:uiPriority w:val="5"/>
    <w:qFormat/>
    <w:rsid w:val="00D5349F"/>
    <w:pPr>
      <w:numPr>
        <w:numId w:val="4"/>
      </w:numPr>
      <w:autoSpaceDE w:val="0"/>
      <w:autoSpaceDN w:val="0"/>
      <w:adjustRightInd w:val="0"/>
      <w:spacing w:before="360" w:line="240" w:lineRule="atLeast"/>
      <w:ind w:left="567" w:hanging="567"/>
    </w:pPr>
    <w:rPr>
      <w:rFonts w:ascii="Arial" w:eastAsia="Times New Roman" w:hAnsi="Arial" w:cs="Arial"/>
      <w:b/>
      <w:color w:val="0A7CB9"/>
      <w:sz w:val="48"/>
      <w:lang w:eastAsia="en-AU"/>
    </w:rPr>
  </w:style>
  <w:style w:type="character" w:customStyle="1" w:styleId="SilentheadingChar">
    <w:name w:val="Silent heading Char"/>
    <w:link w:val="Silentheading"/>
    <w:uiPriority w:val="9"/>
    <w:rsid w:val="00E5179E"/>
    <w:rPr>
      <w:rFonts w:ascii="Arial" w:hAnsi="Arial"/>
      <w:b/>
      <w:bCs/>
      <w:color w:val="0A7CB9"/>
      <w:sz w:val="40"/>
      <w:szCs w:val="40"/>
      <w:lang w:eastAsia="en-US"/>
    </w:rPr>
  </w:style>
  <w:style w:type="paragraph" w:customStyle="1" w:styleId="Headingnumber2">
    <w:name w:val="Heading number 2"/>
    <w:basedOn w:val="ListParagraph"/>
    <w:next w:val="Heading1"/>
    <w:link w:val="Headingnumber2Char"/>
    <w:uiPriority w:val="5"/>
    <w:qFormat/>
    <w:rsid w:val="00D5349F"/>
    <w:pPr>
      <w:numPr>
        <w:ilvl w:val="1"/>
        <w:numId w:val="4"/>
      </w:numPr>
      <w:autoSpaceDE w:val="0"/>
      <w:autoSpaceDN w:val="0"/>
      <w:adjustRightInd w:val="0"/>
      <w:spacing w:before="360" w:line="240" w:lineRule="atLeast"/>
      <w:ind w:left="737" w:hanging="737"/>
    </w:pPr>
    <w:rPr>
      <w:rFonts w:ascii="Arial" w:eastAsia="Times New Roman" w:hAnsi="Arial" w:cs="Arial"/>
      <w:b/>
      <w:sz w:val="40"/>
      <w:lang w:eastAsia="en-AU"/>
    </w:rPr>
  </w:style>
  <w:style w:type="character" w:customStyle="1" w:styleId="Headingnumber1Char">
    <w:name w:val="Heading number 1 Char"/>
    <w:link w:val="Headingnumber1"/>
    <w:uiPriority w:val="5"/>
    <w:rsid w:val="00D5349F"/>
    <w:rPr>
      <w:rFonts w:ascii="Arial" w:eastAsia="Times New Roman" w:hAnsi="Arial" w:cs="Arial"/>
      <w:b/>
      <w:color w:val="0A7CB9"/>
      <w:sz w:val="48"/>
      <w:szCs w:val="22"/>
    </w:rPr>
  </w:style>
  <w:style w:type="paragraph" w:customStyle="1" w:styleId="Headingnumber3">
    <w:name w:val="Heading number 3"/>
    <w:basedOn w:val="ListParagraph"/>
    <w:link w:val="Headingnumber3Char"/>
    <w:uiPriority w:val="5"/>
    <w:qFormat/>
    <w:rsid w:val="00D5349F"/>
    <w:pPr>
      <w:numPr>
        <w:ilvl w:val="2"/>
        <w:numId w:val="4"/>
      </w:numPr>
      <w:autoSpaceDE w:val="0"/>
      <w:autoSpaceDN w:val="0"/>
      <w:adjustRightInd w:val="0"/>
      <w:spacing w:before="360" w:line="240" w:lineRule="atLeast"/>
      <w:ind w:left="964" w:hanging="964"/>
    </w:pPr>
    <w:rPr>
      <w:rFonts w:ascii="Arial" w:eastAsia="Times New Roman" w:hAnsi="Arial" w:cs="Arial"/>
      <w:b/>
      <w:color w:val="0A7CB9"/>
      <w:sz w:val="36"/>
      <w:lang w:eastAsia="en-AU"/>
    </w:rPr>
  </w:style>
  <w:style w:type="character" w:customStyle="1" w:styleId="Headingnumber2Char">
    <w:name w:val="Heading number 2 Char"/>
    <w:link w:val="Headingnumber2"/>
    <w:uiPriority w:val="5"/>
    <w:rsid w:val="00D5349F"/>
    <w:rPr>
      <w:rFonts w:ascii="Arial" w:eastAsia="Times New Roman" w:hAnsi="Arial" w:cs="Arial"/>
      <w:b/>
      <w:sz w:val="40"/>
      <w:szCs w:val="22"/>
    </w:rPr>
  </w:style>
  <w:style w:type="paragraph" w:customStyle="1" w:styleId="Headingnumber4">
    <w:name w:val="Heading number 4"/>
    <w:basedOn w:val="ListParagraph"/>
    <w:link w:val="Headingnumber4Char"/>
    <w:uiPriority w:val="5"/>
    <w:qFormat/>
    <w:rsid w:val="00D5349F"/>
    <w:pPr>
      <w:numPr>
        <w:ilvl w:val="3"/>
        <w:numId w:val="4"/>
      </w:numPr>
      <w:autoSpaceDE w:val="0"/>
      <w:autoSpaceDN w:val="0"/>
      <w:adjustRightInd w:val="0"/>
      <w:spacing w:before="360" w:line="240" w:lineRule="atLeast"/>
      <w:ind w:left="992" w:hanging="992"/>
    </w:pPr>
    <w:rPr>
      <w:rFonts w:ascii="Arial" w:eastAsia="Times New Roman" w:hAnsi="Arial" w:cs="Arial"/>
      <w:b/>
      <w:sz w:val="28"/>
      <w:lang w:eastAsia="en-AU"/>
    </w:rPr>
  </w:style>
  <w:style w:type="character" w:customStyle="1" w:styleId="Headingnumber3Char">
    <w:name w:val="Heading number 3 Char"/>
    <w:link w:val="Headingnumber3"/>
    <w:uiPriority w:val="5"/>
    <w:rsid w:val="00D5349F"/>
    <w:rPr>
      <w:rFonts w:ascii="Arial" w:eastAsia="Times New Roman" w:hAnsi="Arial" w:cs="Arial"/>
      <w:b/>
      <w:color w:val="0A7CB9"/>
      <w:sz w:val="36"/>
      <w:szCs w:val="22"/>
    </w:rPr>
  </w:style>
  <w:style w:type="character" w:customStyle="1" w:styleId="Headingnumber4Char">
    <w:name w:val="Heading number 4 Char"/>
    <w:link w:val="Headingnumber4"/>
    <w:uiPriority w:val="5"/>
    <w:rsid w:val="00D5349F"/>
    <w:rPr>
      <w:rFonts w:ascii="Arial" w:eastAsia="Times New Roman" w:hAnsi="Arial" w:cs="Arial"/>
      <w:b/>
      <w:sz w:val="28"/>
      <w:szCs w:val="22"/>
    </w:rPr>
  </w:style>
  <w:style w:type="paragraph" w:styleId="ListParagraph">
    <w:name w:val="List Paragraph"/>
    <w:basedOn w:val="Normal"/>
    <w:uiPriority w:val="49"/>
    <w:semiHidden/>
    <w:rsid w:val="00CC4530"/>
    <w:pPr>
      <w:ind w:left="720"/>
      <w:contextualSpacing/>
    </w:pPr>
  </w:style>
  <w:style w:type="paragraph" w:customStyle="1" w:styleId="Squaresecondarybullet">
    <w:name w:val="Square secondary bullet"/>
    <w:basedOn w:val="Squarebullet"/>
    <w:link w:val="SquaresecondarybulletChar"/>
    <w:uiPriority w:val="4"/>
    <w:qFormat/>
    <w:rsid w:val="0012762A"/>
    <w:pPr>
      <w:numPr>
        <w:numId w:val="5"/>
      </w:numPr>
    </w:pPr>
  </w:style>
  <w:style w:type="character" w:customStyle="1" w:styleId="SquarebulletChar">
    <w:name w:val="Square bullet Char"/>
    <w:link w:val="Squarebullet"/>
    <w:uiPriority w:val="4"/>
    <w:rsid w:val="0098484C"/>
    <w:rPr>
      <w:rFonts w:cs="Myriad Pro"/>
      <w:sz w:val="24"/>
      <w:szCs w:val="22"/>
      <w:lang w:eastAsia="en-US"/>
    </w:rPr>
  </w:style>
  <w:style w:type="character" w:customStyle="1" w:styleId="SquaresecondarybulletChar">
    <w:name w:val="Square secondary bullet Char"/>
    <w:basedOn w:val="SquarebulletChar"/>
    <w:link w:val="Squaresecondarybullet"/>
    <w:uiPriority w:val="4"/>
    <w:rsid w:val="00230E8C"/>
    <w:rPr>
      <w:rFonts w:ascii="Arial" w:hAnsi="Arial" w:cs="Myriad Pro"/>
      <w:sz w:val="22"/>
      <w:szCs w:val="22"/>
      <w:lang w:eastAsia="en-US"/>
    </w:rPr>
  </w:style>
  <w:style w:type="paragraph" w:customStyle="1" w:styleId="Bullet">
    <w:name w:val="Bullet"/>
    <w:basedOn w:val="Normal"/>
    <w:qFormat/>
    <w:rsid w:val="004E4E55"/>
    <w:pPr>
      <w:spacing w:before="40" w:after="80" w:line="276" w:lineRule="auto"/>
      <w:ind w:left="1077" w:hanging="357"/>
    </w:pPr>
    <w:rPr>
      <w:rFonts w:cs="Myriad Pro"/>
    </w:rPr>
  </w:style>
  <w:style w:type="paragraph" w:customStyle="1" w:styleId="Tablecolumnheader">
    <w:name w:val="Table column header"/>
    <w:basedOn w:val="BodyText"/>
    <w:link w:val="TablecolumnheaderChar"/>
    <w:uiPriority w:val="8"/>
    <w:qFormat/>
    <w:rsid w:val="0012762A"/>
    <w:rPr>
      <w:b/>
      <w:caps/>
      <w:color w:val="FFFFFF" w:themeColor="background1"/>
    </w:rPr>
  </w:style>
  <w:style w:type="character" w:customStyle="1" w:styleId="TablecolumnheaderChar">
    <w:name w:val="Table column header Char"/>
    <w:basedOn w:val="BodyTextChar"/>
    <w:link w:val="Tablecolumnheader"/>
    <w:uiPriority w:val="8"/>
    <w:rsid w:val="002E78B5"/>
    <w:rPr>
      <w:rFonts w:asciiTheme="minorHAnsi" w:hAnsiTheme="minorHAnsi" w:cs="Myriad Pro"/>
      <w:b/>
      <w:caps/>
      <w:color w:val="FFFFFF" w:themeColor="background1"/>
      <w:sz w:val="24"/>
      <w:szCs w:val="22"/>
      <w:lang w:eastAsia="en-US"/>
    </w:rPr>
  </w:style>
  <w:style w:type="paragraph" w:customStyle="1" w:styleId="tablebody">
    <w:name w:val="table body"/>
    <w:link w:val="tablebodyChar"/>
    <w:uiPriority w:val="8"/>
    <w:qFormat/>
    <w:rsid w:val="009E4B92"/>
    <w:pPr>
      <w:spacing w:before="80" w:after="80"/>
    </w:pPr>
    <w:rPr>
      <w:rFonts w:asciiTheme="minorHAnsi" w:eastAsiaTheme="minorEastAsia" w:hAnsiTheme="minorHAnsi" w:cstheme="minorBidi"/>
      <w:sz w:val="24"/>
      <w:lang w:val="en-US" w:eastAsia="zh-CN"/>
    </w:rPr>
  </w:style>
  <w:style w:type="character" w:customStyle="1" w:styleId="TableheadingChar">
    <w:name w:val="Table heading Char"/>
    <w:basedOn w:val="DefaultParagraphFont"/>
    <w:link w:val="Tableheading"/>
    <w:uiPriority w:val="14"/>
    <w:semiHidden/>
    <w:rsid w:val="007E7F59"/>
    <w:rPr>
      <w:rFonts w:asciiTheme="minorHAnsi" w:eastAsiaTheme="minorHAnsi" w:hAnsiTheme="minorHAnsi" w:cstheme="minorHAnsi"/>
      <w:b/>
      <w:color w:val="FFFFFF" w:themeColor="background1"/>
      <w:sz w:val="24"/>
      <w:szCs w:val="22"/>
      <w:lang w:val="en-GB" w:eastAsia="en-US"/>
    </w:rPr>
  </w:style>
  <w:style w:type="character" w:customStyle="1" w:styleId="tablebodyChar">
    <w:name w:val="table body Char"/>
    <w:basedOn w:val="DefaultParagraphFont"/>
    <w:link w:val="tablebody"/>
    <w:uiPriority w:val="8"/>
    <w:rsid w:val="009E4B92"/>
    <w:rPr>
      <w:rFonts w:asciiTheme="minorHAnsi" w:eastAsiaTheme="minorEastAsia" w:hAnsiTheme="minorHAnsi" w:cstheme="minorBidi"/>
      <w:sz w:val="24"/>
      <w:lang w:val="en-US" w:eastAsia="zh-CN"/>
    </w:rPr>
  </w:style>
  <w:style w:type="table" w:customStyle="1" w:styleId="Style2">
    <w:name w:val="Style2"/>
    <w:basedOn w:val="TableNormal"/>
    <w:uiPriority w:val="99"/>
    <w:rsid w:val="00DB2042"/>
    <w:rPr>
      <w:rFonts w:eastAsiaTheme="minorHAnsi" w:cstheme="minorBidi"/>
      <w:sz w:val="24"/>
      <w:szCs w:val="24"/>
      <w:lang w:val="en-GB" w:eastAsia="en-US"/>
    </w:rPr>
    <w:tblPr>
      <w:tblStyleRowBandSize w:val="1"/>
      <w:tblStyleColBandSize w:val="1"/>
      <w:tblBorders>
        <w:bottom w:val="single" w:sz="2" w:space="0" w:color="FFFFFF" w:themeColor="background1"/>
        <w:insideH w:val="single" w:sz="2" w:space="0" w:color="FFFFFF" w:themeColor="background1"/>
        <w:insideV w:val="single" w:sz="2" w:space="0" w:color="FFFFFF" w:themeColor="background1"/>
      </w:tblBorders>
    </w:tblPr>
    <w:tcPr>
      <w:shd w:val="clear" w:color="auto" w:fill="FFFFFF" w:themeFill="background1"/>
    </w:tcPr>
    <w:tblStylePr w:type="firstRow">
      <w:rPr>
        <w:b/>
        <w:bCs/>
        <w:color w:val="FFFFFF" w:themeColor="background1"/>
      </w:rPr>
      <w:tblPr/>
      <w:tcPr>
        <w:shd w:val="clear" w:color="auto" w:fill="00695C"/>
      </w:tcPr>
    </w:tblStylePr>
    <w:tblStylePr w:type="lastRow">
      <w:rPr>
        <w:b/>
        <w:bCs/>
        <w:u w:val="none"/>
      </w:rPr>
      <w:tblPr/>
      <w:tcPr>
        <w:tcBorders>
          <w:top w:val="nil"/>
          <w:left w:val="nil"/>
          <w:bottom w:val="single" w:sz="2" w:space="0" w:color="000000" w:themeColor="text1"/>
          <w:right w:val="nil"/>
          <w:insideH w:val="nil"/>
          <w:insideV w:val="nil"/>
          <w:tl2br w:val="nil"/>
          <w:tr2bl w:val="nil"/>
        </w:tcBorders>
        <w:shd w:val="clear" w:color="auto" w:fill="EDEDED" w:themeFill="accent3" w:themeFillTint="33"/>
      </w:tcPr>
    </w:tblStylePr>
    <w:tblStylePr w:type="firstCol">
      <w:rPr>
        <w:b/>
        <w:bCs/>
      </w:rPr>
    </w:tblStylePr>
    <w:tblStylePr w:type="lastCol">
      <w:rPr>
        <w:b/>
        <w:bCs/>
      </w:rPr>
    </w:tblStylePr>
    <w:tblStylePr w:type="band1Horz">
      <w:tblPr/>
      <w:tcPr>
        <w:shd w:val="clear" w:color="auto" w:fill="EDEDED" w:themeFill="accent3" w:themeFillTint="33"/>
      </w:tcPr>
    </w:tblStylePr>
    <w:tblStylePr w:type="band2Horz">
      <w:tblPr/>
      <w:tcPr>
        <w:shd w:val="clear" w:color="auto" w:fill="FFFFFF" w:themeFill="background1"/>
      </w:tcPr>
    </w:tblStylePr>
  </w:style>
  <w:style w:type="character" w:styleId="Strong">
    <w:name w:val="Strong"/>
    <w:basedOn w:val="DefaultParagraphFont"/>
    <w:uiPriority w:val="15"/>
    <w:semiHidden/>
    <w:rsid w:val="0015489D"/>
    <w:rPr>
      <w:rFonts w:ascii="Calibri" w:hAnsi="Calibri"/>
      <w:b/>
      <w:bCs/>
      <w:i w:val="0"/>
    </w:rPr>
  </w:style>
  <w:style w:type="character" w:styleId="UnresolvedMention">
    <w:name w:val="Unresolved Mention"/>
    <w:basedOn w:val="DefaultParagraphFont"/>
    <w:uiPriority w:val="49"/>
    <w:semiHidden/>
    <w:unhideWhenUsed/>
    <w:rsid w:val="00706608"/>
    <w:rPr>
      <w:color w:val="605E5C"/>
      <w:shd w:val="clear" w:color="auto" w:fill="E1DFDD"/>
    </w:rPr>
  </w:style>
  <w:style w:type="paragraph" w:styleId="Caption">
    <w:name w:val="caption"/>
    <w:basedOn w:val="Normal"/>
    <w:next w:val="Normal"/>
    <w:uiPriority w:val="49"/>
    <w:qFormat/>
    <w:rsid w:val="00157814"/>
    <w:pPr>
      <w:spacing w:after="200" w:line="240" w:lineRule="auto"/>
    </w:pPr>
    <w:rPr>
      <w:i/>
      <w:iCs/>
      <w:sz w:val="20"/>
      <w:szCs w:val="18"/>
    </w:rPr>
  </w:style>
  <w:style w:type="paragraph" w:styleId="EndnoteText">
    <w:name w:val="endnote text"/>
    <w:basedOn w:val="Normal"/>
    <w:link w:val="EndnoteTextChar"/>
    <w:uiPriority w:val="49"/>
    <w:semiHidden/>
    <w:unhideWhenUsed/>
    <w:rsid w:val="00192A75"/>
    <w:pPr>
      <w:spacing w:before="0" w:after="0" w:line="240" w:lineRule="auto"/>
    </w:pPr>
    <w:rPr>
      <w:sz w:val="20"/>
      <w:szCs w:val="20"/>
    </w:rPr>
  </w:style>
  <w:style w:type="character" w:customStyle="1" w:styleId="EndnoteTextChar">
    <w:name w:val="Endnote Text Char"/>
    <w:basedOn w:val="DefaultParagraphFont"/>
    <w:link w:val="EndnoteText"/>
    <w:uiPriority w:val="49"/>
    <w:semiHidden/>
    <w:rsid w:val="00192A75"/>
    <w:rPr>
      <w:lang w:eastAsia="en-US"/>
    </w:rPr>
  </w:style>
  <w:style w:type="character" w:styleId="EndnoteReference">
    <w:name w:val="endnote reference"/>
    <w:basedOn w:val="DefaultParagraphFont"/>
    <w:uiPriority w:val="49"/>
    <w:semiHidden/>
    <w:unhideWhenUsed/>
    <w:rsid w:val="00192A75"/>
    <w:rPr>
      <w:vertAlign w:val="superscript"/>
    </w:rPr>
  </w:style>
  <w:style w:type="paragraph" w:styleId="FootnoteText">
    <w:name w:val="footnote text"/>
    <w:basedOn w:val="Normal"/>
    <w:link w:val="FootnoteTextChar"/>
    <w:uiPriority w:val="49"/>
    <w:qFormat/>
    <w:rsid w:val="00192A75"/>
    <w:pPr>
      <w:spacing w:before="0" w:after="0" w:line="240" w:lineRule="auto"/>
    </w:pPr>
    <w:rPr>
      <w:sz w:val="20"/>
      <w:szCs w:val="20"/>
    </w:rPr>
  </w:style>
  <w:style w:type="character" w:customStyle="1" w:styleId="FootnoteTextChar">
    <w:name w:val="Footnote Text Char"/>
    <w:basedOn w:val="DefaultParagraphFont"/>
    <w:link w:val="FootnoteText"/>
    <w:uiPriority w:val="49"/>
    <w:rsid w:val="009E2ADE"/>
    <w:rPr>
      <w:lang w:eastAsia="en-US"/>
    </w:rPr>
  </w:style>
  <w:style w:type="character" w:styleId="FootnoteReference">
    <w:name w:val="footnote reference"/>
    <w:basedOn w:val="DefaultParagraphFont"/>
    <w:uiPriority w:val="49"/>
    <w:semiHidden/>
    <w:unhideWhenUsed/>
    <w:rsid w:val="00192A75"/>
    <w:rPr>
      <w:vertAlign w:val="superscript"/>
    </w:rPr>
  </w:style>
  <w:style w:type="paragraph" w:styleId="Footer">
    <w:name w:val="footer"/>
    <w:basedOn w:val="Normal"/>
    <w:link w:val="FooterChar"/>
    <w:uiPriority w:val="99"/>
    <w:semiHidden/>
    <w:rsid w:val="009B3062"/>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9B3062"/>
    <w:rPr>
      <w:sz w:val="24"/>
      <w:szCs w:val="22"/>
      <w:lang w:eastAsia="en-US"/>
    </w:rPr>
  </w:style>
  <w:style w:type="paragraph" w:customStyle="1" w:styleId="Secondaryheader">
    <w:name w:val="Secondary header"/>
    <w:basedOn w:val="Normal"/>
    <w:link w:val="SecondaryheaderChar"/>
    <w:uiPriority w:val="49"/>
    <w:qFormat/>
    <w:rsid w:val="009B3062"/>
    <w:pPr>
      <w:spacing w:after="0"/>
    </w:pPr>
    <w:rPr>
      <w:rFonts w:asciiTheme="minorHAnsi" w:hAnsiTheme="minorHAnsi" w:cstheme="minorHAnsi"/>
      <w:b/>
      <w:caps/>
      <w:color w:val="FFFFFF"/>
      <w:sz w:val="28"/>
      <w:szCs w:val="28"/>
    </w:rPr>
  </w:style>
  <w:style w:type="paragraph" w:customStyle="1" w:styleId="Secondaryheadersubtitle">
    <w:name w:val="Secondary header subtitle"/>
    <w:basedOn w:val="Normal"/>
    <w:link w:val="SecondaryheadersubtitleChar"/>
    <w:uiPriority w:val="49"/>
    <w:qFormat/>
    <w:rsid w:val="009B3062"/>
    <w:pPr>
      <w:spacing w:after="0"/>
    </w:pPr>
    <w:rPr>
      <w:rFonts w:asciiTheme="majorHAnsi" w:hAnsiTheme="majorHAnsi" w:cstheme="majorHAnsi"/>
      <w:color w:val="FFFFFF"/>
      <w:szCs w:val="28"/>
    </w:rPr>
  </w:style>
  <w:style w:type="character" w:customStyle="1" w:styleId="SecondaryheaderChar">
    <w:name w:val="Secondary header Char"/>
    <w:basedOn w:val="DefaultParagraphFont"/>
    <w:link w:val="Secondaryheader"/>
    <w:uiPriority w:val="49"/>
    <w:rsid w:val="009B3062"/>
    <w:rPr>
      <w:rFonts w:asciiTheme="minorHAnsi" w:hAnsiTheme="minorHAnsi" w:cstheme="minorHAnsi"/>
      <w:b/>
      <w:caps/>
      <w:color w:val="FFFFFF"/>
      <w:sz w:val="28"/>
      <w:szCs w:val="28"/>
      <w:lang w:eastAsia="en-US"/>
    </w:rPr>
  </w:style>
  <w:style w:type="character" w:customStyle="1" w:styleId="SecondaryheadersubtitleChar">
    <w:name w:val="Secondary header subtitle Char"/>
    <w:basedOn w:val="DefaultParagraphFont"/>
    <w:link w:val="Secondaryheadersubtitle"/>
    <w:uiPriority w:val="49"/>
    <w:rsid w:val="009B3062"/>
    <w:rPr>
      <w:rFonts w:asciiTheme="majorHAnsi" w:hAnsiTheme="majorHAnsi" w:cstheme="majorHAnsi"/>
      <w:color w:val="FFFFFF"/>
      <w:sz w:val="24"/>
      <w:szCs w:val="28"/>
      <w:lang w:eastAsia="en-US"/>
    </w:rPr>
  </w:style>
  <w:style w:type="table" w:styleId="TableGridLight">
    <w:name w:val="Grid Table Light"/>
    <w:basedOn w:val="TableNormal"/>
    <w:uiPriority w:val="40"/>
    <w:rsid w:val="004900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49"/>
    <w:semiHidden/>
    <w:unhideWhenUsed/>
    <w:rsid w:val="00A70D3C"/>
    <w:rPr>
      <w:sz w:val="16"/>
      <w:szCs w:val="16"/>
    </w:rPr>
  </w:style>
  <w:style w:type="paragraph" w:styleId="CommentText">
    <w:name w:val="annotation text"/>
    <w:basedOn w:val="Normal"/>
    <w:link w:val="CommentTextChar"/>
    <w:uiPriority w:val="49"/>
    <w:semiHidden/>
    <w:unhideWhenUsed/>
    <w:rsid w:val="00A70D3C"/>
    <w:pPr>
      <w:spacing w:line="240" w:lineRule="auto"/>
    </w:pPr>
    <w:rPr>
      <w:sz w:val="20"/>
      <w:szCs w:val="20"/>
    </w:rPr>
  </w:style>
  <w:style w:type="character" w:customStyle="1" w:styleId="CommentTextChar">
    <w:name w:val="Comment Text Char"/>
    <w:basedOn w:val="DefaultParagraphFont"/>
    <w:link w:val="CommentText"/>
    <w:uiPriority w:val="49"/>
    <w:semiHidden/>
    <w:rsid w:val="00A70D3C"/>
    <w:rPr>
      <w:lang w:eastAsia="en-US"/>
    </w:rPr>
  </w:style>
  <w:style w:type="paragraph" w:styleId="CommentSubject">
    <w:name w:val="annotation subject"/>
    <w:basedOn w:val="CommentText"/>
    <w:next w:val="CommentText"/>
    <w:link w:val="CommentSubjectChar"/>
    <w:uiPriority w:val="49"/>
    <w:semiHidden/>
    <w:unhideWhenUsed/>
    <w:rsid w:val="00A70D3C"/>
    <w:rPr>
      <w:b/>
      <w:bCs/>
    </w:rPr>
  </w:style>
  <w:style w:type="character" w:customStyle="1" w:styleId="CommentSubjectChar">
    <w:name w:val="Comment Subject Char"/>
    <w:basedOn w:val="CommentTextChar"/>
    <w:link w:val="CommentSubject"/>
    <w:uiPriority w:val="49"/>
    <w:semiHidden/>
    <w:rsid w:val="00A70D3C"/>
    <w:rPr>
      <w:b/>
      <w:bCs/>
      <w:lang w:eastAsia="en-US"/>
    </w:rPr>
  </w:style>
  <w:style w:type="paragraph" w:customStyle="1" w:styleId="issuedateauthorlocation">
    <w:name w:val="issue/date/author/location"/>
    <w:basedOn w:val="Normal"/>
    <w:rsid w:val="00A82CD8"/>
    <w:pPr>
      <w:tabs>
        <w:tab w:val="left" w:pos="340"/>
      </w:tabs>
      <w:spacing w:before="35" w:after="0" w:line="240" w:lineRule="auto"/>
      <w:ind w:right="-20"/>
    </w:pPr>
    <w:rPr>
      <w:rFonts w:ascii="Arial" w:eastAsia="Arial" w:hAnsi="Arial"/>
      <w:b/>
      <w:color w:val="808080"/>
      <w:sz w:val="22"/>
    </w:rPr>
  </w:style>
  <w:style w:type="paragraph" w:customStyle="1" w:styleId="Submissionoptions">
    <w:name w:val="Submission options"/>
    <w:basedOn w:val="Normal"/>
    <w:rsid w:val="00A82CD8"/>
    <w:pPr>
      <w:numPr>
        <w:numId w:val="7"/>
      </w:numPr>
      <w:tabs>
        <w:tab w:val="left" w:pos="284"/>
      </w:tabs>
      <w:spacing w:before="0" w:after="0" w:line="240" w:lineRule="auto"/>
    </w:pPr>
    <w:rPr>
      <w:rFonts w:ascii="Arial" w:eastAsia="Times New Roman" w:hAnsi="Arial"/>
      <w:sz w:val="18"/>
      <w:szCs w:val="24"/>
      <w:lang w:eastAsia="en-AU"/>
    </w:rPr>
  </w:style>
  <w:style w:type="paragraph" w:customStyle="1" w:styleId="Warning">
    <w:name w:val="Warning"/>
    <w:basedOn w:val="Normal"/>
    <w:rsid w:val="00A82CD8"/>
    <w:pPr>
      <w:spacing w:line="240" w:lineRule="atLeast"/>
    </w:pPr>
    <w:rPr>
      <w:rFonts w:ascii="Arial" w:eastAsia="Times New Roman"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933">
      <w:bodyDiv w:val="1"/>
      <w:marLeft w:val="0"/>
      <w:marRight w:val="0"/>
      <w:marTop w:val="0"/>
      <w:marBottom w:val="0"/>
      <w:divBdr>
        <w:top w:val="none" w:sz="0" w:space="0" w:color="auto"/>
        <w:left w:val="none" w:sz="0" w:space="0" w:color="auto"/>
        <w:bottom w:val="none" w:sz="0" w:space="0" w:color="auto"/>
        <w:right w:val="none" w:sz="0" w:space="0" w:color="auto"/>
      </w:divBdr>
      <w:divsChild>
        <w:div w:id="1432626991">
          <w:marLeft w:val="340"/>
          <w:marRight w:val="0"/>
          <w:marTop w:val="160"/>
          <w:marBottom w:val="200"/>
          <w:divBdr>
            <w:top w:val="none" w:sz="0" w:space="0" w:color="auto"/>
            <w:left w:val="none" w:sz="0" w:space="0" w:color="auto"/>
            <w:bottom w:val="none" w:sz="0" w:space="0" w:color="auto"/>
            <w:right w:val="none" w:sz="0" w:space="0" w:color="auto"/>
          </w:divBdr>
        </w:div>
        <w:div w:id="17393281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710120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77331543">
                  <w:marLeft w:val="0"/>
                  <w:marRight w:val="0"/>
                  <w:marTop w:val="0"/>
                  <w:marBottom w:val="0"/>
                  <w:divBdr>
                    <w:top w:val="none" w:sz="0" w:space="0" w:color="auto"/>
                    <w:left w:val="none" w:sz="0" w:space="0" w:color="auto"/>
                    <w:bottom w:val="none" w:sz="0" w:space="0" w:color="auto"/>
                    <w:right w:val="none" w:sz="0" w:space="0" w:color="auto"/>
                  </w:divBdr>
                  <w:divsChild>
                    <w:div w:id="12472992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872919">
                  <w:marLeft w:val="0"/>
                  <w:marRight w:val="0"/>
                  <w:marTop w:val="0"/>
                  <w:marBottom w:val="0"/>
                  <w:divBdr>
                    <w:top w:val="none" w:sz="0" w:space="0" w:color="auto"/>
                    <w:left w:val="none" w:sz="0" w:space="0" w:color="auto"/>
                    <w:bottom w:val="none" w:sz="0" w:space="0" w:color="auto"/>
                    <w:right w:val="none" w:sz="0" w:space="0" w:color="auto"/>
                  </w:divBdr>
                  <w:divsChild>
                    <w:div w:id="388919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2092464">
                  <w:marLeft w:val="0"/>
                  <w:marRight w:val="0"/>
                  <w:marTop w:val="0"/>
                  <w:marBottom w:val="0"/>
                  <w:divBdr>
                    <w:top w:val="none" w:sz="0" w:space="0" w:color="auto"/>
                    <w:left w:val="none" w:sz="0" w:space="0" w:color="auto"/>
                    <w:bottom w:val="none" w:sz="0" w:space="0" w:color="auto"/>
                    <w:right w:val="none" w:sz="0" w:space="0" w:color="auto"/>
                  </w:divBdr>
                  <w:divsChild>
                    <w:div w:id="1241981801">
                      <w:marLeft w:val="0"/>
                      <w:marRight w:val="0"/>
                      <w:marTop w:val="160"/>
                      <w:marBottom w:val="200"/>
                      <w:divBdr>
                        <w:top w:val="none" w:sz="0" w:space="0" w:color="auto"/>
                        <w:left w:val="none" w:sz="0" w:space="0" w:color="auto"/>
                        <w:bottom w:val="none" w:sz="0" w:space="0" w:color="auto"/>
                        <w:right w:val="none" w:sz="0" w:space="0" w:color="auto"/>
                      </w:divBdr>
                      <w:divsChild>
                        <w:div w:id="971718020">
                          <w:marLeft w:val="0"/>
                          <w:marRight w:val="0"/>
                          <w:marTop w:val="0"/>
                          <w:marBottom w:val="0"/>
                          <w:divBdr>
                            <w:top w:val="none" w:sz="0" w:space="0" w:color="auto"/>
                            <w:left w:val="none" w:sz="0" w:space="0" w:color="auto"/>
                            <w:bottom w:val="none" w:sz="0" w:space="0" w:color="auto"/>
                            <w:right w:val="none" w:sz="0" w:space="0" w:color="auto"/>
                          </w:divBdr>
                          <w:divsChild>
                            <w:div w:id="8461396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9103872">
                          <w:marLeft w:val="0"/>
                          <w:marRight w:val="0"/>
                          <w:marTop w:val="0"/>
                          <w:marBottom w:val="0"/>
                          <w:divBdr>
                            <w:top w:val="none" w:sz="0" w:space="0" w:color="auto"/>
                            <w:left w:val="none" w:sz="0" w:space="0" w:color="auto"/>
                            <w:bottom w:val="none" w:sz="0" w:space="0" w:color="auto"/>
                            <w:right w:val="none" w:sz="0" w:space="0" w:color="auto"/>
                          </w:divBdr>
                          <w:divsChild>
                            <w:div w:id="1932732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025772">
      <w:bodyDiv w:val="1"/>
      <w:marLeft w:val="0"/>
      <w:marRight w:val="0"/>
      <w:marTop w:val="0"/>
      <w:marBottom w:val="0"/>
      <w:divBdr>
        <w:top w:val="none" w:sz="0" w:space="0" w:color="auto"/>
        <w:left w:val="none" w:sz="0" w:space="0" w:color="auto"/>
        <w:bottom w:val="none" w:sz="0" w:space="0" w:color="auto"/>
        <w:right w:val="none" w:sz="0" w:space="0" w:color="auto"/>
      </w:divBdr>
    </w:div>
    <w:div w:id="1511480230">
      <w:bodyDiv w:val="1"/>
      <w:marLeft w:val="0"/>
      <w:marRight w:val="0"/>
      <w:marTop w:val="0"/>
      <w:marBottom w:val="0"/>
      <w:divBdr>
        <w:top w:val="none" w:sz="0" w:space="0" w:color="auto"/>
        <w:left w:val="none" w:sz="0" w:space="0" w:color="auto"/>
        <w:bottom w:val="none" w:sz="0" w:space="0" w:color="auto"/>
        <w:right w:val="none" w:sz="0" w:space="0" w:color="auto"/>
      </w:divBdr>
    </w:div>
    <w:div w:id="181005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nswresourcesregulator@service-now.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dgesb\AppData\Local\Hewlett-Packard\HP%20TRIM\TEMP\HPTRIM.17128\DOC19%20423124%20%20RR%20FORM%20template(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DocTitl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0FEE2B-92DD-4DDF-8CD2-B2B446081537}">
  <ds:schemaRefs/>
</ds:datastoreItem>
</file>

<file path=customXml/itemProps2.xml><?xml version="1.0" encoding="utf-8"?>
<ds:datastoreItem xmlns:ds="http://schemas.openxmlformats.org/officeDocument/2006/customXml" ds:itemID="{882CFC77-C329-4F00-A1C6-D4AD494E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DOC19 423124  RR FORM template(3).DOTX</Template>
  <TotalTime>6</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Resources Regulator publication</vt:lpstr>
    </vt:vector>
  </TitlesOfParts>
  <Company>NSW Government</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operations application form dry rumbling | Resources Regulator publication</dc:title>
  <dc:subject>Publication of the NSW Resources Regulator</dc:subject>
  <dc:creator>Bronwyn Hodges</dc:creator>
  <cp:keywords>mines, mining, NSW Resources Regulator, mine safety, NSW mine safety, compliance, enforcement</cp:keywords>
  <cp:lastModifiedBy>Margaret Chidgey</cp:lastModifiedBy>
  <cp:revision>10</cp:revision>
  <cp:lastPrinted>2020-09-07T04:06:00Z</cp:lastPrinted>
  <dcterms:created xsi:type="dcterms:W3CDTF">2020-09-07T04:07:00Z</dcterms:created>
  <dcterms:modified xsi:type="dcterms:W3CDTF">2021-04-23T03:14:00Z</dcterms:modified>
</cp:coreProperties>
</file>