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A619" w14:textId="0BF8B0CD" w:rsidR="00D3622B" w:rsidRPr="00A82CD8" w:rsidRDefault="00056CCE" w:rsidP="00D3622B">
      <w:pPr>
        <w:pStyle w:val="BodyText"/>
        <w:rPr>
          <w:b/>
        </w:rPr>
      </w:pPr>
      <w:r>
        <w:rPr>
          <w:b/>
        </w:rPr>
        <w:t>July</w:t>
      </w:r>
      <w:r w:rsidR="00D3622B" w:rsidRPr="00A82CD8">
        <w:rPr>
          <w:b/>
        </w:rPr>
        <w:t xml:space="preserve"> 2019</w:t>
      </w:r>
    </w:p>
    <w:p w14:paraId="4A693A81" w14:textId="479B13C4" w:rsidR="004900C8" w:rsidRDefault="00056CCE" w:rsidP="004900C8">
      <w:pPr>
        <w:pStyle w:val="Heading2"/>
      </w:pPr>
      <w:r>
        <w:t>About this form</w:t>
      </w:r>
    </w:p>
    <w:p w14:paraId="79EFB7AC" w14:textId="77777777" w:rsidR="00056CCE" w:rsidRDefault="00056CCE" w:rsidP="00056CCE">
      <w:pPr>
        <w:pStyle w:val="BodyText"/>
      </w:pPr>
      <w:r>
        <w:t>Complete this form to request that the NSW Resources Regulator appoint an inspector to review a provisional improvement notice (PIN) issued in relation to a mine or petroleum site.</w:t>
      </w:r>
    </w:p>
    <w:p w14:paraId="7C6637A5" w14:textId="77777777" w:rsidR="00056CCE" w:rsidRDefault="00056CCE" w:rsidP="00056CCE">
      <w:pPr>
        <w:pStyle w:val="BodyText"/>
      </w:pPr>
      <w:r>
        <w:t xml:space="preserve">Provisional improvement notices can be issued by health and safety representatives and, at coal mines, by mine safety and health representatives or industry safety and health representatives. </w:t>
      </w:r>
    </w:p>
    <w:p w14:paraId="7871A003" w14:textId="40270C36" w:rsidR="00056CCE" w:rsidRDefault="00056CCE" w:rsidP="00056CCE">
      <w:pPr>
        <w:pStyle w:val="BodyText"/>
      </w:pPr>
      <w:r>
        <w:t xml:space="preserve">Complete the </w:t>
      </w:r>
      <w:hyperlink r:id="rId9" w:history="1">
        <w:r w:rsidRPr="00C60E7C">
          <w:rPr>
            <w:rStyle w:val="Hyperlink"/>
          </w:rPr>
          <w:t>Application for internal r</w:t>
        </w:r>
        <w:r w:rsidRPr="00C60E7C">
          <w:rPr>
            <w:rStyle w:val="Hyperlink"/>
          </w:rPr>
          <w:t>e</w:t>
        </w:r>
        <w:r w:rsidRPr="00C60E7C">
          <w:rPr>
            <w:rStyle w:val="Hyperlink"/>
          </w:rPr>
          <w:t>view form</w:t>
        </w:r>
      </w:hyperlink>
      <w:r>
        <w:t xml:space="preserve"> if you wish to apply for review of an improvement or other notice issued by a WHS inspector.</w:t>
      </w:r>
    </w:p>
    <w:p w14:paraId="3A1482A9" w14:textId="77777777" w:rsidR="00056CCE" w:rsidRDefault="00056CCE" w:rsidP="00056CCE">
      <w:pPr>
        <w:pStyle w:val="Heading2"/>
      </w:pPr>
      <w:r>
        <w:t>Who can request a review?</w:t>
      </w:r>
    </w:p>
    <w:p w14:paraId="3FE552B4" w14:textId="77777777" w:rsidR="00056CCE" w:rsidRPr="00C60E7C" w:rsidRDefault="00056CCE" w:rsidP="00C40A8C">
      <w:pPr>
        <w:pStyle w:val="BodyText"/>
        <w:rPr>
          <w:b/>
          <w:bCs/>
        </w:rPr>
      </w:pPr>
      <w:r w:rsidRPr="00C60E7C">
        <w:t>You can request a review of a provisional improvement notice (PIN) if:</w:t>
      </w:r>
    </w:p>
    <w:p w14:paraId="5BA29DE7" w14:textId="77777777" w:rsidR="00056CCE" w:rsidRPr="00C60E7C" w:rsidRDefault="00056CCE" w:rsidP="00056CCE">
      <w:pPr>
        <w:pStyle w:val="Squarebullet"/>
      </w:pPr>
      <w:r w:rsidRPr="00C60E7C">
        <w:t>the notice was issued to you</w:t>
      </w:r>
      <w:r>
        <w:t>,</w:t>
      </w:r>
      <w:r w:rsidRPr="00C60E7C">
        <w:t xml:space="preserve"> or</w:t>
      </w:r>
    </w:p>
    <w:p w14:paraId="089090F2" w14:textId="77777777" w:rsidR="00056CCE" w:rsidRDefault="00056CCE" w:rsidP="00056CCE">
      <w:pPr>
        <w:pStyle w:val="Squarebullet"/>
        <w:rPr>
          <w:b/>
          <w:bCs/>
        </w:rPr>
      </w:pPr>
      <w:r w:rsidRPr="00C60E7C">
        <w:t>the notice was issued to a worker and you are the person conducting the business or undertaking at the workplace at which the worker carries out work.</w:t>
      </w:r>
    </w:p>
    <w:p w14:paraId="2D154837" w14:textId="77777777" w:rsidR="00056CCE" w:rsidRDefault="00056CCE" w:rsidP="00056CCE">
      <w:pPr>
        <w:pStyle w:val="Heading2"/>
      </w:pPr>
      <w:r>
        <w:t>Time limits for requesting a review</w:t>
      </w:r>
    </w:p>
    <w:p w14:paraId="24803794" w14:textId="77777777" w:rsidR="00056CCE" w:rsidRDefault="00056CCE" w:rsidP="00056CCE">
      <w:pPr>
        <w:pStyle w:val="BodyText"/>
      </w:pPr>
      <w:r w:rsidRPr="00C60E7C">
        <w:t>You must make your request within seven (7) days of the date of issue of the provisional improvement notice.</w:t>
      </w:r>
    </w:p>
    <w:p w14:paraId="65E0FB2F" w14:textId="77777777" w:rsidR="00056CCE" w:rsidRDefault="00056CCE" w:rsidP="00056CCE">
      <w:pPr>
        <w:pStyle w:val="Heading2"/>
      </w:pPr>
      <w:r>
        <w:t>Appointment of an inspector to review the PIN</w:t>
      </w:r>
    </w:p>
    <w:p w14:paraId="031132CA" w14:textId="77777777" w:rsidR="00056CCE" w:rsidRDefault="00056CCE" w:rsidP="00056CCE">
      <w:pPr>
        <w:pStyle w:val="BodyText"/>
      </w:pPr>
      <w:r>
        <w:t>We will appoint an inspector to attend the workplace as soon as practicable after the request is received.</w:t>
      </w:r>
    </w:p>
    <w:p w14:paraId="45D61466" w14:textId="77777777" w:rsidR="00056CCE" w:rsidRDefault="00056CCE" w:rsidP="00056CCE">
      <w:pPr>
        <w:pStyle w:val="BodyText"/>
      </w:pPr>
      <w:r>
        <w:lastRenderedPageBreak/>
        <w:t xml:space="preserve">If you have requested an inspector to review the provisional improvement notice within the time limit allowed, the operation of the provisional improvement notice is stayed until the inspector </w:t>
      </w:r>
      <w:proofErr w:type="gramStart"/>
      <w:r>
        <w:t>makes a decision</w:t>
      </w:r>
      <w:proofErr w:type="gramEnd"/>
      <w:r>
        <w:t xml:space="preserve"> on the review.</w:t>
      </w:r>
    </w:p>
    <w:p w14:paraId="40D95C8E" w14:textId="77777777" w:rsidR="00056CCE" w:rsidRDefault="00056CCE" w:rsidP="00056CCE">
      <w:pPr>
        <w:pStyle w:val="Heading2"/>
      </w:pPr>
      <w:r>
        <w:t>Decision on the review</w:t>
      </w:r>
    </w:p>
    <w:p w14:paraId="6DC099B6" w14:textId="77777777" w:rsidR="00056CCE" w:rsidRDefault="00056CCE" w:rsidP="00056CCE">
      <w:pPr>
        <w:pStyle w:val="BodyText"/>
      </w:pPr>
      <w:r>
        <w:t>After the review of the provisional improvement notice has been carried out, the inspector will:</w:t>
      </w:r>
    </w:p>
    <w:p w14:paraId="10D5CB10" w14:textId="77777777" w:rsidR="00056CCE" w:rsidRDefault="00056CCE" w:rsidP="00056CCE">
      <w:pPr>
        <w:pStyle w:val="Squarebullet"/>
      </w:pPr>
      <w:r>
        <w:t>confirm the provisional improvement notice or</w:t>
      </w:r>
    </w:p>
    <w:p w14:paraId="74DBE6AC" w14:textId="77777777" w:rsidR="00056CCE" w:rsidRDefault="00056CCE" w:rsidP="00056CCE">
      <w:pPr>
        <w:pStyle w:val="Squarebullet"/>
      </w:pPr>
      <w:r>
        <w:t>confirm the provisional improvement notice with changes or</w:t>
      </w:r>
    </w:p>
    <w:p w14:paraId="332D47BA" w14:textId="77777777" w:rsidR="00056CCE" w:rsidRDefault="00056CCE" w:rsidP="00056CCE">
      <w:pPr>
        <w:pStyle w:val="Squarebullet"/>
      </w:pPr>
      <w:r>
        <w:t xml:space="preserve">cancel the provisional improvement notice. </w:t>
      </w:r>
    </w:p>
    <w:p w14:paraId="6B256C21" w14:textId="77777777" w:rsidR="00056CCE" w:rsidRDefault="00056CCE" w:rsidP="00056CCE">
      <w:pPr>
        <w:pStyle w:val="BodyText"/>
      </w:pPr>
      <w:r>
        <w:t>A PIN that is confirmed by the inspector (with or without changes) will be an improvement notice issued under the</w:t>
      </w:r>
      <w:r w:rsidRPr="00C60E7C">
        <w:rPr>
          <w:i/>
        </w:rPr>
        <w:t xml:space="preserve"> Work Health and Safety Act 2011.</w:t>
      </w:r>
    </w:p>
    <w:p w14:paraId="15B22BB9" w14:textId="77777777" w:rsidR="00056CCE" w:rsidRDefault="00056CCE" w:rsidP="00056CCE">
      <w:pPr>
        <w:pStyle w:val="BodyText"/>
      </w:pPr>
      <w:r>
        <w:t xml:space="preserve">If you disagree with the inspector’s decision on review of the PIN you can apply to the NSW Resources Regulator for an internal review of the decision. It is free to apply for internal review. Please read the </w:t>
      </w:r>
      <w:hyperlink r:id="rId10" w:history="1">
        <w:r w:rsidRPr="00C60E7C">
          <w:rPr>
            <w:rStyle w:val="Hyperlink"/>
          </w:rPr>
          <w:t>Guide for applicants - Application for internal review</w:t>
        </w:r>
        <w:r w:rsidRPr="00C60E7C">
          <w:rPr>
            <w:rStyle w:val="Hyperlink"/>
          </w:rPr>
          <w:t xml:space="preserve"> </w:t>
        </w:r>
        <w:r w:rsidRPr="00C60E7C">
          <w:rPr>
            <w:rStyle w:val="Hyperlink"/>
          </w:rPr>
          <w:t>of a WHS decision</w:t>
        </w:r>
      </w:hyperlink>
      <w:r>
        <w:t xml:space="preserve"> for more information.  Time limits and other requirements apply to requests for review of decisions.</w:t>
      </w:r>
    </w:p>
    <w:p w14:paraId="6F4403E3" w14:textId="77777777" w:rsidR="00056CCE" w:rsidRDefault="00056CCE" w:rsidP="00056CCE">
      <w:pPr>
        <w:pStyle w:val="Heading2"/>
      </w:pPr>
      <w:r>
        <w:t>Applicant details</w:t>
      </w:r>
    </w:p>
    <w:p w14:paraId="1F5617B3" w14:textId="77777777" w:rsidR="00056CCE" w:rsidRPr="00AF6347" w:rsidRDefault="00056CCE" w:rsidP="00056CCE">
      <w:pPr>
        <w:pStyle w:val="BodyText"/>
      </w:pPr>
      <w:r w:rsidRPr="00AF6347">
        <w:t>Who is requesting the review?  (please select one)</w:t>
      </w:r>
    </w:p>
    <w:bookmarkStart w:id="0" w:name="_GoBack"/>
    <w:p w14:paraId="44D7E7CC" w14:textId="77777777" w:rsidR="00056CCE" w:rsidRPr="00AF6347" w:rsidRDefault="00056CCE" w:rsidP="00056CCE">
      <w:pPr>
        <w:pStyle w:val="BodyText"/>
      </w:pPr>
      <w:r w:rsidRPr="00AF6347">
        <w:fldChar w:fldCharType="begin">
          <w:ffData>
            <w:name w:val="Check3"/>
            <w:enabled/>
            <w:calcOnExit w:val="0"/>
            <w:checkBox>
              <w:sizeAuto/>
              <w:default w:val="0"/>
            </w:checkBox>
          </w:ffData>
        </w:fldChar>
      </w:r>
      <w:r w:rsidRPr="00AF6347">
        <w:instrText xml:space="preserve"> FORMCHECKBOX </w:instrText>
      </w:r>
      <w:r w:rsidR="009771E4">
        <w:fldChar w:fldCharType="separate"/>
      </w:r>
      <w:r w:rsidRPr="00AF6347">
        <w:fldChar w:fldCharType="end"/>
      </w:r>
      <w:bookmarkEnd w:id="0"/>
      <w:r w:rsidRPr="00AF6347">
        <w:t xml:space="preserve">  The person to whom the PIN was issued</w:t>
      </w:r>
    </w:p>
    <w:p w14:paraId="29E458AC" w14:textId="77777777" w:rsidR="00056CCE" w:rsidRPr="00AF6347" w:rsidRDefault="00056CCE" w:rsidP="00056CCE">
      <w:pPr>
        <w:pStyle w:val="BodyText"/>
        <w:ind w:left="378" w:hanging="378"/>
      </w:pPr>
      <w:r w:rsidRPr="00AF6347">
        <w:fldChar w:fldCharType="begin">
          <w:ffData>
            <w:name w:val="Check3"/>
            <w:enabled/>
            <w:calcOnExit w:val="0"/>
            <w:checkBox>
              <w:sizeAuto/>
              <w:default w:val="0"/>
            </w:checkBox>
          </w:ffData>
        </w:fldChar>
      </w:r>
      <w:r w:rsidRPr="00AF6347">
        <w:instrText xml:space="preserve"> FORMCHECKBOX </w:instrText>
      </w:r>
      <w:r w:rsidR="009771E4">
        <w:fldChar w:fldCharType="separate"/>
      </w:r>
      <w:r w:rsidRPr="00AF6347">
        <w:fldChar w:fldCharType="end"/>
      </w:r>
      <w:r w:rsidRPr="00AF6347">
        <w:t xml:space="preserve">  The person conducting a business or undertaking at the workplace at which the worker to whom the notice was issued carries out work</w:t>
      </w:r>
    </w:p>
    <w:p w14:paraId="382A96FA" w14:textId="77777777" w:rsidR="00056CCE" w:rsidRPr="00AF6347" w:rsidRDefault="00056CCE" w:rsidP="00056CCE">
      <w:pPr>
        <w:pStyle w:val="BodyText"/>
        <w:rPr>
          <w:lang w:val="en-US"/>
        </w:rPr>
      </w:pPr>
      <w:r w:rsidRPr="00AF6347">
        <w:rPr>
          <w:lang w:val="en-US"/>
        </w:rPr>
        <w:t>Please provide your details below:</w:t>
      </w:r>
    </w:p>
    <w:tbl>
      <w:tblPr>
        <w:tblStyle w:val="TableGridLight"/>
        <w:tblW w:w="10201" w:type="dxa"/>
        <w:tblLook w:val="01E0" w:firstRow="1" w:lastRow="1" w:firstColumn="1" w:lastColumn="1" w:noHBand="0" w:noVBand="0"/>
      </w:tblPr>
      <w:tblGrid>
        <w:gridCol w:w="2830"/>
        <w:gridCol w:w="3685"/>
        <w:gridCol w:w="3686"/>
      </w:tblGrid>
      <w:tr w:rsidR="00056CCE" w:rsidRPr="009A3F92" w14:paraId="6B0E6992" w14:textId="77777777" w:rsidTr="00631522">
        <w:trPr>
          <w:trHeight w:val="156"/>
        </w:trPr>
        <w:tc>
          <w:tcPr>
            <w:tcW w:w="2830" w:type="dxa"/>
          </w:tcPr>
          <w:p w14:paraId="54EEBC27" w14:textId="77777777" w:rsidR="00056CCE" w:rsidRPr="009A3F92" w:rsidRDefault="00056CCE" w:rsidP="00631522">
            <w:pPr>
              <w:pStyle w:val="tablebody"/>
            </w:pPr>
            <w:r>
              <w:t>Name of applicant</w:t>
            </w:r>
          </w:p>
        </w:tc>
        <w:tc>
          <w:tcPr>
            <w:tcW w:w="7371" w:type="dxa"/>
            <w:gridSpan w:val="2"/>
          </w:tcPr>
          <w:p w14:paraId="65B4FB02" w14:textId="77777777" w:rsidR="00056CCE" w:rsidRPr="009A3F92" w:rsidRDefault="00056CCE" w:rsidP="00631522">
            <w:pPr>
              <w:pStyle w:val="tablebody"/>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056CCE" w:rsidRPr="009A3F92" w14:paraId="636BB571" w14:textId="77777777" w:rsidTr="00631522">
        <w:trPr>
          <w:trHeight w:val="156"/>
        </w:trPr>
        <w:tc>
          <w:tcPr>
            <w:tcW w:w="2830" w:type="dxa"/>
          </w:tcPr>
          <w:p w14:paraId="22F4EAD2" w14:textId="77777777" w:rsidR="00056CCE" w:rsidRPr="009A3F92" w:rsidRDefault="00056CCE" w:rsidP="00631522">
            <w:pPr>
              <w:pStyle w:val="tablebody"/>
            </w:pPr>
            <w:r>
              <w:t>Name of contact person if the applicant is a company or other corporation</w:t>
            </w:r>
          </w:p>
        </w:tc>
        <w:tc>
          <w:tcPr>
            <w:tcW w:w="7371" w:type="dxa"/>
            <w:gridSpan w:val="2"/>
          </w:tcPr>
          <w:p w14:paraId="28E1399B" w14:textId="77777777" w:rsidR="00056CCE" w:rsidRPr="009A3F92" w:rsidRDefault="00056CCE" w:rsidP="00631522">
            <w:pPr>
              <w:pStyle w:val="tablebody"/>
            </w:pPr>
            <w:r w:rsidRPr="009A3F92">
              <w:fldChar w:fldCharType="begin">
                <w:ffData>
                  <w:name w:val="Text4"/>
                  <w:enabled/>
                  <w:calcOnExit w:val="0"/>
                  <w:textInput>
                    <w:maxLength w:val="80"/>
                  </w:textInput>
                </w:ffData>
              </w:fldChar>
            </w:r>
            <w:bookmarkStart w:id="1" w:name="Text4"/>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bookmarkEnd w:id="1"/>
          </w:p>
        </w:tc>
      </w:tr>
      <w:tr w:rsidR="00056CCE" w:rsidRPr="009A3F92" w14:paraId="21C48EC1" w14:textId="77777777" w:rsidTr="00631522">
        <w:trPr>
          <w:trHeight w:val="156"/>
        </w:trPr>
        <w:tc>
          <w:tcPr>
            <w:tcW w:w="2830" w:type="dxa"/>
          </w:tcPr>
          <w:p w14:paraId="361C8A7D" w14:textId="77777777" w:rsidR="00056CCE" w:rsidRPr="009A3F92" w:rsidRDefault="00056CCE" w:rsidP="00631522">
            <w:pPr>
              <w:pStyle w:val="tablebody"/>
            </w:pPr>
            <w:r>
              <w:t>Office telephone</w:t>
            </w:r>
          </w:p>
        </w:tc>
        <w:tc>
          <w:tcPr>
            <w:tcW w:w="3685" w:type="dxa"/>
          </w:tcPr>
          <w:p w14:paraId="7FF9C076" w14:textId="77777777" w:rsidR="00056CCE" w:rsidRPr="009A3F92" w:rsidRDefault="00056CCE" w:rsidP="00631522">
            <w:pPr>
              <w:pStyle w:val="tablebody"/>
            </w:pPr>
            <w:r w:rsidRPr="009A3F92">
              <w:fldChar w:fldCharType="begin">
                <w:ffData>
                  <w:name w:val="Text5"/>
                  <w:enabled/>
                  <w:calcOnExit w:val="0"/>
                  <w:textInput>
                    <w:maxLength w:val="80"/>
                  </w:textInput>
                </w:ffData>
              </w:fldChar>
            </w:r>
            <w:bookmarkStart w:id="2" w:name="Text5"/>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bookmarkEnd w:id="2"/>
        <w:tc>
          <w:tcPr>
            <w:tcW w:w="3686" w:type="dxa"/>
          </w:tcPr>
          <w:p w14:paraId="2B597404" w14:textId="77777777" w:rsidR="00056CCE" w:rsidRPr="009A3F92" w:rsidRDefault="00056CCE" w:rsidP="00631522">
            <w:pPr>
              <w:pStyle w:val="tablebody"/>
            </w:pPr>
            <w:r>
              <w:t xml:space="preserve">Mobile: </w:t>
            </w:r>
            <w:r w:rsidRPr="009A3F92">
              <w:fldChar w:fldCharType="begin">
                <w:ffData>
                  <w:name w:val="Text5"/>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056CCE" w:rsidRPr="009A3F92" w14:paraId="540C10F3" w14:textId="77777777" w:rsidTr="00631522">
        <w:trPr>
          <w:trHeight w:val="538"/>
        </w:trPr>
        <w:tc>
          <w:tcPr>
            <w:tcW w:w="2830" w:type="dxa"/>
          </w:tcPr>
          <w:p w14:paraId="0CA538AA" w14:textId="77777777" w:rsidR="00056CCE" w:rsidRPr="009A3F92" w:rsidRDefault="00056CCE" w:rsidP="00631522">
            <w:pPr>
              <w:pStyle w:val="tablebody"/>
            </w:pPr>
            <w:r>
              <w:t>Email</w:t>
            </w:r>
          </w:p>
        </w:tc>
        <w:tc>
          <w:tcPr>
            <w:tcW w:w="7371" w:type="dxa"/>
            <w:gridSpan w:val="2"/>
          </w:tcPr>
          <w:p w14:paraId="397B8E3A" w14:textId="77777777" w:rsidR="00056CCE" w:rsidRPr="009A3F92" w:rsidRDefault="00056CCE" w:rsidP="00631522">
            <w:pPr>
              <w:pStyle w:val="tablebody"/>
            </w:pPr>
            <w:r w:rsidRPr="009A3F92">
              <w:fldChar w:fldCharType="begin">
                <w:ffData>
                  <w:name w:val="Text5"/>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056CCE" w:rsidRPr="009A3F92" w14:paraId="41AC2CF6" w14:textId="77777777" w:rsidTr="00631522">
        <w:trPr>
          <w:trHeight w:val="156"/>
        </w:trPr>
        <w:tc>
          <w:tcPr>
            <w:tcW w:w="2830" w:type="dxa"/>
          </w:tcPr>
          <w:p w14:paraId="6DF317DC" w14:textId="77777777" w:rsidR="00056CCE" w:rsidRPr="009A3F92" w:rsidRDefault="00056CCE" w:rsidP="00631522">
            <w:pPr>
              <w:pStyle w:val="tablebody"/>
            </w:pPr>
            <w:r>
              <w:t>Position title</w:t>
            </w:r>
          </w:p>
        </w:tc>
        <w:tc>
          <w:tcPr>
            <w:tcW w:w="7371" w:type="dxa"/>
            <w:gridSpan w:val="2"/>
          </w:tcPr>
          <w:p w14:paraId="21E74E1B" w14:textId="77777777" w:rsidR="00056CCE" w:rsidRPr="009A3F92" w:rsidRDefault="00056CCE" w:rsidP="00631522">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CCE" w:rsidRPr="00176486" w14:paraId="1888AE1A" w14:textId="77777777" w:rsidTr="00631522">
        <w:trPr>
          <w:trHeight w:val="156"/>
        </w:trPr>
        <w:tc>
          <w:tcPr>
            <w:tcW w:w="2830" w:type="dxa"/>
          </w:tcPr>
          <w:p w14:paraId="0545BA54" w14:textId="77777777" w:rsidR="00056CCE" w:rsidRPr="00524358" w:rsidRDefault="00056CCE" w:rsidP="00631522">
            <w:pPr>
              <w:spacing w:before="20" w:after="20" w:line="240" w:lineRule="auto"/>
              <w:rPr>
                <w:lang w:eastAsia="en-AU"/>
              </w:rPr>
            </w:pPr>
            <w:r w:rsidRPr="00524358">
              <w:rPr>
                <w:lang w:eastAsia="en-AU"/>
              </w:rPr>
              <w:lastRenderedPageBreak/>
              <w:t>Name of mine or petroleum site</w:t>
            </w:r>
          </w:p>
        </w:tc>
        <w:tc>
          <w:tcPr>
            <w:tcW w:w="7371" w:type="dxa"/>
            <w:gridSpan w:val="2"/>
          </w:tcPr>
          <w:p w14:paraId="5F09DDA3" w14:textId="77777777" w:rsidR="00056CCE" w:rsidRPr="00176486" w:rsidRDefault="00056CCE" w:rsidP="0063152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CCE" w:rsidRPr="00176486" w14:paraId="0F769D30" w14:textId="77777777" w:rsidTr="00631522">
        <w:trPr>
          <w:trHeight w:val="156"/>
        </w:trPr>
        <w:tc>
          <w:tcPr>
            <w:tcW w:w="2830" w:type="dxa"/>
          </w:tcPr>
          <w:p w14:paraId="4E8BE6E6" w14:textId="77777777" w:rsidR="00056CCE" w:rsidRPr="00524358" w:rsidRDefault="00056CCE" w:rsidP="00631522">
            <w:pPr>
              <w:spacing w:before="20" w:after="20" w:line="240" w:lineRule="auto"/>
              <w:rPr>
                <w:lang w:eastAsia="en-AU"/>
              </w:rPr>
            </w:pPr>
            <w:r w:rsidRPr="00524358">
              <w:rPr>
                <w:lang w:eastAsia="en-AU"/>
              </w:rPr>
              <w:t>Address of mine or petroleum site</w:t>
            </w:r>
          </w:p>
        </w:tc>
        <w:tc>
          <w:tcPr>
            <w:tcW w:w="7371" w:type="dxa"/>
            <w:gridSpan w:val="2"/>
          </w:tcPr>
          <w:p w14:paraId="6825DC05" w14:textId="77777777" w:rsidR="00056CCE" w:rsidRPr="00176486" w:rsidRDefault="00056CCE" w:rsidP="0063152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78E718" w14:textId="77777777" w:rsidR="00056CCE" w:rsidRDefault="00056CCE" w:rsidP="00056CCE">
      <w:pPr>
        <w:pStyle w:val="BodyText"/>
      </w:pPr>
      <w:r>
        <w:t>Details of the provisional improvement notice</w:t>
      </w:r>
    </w:p>
    <w:p w14:paraId="3D466773" w14:textId="77777777" w:rsidR="00056CCE" w:rsidRPr="007A2B6A" w:rsidRDefault="00056CCE" w:rsidP="00056CCE">
      <w:pPr>
        <w:pStyle w:val="BodyText"/>
      </w:pPr>
      <w:r>
        <w:fldChar w:fldCharType="begin">
          <w:ffData>
            <w:name w:val="Check13"/>
            <w:enabled/>
            <w:calcOnExit w:val="0"/>
            <w:checkBox>
              <w:sizeAuto/>
              <w:default w:val="0"/>
            </w:checkBox>
          </w:ffData>
        </w:fldChar>
      </w:r>
      <w:bookmarkStart w:id="3" w:name="Check13"/>
      <w:r>
        <w:instrText xml:space="preserve"> FORMCHECKBOX </w:instrText>
      </w:r>
      <w:r w:rsidR="009771E4">
        <w:fldChar w:fldCharType="separate"/>
      </w:r>
      <w:r>
        <w:fldChar w:fldCharType="end"/>
      </w:r>
      <w:bookmarkEnd w:id="3"/>
      <w:r>
        <w:t xml:space="preserve"> Please attach a copy of the PIN</w:t>
      </w:r>
    </w:p>
    <w:tbl>
      <w:tblPr>
        <w:tblStyle w:val="TableGridLight"/>
        <w:tblW w:w="10206" w:type="dxa"/>
        <w:tblLook w:val="01E0" w:firstRow="1" w:lastRow="1" w:firstColumn="1" w:lastColumn="1" w:noHBand="0" w:noVBand="0"/>
      </w:tblPr>
      <w:tblGrid>
        <w:gridCol w:w="3318"/>
        <w:gridCol w:w="3260"/>
        <w:gridCol w:w="1559"/>
        <w:gridCol w:w="2069"/>
      </w:tblGrid>
      <w:tr w:rsidR="00056CCE" w:rsidRPr="001C7F2E" w14:paraId="05DB222A" w14:textId="77777777" w:rsidTr="00631522">
        <w:trPr>
          <w:trHeight w:val="156"/>
        </w:trPr>
        <w:tc>
          <w:tcPr>
            <w:tcW w:w="3318" w:type="dxa"/>
          </w:tcPr>
          <w:p w14:paraId="50FB778D" w14:textId="77777777" w:rsidR="00056CCE" w:rsidRPr="00524358" w:rsidRDefault="00056CCE" w:rsidP="00631522">
            <w:pPr>
              <w:spacing w:after="0" w:line="240" w:lineRule="auto"/>
              <w:rPr>
                <w:lang w:eastAsia="en-AU"/>
              </w:rPr>
            </w:pPr>
            <w:r w:rsidRPr="00524358">
              <w:rPr>
                <w:lang w:eastAsia="en-AU"/>
              </w:rPr>
              <w:t>Name of person who issued the PIN</w:t>
            </w:r>
          </w:p>
        </w:tc>
        <w:tc>
          <w:tcPr>
            <w:tcW w:w="6888" w:type="dxa"/>
            <w:gridSpan w:val="3"/>
          </w:tcPr>
          <w:p w14:paraId="5A262EB8" w14:textId="77777777" w:rsidR="00056CCE" w:rsidRPr="001C7F2E" w:rsidRDefault="00056CCE" w:rsidP="00631522">
            <w:pPr>
              <w:spacing w:after="0" w:line="240" w:lineRule="auto"/>
              <w:rPr>
                <w:lang w:eastAsia="en-AU"/>
              </w:rPr>
            </w:pPr>
            <w:r w:rsidRPr="001C7F2E">
              <w:rPr>
                <w:lang w:eastAsia="en-AU"/>
              </w:rPr>
              <w:fldChar w:fldCharType="begin">
                <w:ffData>
                  <w:name w:val="Text1"/>
                  <w:enabled/>
                  <w:calcOnExit w:val="0"/>
                  <w:textInput/>
                </w:ffData>
              </w:fldChar>
            </w:r>
            <w:r w:rsidRPr="001C7F2E">
              <w:rPr>
                <w:lang w:eastAsia="en-AU"/>
              </w:rPr>
              <w:instrText xml:space="preserve"> FORMTEXT </w:instrText>
            </w:r>
            <w:r w:rsidRPr="001C7F2E">
              <w:rPr>
                <w:lang w:eastAsia="en-AU"/>
              </w:rPr>
            </w:r>
            <w:r w:rsidRPr="001C7F2E">
              <w:rPr>
                <w:lang w:eastAsia="en-AU"/>
              </w:rPr>
              <w:fldChar w:fldCharType="separate"/>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fldChar w:fldCharType="end"/>
            </w:r>
          </w:p>
        </w:tc>
      </w:tr>
      <w:tr w:rsidR="00056CCE" w:rsidRPr="001C7F2E" w14:paraId="3DDCA08B" w14:textId="77777777" w:rsidTr="00631522">
        <w:trPr>
          <w:trHeight w:val="156"/>
        </w:trPr>
        <w:tc>
          <w:tcPr>
            <w:tcW w:w="3318" w:type="dxa"/>
          </w:tcPr>
          <w:p w14:paraId="42BA4627" w14:textId="77777777" w:rsidR="00056CCE" w:rsidRPr="00524358" w:rsidRDefault="00056CCE" w:rsidP="00631522">
            <w:pPr>
              <w:spacing w:after="0" w:line="240" w:lineRule="auto"/>
              <w:rPr>
                <w:lang w:eastAsia="en-AU"/>
              </w:rPr>
            </w:pPr>
            <w:r w:rsidRPr="00524358">
              <w:rPr>
                <w:lang w:eastAsia="en-AU"/>
              </w:rPr>
              <w:t>Date PIN issued</w:t>
            </w:r>
          </w:p>
        </w:tc>
        <w:tc>
          <w:tcPr>
            <w:tcW w:w="3260" w:type="dxa"/>
          </w:tcPr>
          <w:p w14:paraId="7F22160A" w14:textId="77777777" w:rsidR="00056CCE" w:rsidRPr="001C7F2E" w:rsidRDefault="00056CCE" w:rsidP="00631522">
            <w:pPr>
              <w:spacing w:after="0" w:line="240" w:lineRule="auto"/>
              <w:rPr>
                <w:lang w:eastAsia="en-AU"/>
              </w:rPr>
            </w:pPr>
            <w:r w:rsidRPr="001C7F2E">
              <w:rPr>
                <w:lang w:eastAsia="en-AU"/>
              </w:rPr>
              <w:fldChar w:fldCharType="begin">
                <w:ffData>
                  <w:name w:val="Text1"/>
                  <w:enabled/>
                  <w:calcOnExit w:val="0"/>
                  <w:textInput/>
                </w:ffData>
              </w:fldChar>
            </w:r>
            <w:r w:rsidRPr="001C7F2E">
              <w:rPr>
                <w:lang w:eastAsia="en-AU"/>
              </w:rPr>
              <w:instrText xml:space="preserve"> FORMTEXT </w:instrText>
            </w:r>
            <w:r w:rsidRPr="001C7F2E">
              <w:rPr>
                <w:lang w:eastAsia="en-AU"/>
              </w:rPr>
            </w:r>
            <w:r w:rsidRPr="001C7F2E">
              <w:rPr>
                <w:lang w:eastAsia="en-AU"/>
              </w:rPr>
              <w:fldChar w:fldCharType="separate"/>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fldChar w:fldCharType="end"/>
            </w:r>
          </w:p>
        </w:tc>
        <w:tc>
          <w:tcPr>
            <w:tcW w:w="1559" w:type="dxa"/>
          </w:tcPr>
          <w:p w14:paraId="59B46F99" w14:textId="77777777" w:rsidR="00056CCE" w:rsidRPr="00524358" w:rsidRDefault="00056CCE" w:rsidP="00631522">
            <w:pPr>
              <w:spacing w:after="0" w:line="240" w:lineRule="auto"/>
              <w:rPr>
                <w:lang w:eastAsia="en-AU"/>
              </w:rPr>
            </w:pPr>
            <w:r w:rsidRPr="00524358">
              <w:rPr>
                <w:lang w:eastAsia="en-AU"/>
              </w:rPr>
              <w:t>PIN number (if known)</w:t>
            </w:r>
          </w:p>
        </w:tc>
        <w:tc>
          <w:tcPr>
            <w:tcW w:w="2069" w:type="dxa"/>
          </w:tcPr>
          <w:p w14:paraId="7A2A250F" w14:textId="77777777" w:rsidR="00056CCE" w:rsidRPr="001C7F2E" w:rsidRDefault="00056CCE" w:rsidP="00631522">
            <w:pPr>
              <w:spacing w:after="0" w:line="240" w:lineRule="auto"/>
              <w:rPr>
                <w:lang w:eastAsia="en-AU"/>
              </w:rPr>
            </w:pPr>
            <w:r w:rsidRPr="001C7F2E">
              <w:rPr>
                <w:lang w:eastAsia="en-AU"/>
              </w:rPr>
              <w:fldChar w:fldCharType="begin">
                <w:ffData>
                  <w:name w:val="Text1"/>
                  <w:enabled/>
                  <w:calcOnExit w:val="0"/>
                  <w:textInput/>
                </w:ffData>
              </w:fldChar>
            </w:r>
            <w:r w:rsidRPr="001C7F2E">
              <w:rPr>
                <w:lang w:eastAsia="en-AU"/>
              </w:rPr>
              <w:instrText xml:space="preserve"> FORMTEXT </w:instrText>
            </w:r>
            <w:r w:rsidRPr="001C7F2E">
              <w:rPr>
                <w:lang w:eastAsia="en-AU"/>
              </w:rPr>
            </w:r>
            <w:r w:rsidRPr="001C7F2E">
              <w:rPr>
                <w:lang w:eastAsia="en-AU"/>
              </w:rPr>
              <w:fldChar w:fldCharType="separate"/>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t> </w:t>
            </w:r>
            <w:r w:rsidRPr="001C7F2E">
              <w:rPr>
                <w:lang w:eastAsia="en-AU"/>
              </w:rPr>
              <w:fldChar w:fldCharType="end"/>
            </w:r>
          </w:p>
        </w:tc>
      </w:tr>
    </w:tbl>
    <w:p w14:paraId="5407C425" w14:textId="77777777" w:rsidR="00056CCE" w:rsidRDefault="00056CCE" w:rsidP="00056CCE">
      <w:pPr>
        <w:pStyle w:val="Heading2"/>
      </w:pPr>
      <w:r>
        <w:t>Reason for request of a review</w:t>
      </w:r>
    </w:p>
    <w:p w14:paraId="48FC9C81" w14:textId="77777777" w:rsidR="00056CCE" w:rsidRPr="00E40A89" w:rsidRDefault="00056CCE" w:rsidP="00056CCE">
      <w:pPr>
        <w:pStyle w:val="BodyText"/>
      </w:pPr>
      <w:r w:rsidRPr="00E40A89">
        <w:t>Please provide us with details of the reason/s why you are requesting a review of the PIN.  For example:</w:t>
      </w:r>
    </w:p>
    <w:p w14:paraId="1E0CCB45" w14:textId="77777777" w:rsidR="00056CCE" w:rsidRPr="00E40A89" w:rsidRDefault="00056CCE" w:rsidP="00056CCE">
      <w:pPr>
        <w:pStyle w:val="Squarebullet"/>
      </w:pPr>
      <w:r w:rsidRPr="00E40A89">
        <w:t>why you think the PIN should not have been issued</w:t>
      </w:r>
      <w:r>
        <w:t>?</w:t>
      </w:r>
    </w:p>
    <w:p w14:paraId="6BDED7B4" w14:textId="77777777" w:rsidR="00056CCE" w:rsidRPr="00E40A89" w:rsidRDefault="00056CCE" w:rsidP="00056CCE">
      <w:pPr>
        <w:pStyle w:val="Squarebullet"/>
      </w:pPr>
      <w:r w:rsidRPr="00E40A89">
        <w:t>any concerns about the eligibility of the person who issued the PIN to do so</w:t>
      </w:r>
      <w:r>
        <w:t>?</w:t>
      </w:r>
    </w:p>
    <w:p w14:paraId="5F05F2B9" w14:textId="77777777" w:rsidR="00056CCE" w:rsidRDefault="00056CCE" w:rsidP="00056CCE">
      <w:pPr>
        <w:pStyle w:val="Squarebullet"/>
      </w:pPr>
      <w:r w:rsidRPr="00E40A89">
        <w:t>any other information you think is relevant</w:t>
      </w:r>
      <w:r>
        <w:t>.</w:t>
      </w:r>
    </w:p>
    <w:tbl>
      <w:tblPr>
        <w:tblStyle w:val="TableGridLight"/>
        <w:tblW w:w="10206" w:type="dxa"/>
        <w:tblLook w:val="01E0" w:firstRow="1" w:lastRow="1" w:firstColumn="1" w:lastColumn="1" w:noHBand="0" w:noVBand="0"/>
      </w:tblPr>
      <w:tblGrid>
        <w:gridCol w:w="10206"/>
      </w:tblGrid>
      <w:tr w:rsidR="00056CCE" w:rsidRPr="00493B52" w14:paraId="0FE6D983" w14:textId="77777777" w:rsidTr="00631522">
        <w:tc>
          <w:tcPr>
            <w:tcW w:w="10206" w:type="dxa"/>
          </w:tcPr>
          <w:p w14:paraId="023D976D" w14:textId="77777777" w:rsidR="00056CCE" w:rsidRPr="00493B52" w:rsidRDefault="00056CCE" w:rsidP="00631522">
            <w:pPr>
              <w:pStyle w:val="BodyText"/>
              <w:rPr>
                <w:noProof/>
              </w:rPr>
            </w:pPr>
            <w:r w:rsidRPr="00493B52">
              <w:rPr>
                <w:noProof/>
              </w:rPr>
              <w:fldChar w:fldCharType="begin">
                <w:ffData>
                  <w:name w:val="Text2"/>
                  <w:enabled/>
                  <w:calcOnExit w:val="0"/>
                  <w:textInput/>
                </w:ffData>
              </w:fldChar>
            </w:r>
            <w:r w:rsidRPr="00493B52">
              <w:rPr>
                <w:noProof/>
              </w:rPr>
              <w:instrText xml:space="preserve"> FORMTEXT </w:instrText>
            </w:r>
            <w:r w:rsidRPr="00493B52">
              <w:rPr>
                <w:noProof/>
              </w:rPr>
            </w:r>
            <w:r w:rsidRPr="00493B52">
              <w:rPr>
                <w:noProof/>
              </w:rPr>
              <w:fldChar w:fldCharType="separate"/>
            </w:r>
            <w:r w:rsidRPr="00493B52">
              <w:rPr>
                <w:noProof/>
              </w:rPr>
              <w:t> </w:t>
            </w:r>
            <w:r w:rsidRPr="00493B52">
              <w:rPr>
                <w:noProof/>
              </w:rPr>
              <w:t> </w:t>
            </w:r>
            <w:r w:rsidRPr="00493B52">
              <w:rPr>
                <w:noProof/>
              </w:rPr>
              <w:t> </w:t>
            </w:r>
            <w:r w:rsidRPr="00493B52">
              <w:rPr>
                <w:noProof/>
              </w:rPr>
              <w:t> </w:t>
            </w:r>
            <w:r w:rsidRPr="00493B52">
              <w:rPr>
                <w:noProof/>
              </w:rPr>
              <w:t> </w:t>
            </w:r>
            <w:r w:rsidRPr="00493B52">
              <w:rPr>
                <w:noProof/>
              </w:rPr>
              <w:fldChar w:fldCharType="end"/>
            </w:r>
          </w:p>
        </w:tc>
      </w:tr>
    </w:tbl>
    <w:p w14:paraId="263330D0" w14:textId="77777777" w:rsidR="00056CCE" w:rsidRPr="001C7F2E" w:rsidRDefault="00056CCE" w:rsidP="00056CCE">
      <w:pPr>
        <w:pStyle w:val="BodyText"/>
      </w:pPr>
      <w:r w:rsidRPr="001C7F2E">
        <w:t>It is not compulsory to provide reasons for your request</w:t>
      </w:r>
      <w:r>
        <w:t>,</w:t>
      </w:r>
      <w:r w:rsidRPr="001C7F2E">
        <w:t xml:space="preserve"> but it will help the inspector </w:t>
      </w:r>
      <w:r>
        <w:t xml:space="preserve">to </w:t>
      </w:r>
      <w:r w:rsidRPr="001C7F2E">
        <w:t>inquire into the circumstances that are the subject of the PIN.</w:t>
      </w:r>
    </w:p>
    <w:p w14:paraId="14E46B37" w14:textId="77777777" w:rsidR="00056CCE" w:rsidRDefault="00056CCE" w:rsidP="00056CCE">
      <w:pPr>
        <w:pStyle w:val="Heading2"/>
      </w:pPr>
      <w:r>
        <w:t>Decision on the review</w:t>
      </w:r>
    </w:p>
    <w:p w14:paraId="19F1D3AE" w14:textId="77777777" w:rsidR="00056CCE" w:rsidRPr="00E40A89" w:rsidRDefault="00056CCE" w:rsidP="00056CCE">
      <w:pPr>
        <w:pStyle w:val="BodyText"/>
      </w:pPr>
      <w:r w:rsidRPr="00E40A89">
        <w:t>Can we send the decision by email?</w:t>
      </w:r>
      <w:r w:rsidRPr="00E40A89">
        <w:tab/>
        <w:t xml:space="preserve">  </w:t>
      </w:r>
    </w:p>
    <w:p w14:paraId="6D52849D" w14:textId="77777777" w:rsidR="00056CCE" w:rsidRDefault="00056CCE" w:rsidP="00056CCE">
      <w:pPr>
        <w:pStyle w:val="BodyText"/>
      </w:pPr>
      <w:r>
        <w:fldChar w:fldCharType="begin">
          <w:ffData>
            <w:name w:val="Check10"/>
            <w:enabled/>
            <w:calcOnExit w:val="0"/>
            <w:checkBox>
              <w:sizeAuto/>
              <w:default w:val="0"/>
            </w:checkBox>
          </w:ffData>
        </w:fldChar>
      </w:r>
      <w:bookmarkStart w:id="4" w:name="Check10"/>
      <w:r>
        <w:instrText xml:space="preserve"> FORMCHECKBOX </w:instrText>
      </w:r>
      <w:r w:rsidR="009771E4">
        <w:fldChar w:fldCharType="separate"/>
      </w:r>
      <w:r>
        <w:fldChar w:fldCharType="end"/>
      </w:r>
      <w:bookmarkEnd w:id="4"/>
      <w:r>
        <w:t xml:space="preserve"> </w:t>
      </w:r>
      <w:r w:rsidRPr="00E40A89">
        <w:t>Yes</w:t>
      </w:r>
      <w:r>
        <w:tab/>
        <w:t xml:space="preserve">            </w:t>
      </w:r>
      <w:r>
        <w:fldChar w:fldCharType="begin">
          <w:ffData>
            <w:name w:val="Check11"/>
            <w:enabled/>
            <w:calcOnExit w:val="0"/>
            <w:checkBox>
              <w:sizeAuto/>
              <w:default w:val="0"/>
            </w:checkBox>
          </w:ffData>
        </w:fldChar>
      </w:r>
      <w:bookmarkStart w:id="5" w:name="Check11"/>
      <w:r>
        <w:instrText xml:space="preserve"> FORMCHECKBOX </w:instrText>
      </w:r>
      <w:r w:rsidR="009771E4">
        <w:fldChar w:fldCharType="separate"/>
      </w:r>
      <w:r>
        <w:fldChar w:fldCharType="end"/>
      </w:r>
      <w:bookmarkEnd w:id="5"/>
      <w:r>
        <w:t xml:space="preserve"> </w:t>
      </w:r>
      <w:r w:rsidRPr="00E40A89">
        <w:t>No</w:t>
      </w:r>
    </w:p>
    <w:p w14:paraId="11B6630A" w14:textId="77777777" w:rsidR="00056CCE" w:rsidRPr="00E40A89" w:rsidRDefault="00056CCE" w:rsidP="00056CCE">
      <w:pPr>
        <w:pStyle w:val="BodyText"/>
      </w:pPr>
      <w:r w:rsidRPr="00E40A89">
        <w:t>If no, how do you prefer to be notified of the outcome of the review?</w:t>
      </w:r>
    </w:p>
    <w:p w14:paraId="1D022E9B" w14:textId="77777777" w:rsidR="00056CCE" w:rsidRDefault="00056CCE" w:rsidP="00056CCE">
      <w:pPr>
        <w:pStyle w:val="BodyText"/>
      </w:pPr>
      <w:r>
        <w:fldChar w:fldCharType="begin">
          <w:ffData>
            <w:name w:val="Check10"/>
            <w:enabled/>
            <w:calcOnExit w:val="0"/>
            <w:checkBox>
              <w:sizeAuto/>
              <w:default w:val="0"/>
            </w:checkBox>
          </w:ffData>
        </w:fldChar>
      </w:r>
      <w:r>
        <w:instrText xml:space="preserve"> FORMCHECKBOX </w:instrText>
      </w:r>
      <w:r w:rsidR="009771E4">
        <w:fldChar w:fldCharType="separate"/>
      </w:r>
      <w:r>
        <w:fldChar w:fldCharType="end"/>
      </w:r>
      <w:r>
        <w:t xml:space="preserve"> </w:t>
      </w:r>
      <w:r w:rsidRPr="00E40A89">
        <w:t xml:space="preserve">Mail </w:t>
      </w:r>
      <w:r>
        <w:tab/>
      </w:r>
      <w:r>
        <w:fldChar w:fldCharType="begin">
          <w:ffData>
            <w:name w:val="Check11"/>
            <w:enabled/>
            <w:calcOnExit w:val="0"/>
            <w:checkBox>
              <w:sizeAuto/>
              <w:default w:val="0"/>
            </w:checkBox>
          </w:ffData>
        </w:fldChar>
      </w:r>
      <w:r>
        <w:instrText xml:space="preserve"> FORMCHECKBOX </w:instrText>
      </w:r>
      <w:r w:rsidR="009771E4">
        <w:fldChar w:fldCharType="separate"/>
      </w:r>
      <w:r>
        <w:fldChar w:fldCharType="end"/>
      </w:r>
      <w:r>
        <w:t xml:space="preserve"> </w:t>
      </w:r>
      <w:r w:rsidRPr="00E40A89">
        <w:t>Telephone</w:t>
      </w:r>
    </w:p>
    <w:p w14:paraId="77C2BE15" w14:textId="350C5BD8" w:rsidR="00056CCE" w:rsidRDefault="00056CCE" w:rsidP="00056CCE">
      <w:pPr>
        <w:pStyle w:val="BodyText"/>
      </w:pPr>
    </w:p>
    <w:p w14:paraId="362C3A59" w14:textId="77777777" w:rsidR="00056CCE" w:rsidRDefault="00056CCE" w:rsidP="00056CCE">
      <w:pPr>
        <w:pStyle w:val="BodyText"/>
      </w:pPr>
    </w:p>
    <w:p w14:paraId="05031A4D" w14:textId="77777777" w:rsidR="00056CCE" w:rsidRDefault="00056CCE" w:rsidP="00056CCE">
      <w:pPr>
        <w:pStyle w:val="Heading2"/>
      </w:pPr>
      <w:r>
        <w:lastRenderedPageBreak/>
        <w:t>Declaration</w:t>
      </w:r>
    </w:p>
    <w:p w14:paraId="6314BA63" w14:textId="77777777" w:rsidR="00056CCE" w:rsidRDefault="00056CCE" w:rsidP="00056CCE">
      <w:pPr>
        <w:rPr>
          <w:lang w:eastAsia="en-AU"/>
        </w:rPr>
      </w:pPr>
      <w:r>
        <w:rPr>
          <w:lang w:eastAsia="en-AU"/>
        </w:rPr>
        <w:t>I declare that:</w:t>
      </w:r>
    </w:p>
    <w:p w14:paraId="2D3F4D92" w14:textId="77777777" w:rsidR="00056CCE" w:rsidRDefault="00056CCE" w:rsidP="00056CCE">
      <w:pPr>
        <w:pStyle w:val="Squarebullet"/>
        <w:rPr>
          <w:lang w:eastAsia="en-AU"/>
        </w:rPr>
      </w:pPr>
      <w:r>
        <w:rPr>
          <w:lang w:eastAsia="en-AU"/>
        </w:rPr>
        <w:t>to the best of my knowledge, the information provided in this form is true and correct in every detail; and</w:t>
      </w:r>
    </w:p>
    <w:p w14:paraId="708F9933" w14:textId="77777777" w:rsidR="00056CCE" w:rsidRDefault="00056CCE" w:rsidP="00056CCE">
      <w:pPr>
        <w:pStyle w:val="Squarebullet"/>
        <w:rPr>
          <w:lang w:eastAsia="en-AU"/>
        </w:rPr>
      </w:pPr>
      <w:r>
        <w:rPr>
          <w:lang w:eastAsia="en-AU"/>
        </w:rPr>
        <w:t xml:space="preserve">I consent to the </w:t>
      </w:r>
      <w:r w:rsidRPr="00524358">
        <w:rPr>
          <w:lang w:eastAsia="en-AU"/>
        </w:rPr>
        <w:t>department</w:t>
      </w:r>
      <w:r>
        <w:rPr>
          <w:lang w:eastAsia="en-AU"/>
        </w:rPr>
        <w:t xml:space="preserve"> making enquiries and exchanging information with any relevant parties regarding any matter relevant to this form. </w:t>
      </w:r>
    </w:p>
    <w:p w14:paraId="4FF53E73" w14:textId="77777777" w:rsidR="00056CCE" w:rsidRDefault="00056CCE" w:rsidP="00056CCE">
      <w:pPr>
        <w:pStyle w:val="BodyText"/>
      </w:pPr>
      <w:r w:rsidRPr="00A64B7B">
        <w:rPr>
          <w:sz w:val="20"/>
          <w:szCs w:val="20"/>
          <w:lang w:eastAsia="en-AU"/>
        </w:rPr>
        <w:t xml:space="preserve">NOTE: Giving false or misleading information is a serious offence under section 268 of the </w:t>
      </w:r>
      <w:r w:rsidRPr="00A64B7B">
        <w:rPr>
          <w:i/>
          <w:sz w:val="20"/>
          <w:szCs w:val="20"/>
          <w:lang w:eastAsia="en-AU"/>
        </w:rPr>
        <w:t>Work Health and Safety Act 2011,</w:t>
      </w:r>
      <w:r w:rsidRPr="00A64B7B">
        <w:rPr>
          <w:sz w:val="20"/>
          <w:szCs w:val="20"/>
          <w:lang w:eastAsia="en-AU"/>
        </w:rPr>
        <w:t xml:space="preserve"> and Part 5A of the </w:t>
      </w:r>
      <w:r w:rsidRPr="00A64B7B">
        <w:rPr>
          <w:i/>
          <w:sz w:val="20"/>
          <w:szCs w:val="20"/>
          <w:lang w:eastAsia="en-AU"/>
        </w:rPr>
        <w:t>Crimes Act 1900.</w:t>
      </w:r>
    </w:p>
    <w:tbl>
      <w:tblPr>
        <w:tblStyle w:val="TableGridLight"/>
        <w:tblW w:w="10201" w:type="dxa"/>
        <w:tblLook w:val="01E0" w:firstRow="1" w:lastRow="1" w:firstColumn="1" w:lastColumn="1" w:noHBand="0" w:noVBand="0"/>
      </w:tblPr>
      <w:tblGrid>
        <w:gridCol w:w="2830"/>
        <w:gridCol w:w="7371"/>
      </w:tblGrid>
      <w:tr w:rsidR="00056CCE" w:rsidRPr="00176486" w14:paraId="008704D0" w14:textId="77777777" w:rsidTr="00631522">
        <w:trPr>
          <w:trHeight w:val="156"/>
        </w:trPr>
        <w:tc>
          <w:tcPr>
            <w:tcW w:w="2830" w:type="dxa"/>
          </w:tcPr>
          <w:p w14:paraId="0E69A49C" w14:textId="77777777" w:rsidR="00056CCE" w:rsidRPr="009F5B11" w:rsidRDefault="00056CCE" w:rsidP="00631522">
            <w:pPr>
              <w:spacing w:before="20" w:after="20" w:line="240" w:lineRule="auto"/>
              <w:rPr>
                <w:sz w:val="20"/>
                <w:szCs w:val="20"/>
                <w:lang w:eastAsia="en-AU"/>
              </w:rPr>
            </w:pPr>
            <w:r>
              <w:rPr>
                <w:lang w:eastAsia="en-AU"/>
              </w:rPr>
              <w:t>Name</w:t>
            </w:r>
          </w:p>
        </w:tc>
        <w:tc>
          <w:tcPr>
            <w:tcW w:w="7371" w:type="dxa"/>
          </w:tcPr>
          <w:p w14:paraId="05DCBE8E" w14:textId="77777777" w:rsidR="00056CCE" w:rsidRPr="00176486" w:rsidRDefault="00056CCE" w:rsidP="0063152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CCE" w:rsidRPr="00176486" w14:paraId="16BC7685" w14:textId="77777777" w:rsidTr="00631522">
        <w:trPr>
          <w:trHeight w:val="156"/>
        </w:trPr>
        <w:tc>
          <w:tcPr>
            <w:tcW w:w="2830" w:type="dxa"/>
          </w:tcPr>
          <w:p w14:paraId="56D04E04" w14:textId="77777777" w:rsidR="00056CCE" w:rsidRPr="00176486" w:rsidRDefault="00056CCE" w:rsidP="00631522">
            <w:pPr>
              <w:spacing w:before="20" w:after="20" w:line="240" w:lineRule="auto"/>
              <w:rPr>
                <w:lang w:eastAsia="en-AU"/>
              </w:rPr>
            </w:pPr>
            <w:r>
              <w:rPr>
                <w:lang w:eastAsia="en-AU"/>
              </w:rPr>
              <w:t>Position/title</w:t>
            </w:r>
          </w:p>
        </w:tc>
        <w:tc>
          <w:tcPr>
            <w:tcW w:w="7371" w:type="dxa"/>
          </w:tcPr>
          <w:p w14:paraId="104DE0F9" w14:textId="77777777" w:rsidR="00056CCE" w:rsidRPr="00176486" w:rsidRDefault="00056CCE" w:rsidP="0063152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CCE" w:rsidRPr="00176486" w14:paraId="39D8998E" w14:textId="77777777" w:rsidTr="00631522">
        <w:trPr>
          <w:trHeight w:val="156"/>
        </w:trPr>
        <w:tc>
          <w:tcPr>
            <w:tcW w:w="2830" w:type="dxa"/>
          </w:tcPr>
          <w:p w14:paraId="571B796C" w14:textId="77777777" w:rsidR="00056CCE" w:rsidRPr="00176486" w:rsidRDefault="00056CCE" w:rsidP="00631522">
            <w:pPr>
              <w:spacing w:before="20" w:after="20" w:line="240" w:lineRule="auto"/>
            </w:pPr>
            <w:r>
              <w:t>Signature</w:t>
            </w:r>
          </w:p>
        </w:tc>
        <w:tc>
          <w:tcPr>
            <w:tcW w:w="7371" w:type="dxa"/>
          </w:tcPr>
          <w:p w14:paraId="540E0B69" w14:textId="77777777" w:rsidR="00056CCE" w:rsidRPr="00176486" w:rsidRDefault="00056CCE" w:rsidP="00631522">
            <w:pPr>
              <w:spacing w:before="20" w:after="20" w:line="240" w:lineRule="auto"/>
              <w:rPr>
                <w:lang w:eastAsia="en-AU"/>
              </w:rPr>
            </w:pPr>
          </w:p>
        </w:tc>
      </w:tr>
      <w:tr w:rsidR="00056CCE" w:rsidRPr="00176486" w14:paraId="10B020E5" w14:textId="77777777" w:rsidTr="00631522">
        <w:trPr>
          <w:trHeight w:val="156"/>
        </w:trPr>
        <w:tc>
          <w:tcPr>
            <w:tcW w:w="2830" w:type="dxa"/>
          </w:tcPr>
          <w:p w14:paraId="4587B154" w14:textId="77777777" w:rsidR="00056CCE" w:rsidRPr="00176486" w:rsidRDefault="00056CCE" w:rsidP="00631522">
            <w:pPr>
              <w:spacing w:before="20" w:after="20" w:line="240" w:lineRule="auto"/>
            </w:pPr>
            <w:r>
              <w:t>Date</w:t>
            </w:r>
          </w:p>
        </w:tc>
        <w:tc>
          <w:tcPr>
            <w:tcW w:w="7371" w:type="dxa"/>
          </w:tcPr>
          <w:p w14:paraId="01AACE11" w14:textId="77777777" w:rsidR="00056CCE" w:rsidRPr="00176486" w:rsidRDefault="00056CCE" w:rsidP="0063152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EAA5F1" w14:textId="77777777" w:rsidR="00056CCE" w:rsidRDefault="00056CCE" w:rsidP="00056CCE">
      <w:pPr>
        <w:pStyle w:val="Heading2"/>
      </w:pPr>
      <w:r>
        <w:t>Submitting the form</w:t>
      </w:r>
    </w:p>
    <w:p w14:paraId="77ECFA98" w14:textId="77777777" w:rsidR="00056CCE" w:rsidRPr="001601B6" w:rsidRDefault="00056CCE" w:rsidP="00056CCE">
      <w:pPr>
        <w:pStyle w:val="Squarebullet"/>
        <w:rPr>
          <w:b/>
        </w:rPr>
      </w:pPr>
      <w:r w:rsidRPr="001C7F2E">
        <w:t xml:space="preserve">Email  </w:t>
      </w:r>
      <w:hyperlink r:id="rId11" w:history="1">
        <w:r w:rsidRPr="0000694F">
          <w:rPr>
            <w:rStyle w:val="Hyperlink"/>
          </w:rPr>
          <w:t>cau@planning.nsw.gov.au</w:t>
        </w:r>
      </w:hyperlink>
    </w:p>
    <w:p w14:paraId="59569693" w14:textId="6A3E3738" w:rsidR="00056CCE" w:rsidRPr="000C5442" w:rsidRDefault="00056CCE" w:rsidP="00056CCE">
      <w:pPr>
        <w:pStyle w:val="Squarebullet"/>
      </w:pPr>
      <w:r>
        <w:t>Call</w:t>
      </w:r>
      <w:r w:rsidRPr="001601B6">
        <w:t xml:space="preserve"> </w:t>
      </w:r>
      <w:r w:rsidRPr="001601B6">
        <w:rPr>
          <w:b/>
        </w:rPr>
        <w:t>1300 814 609</w:t>
      </w:r>
      <w:r w:rsidRPr="000C5442">
        <w:t xml:space="preserve"> </w:t>
      </w:r>
    </w:p>
    <w:p w14:paraId="6B84EB2B" w14:textId="2F7146D9" w:rsidR="00BD011A" w:rsidRDefault="00BD011A" w:rsidP="00BD011A">
      <w:pPr>
        <w:pStyle w:val="Disclaimer"/>
      </w:pPr>
      <w:r>
        <w:t>© State of New South Wales through Department of Planning, Industry and Environmen</w:t>
      </w:r>
      <w:r w:rsidR="00056CCE">
        <w:t>t 2019</w:t>
      </w:r>
      <w:r>
        <w:t>. You may copy, distribute, display, download and otherwise freely deal with this publication for any purpose, provided that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653EBFBD" w14:textId="4D6B4919" w:rsidR="00BD011A" w:rsidRDefault="00BD011A" w:rsidP="00BD011A">
      <w:pPr>
        <w:pStyle w:val="Disclaimer"/>
      </w:pPr>
      <w:r>
        <w:t xml:space="preserve">Disclaimer: The information contained in this publication is based on knowledge and understanding at the time of writing </w:t>
      </w:r>
      <w:r w:rsidR="00056CCE">
        <w:t>(July 2019</w:t>
      </w:r>
      <w:r>
        <w:t>)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7305D55" w14:textId="77777777" w:rsidR="00056CCE" w:rsidRDefault="00056CCE" w:rsidP="00056CCE">
      <w:pPr>
        <w:pStyle w:val="Disclaimer"/>
      </w:pPr>
      <w:r>
        <w:t>INT17/156956</w:t>
      </w:r>
    </w:p>
    <w:p w14:paraId="334E9DE3" w14:textId="059744A0" w:rsidR="00A70D3C" w:rsidRDefault="00A70D3C" w:rsidP="00056CCE">
      <w:pPr>
        <w:pStyle w:val="Disclaimer"/>
      </w:pPr>
    </w:p>
    <w:sectPr w:rsidR="00A70D3C" w:rsidSect="003C5D63">
      <w:headerReference w:type="default" r:id="rId12"/>
      <w:footerReference w:type="default" r:id="rId13"/>
      <w:headerReference w:type="first" r:id="rId14"/>
      <w:footerReference w:type="first" r:id="rId15"/>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8D90E" w14:textId="77777777" w:rsidR="00B95411" w:rsidRDefault="00B95411" w:rsidP="00870475">
      <w:pPr>
        <w:spacing w:after="0" w:line="240" w:lineRule="auto"/>
      </w:pPr>
      <w:r>
        <w:separator/>
      </w:r>
    </w:p>
  </w:endnote>
  <w:endnote w:type="continuationSeparator" w:id="0">
    <w:p w14:paraId="79942FC5" w14:textId="77777777" w:rsidR="00B95411" w:rsidRDefault="00B95411"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1F04"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7DC6C6A4" wp14:editId="1BC6ED86">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35E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6C6A4"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2D635E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F589"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1B52C07B" wp14:editId="55C2CB73">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ACE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2C07B"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0FB4ACE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38DC" w14:textId="77777777" w:rsidR="00B95411" w:rsidRDefault="00B95411" w:rsidP="00870475">
      <w:pPr>
        <w:spacing w:after="0" w:line="240" w:lineRule="auto"/>
      </w:pPr>
      <w:r>
        <w:separator/>
      </w:r>
    </w:p>
  </w:footnote>
  <w:footnote w:type="continuationSeparator" w:id="0">
    <w:p w14:paraId="64F8F6C1" w14:textId="77777777" w:rsidR="00B95411" w:rsidRDefault="00B95411"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D80A" w14:textId="77777777" w:rsidR="00B2504B" w:rsidRPr="0045381F" w:rsidRDefault="0065138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15F1B354" wp14:editId="7461D02C">
          <wp:simplePos x="0" y="0"/>
          <wp:positionH relativeFrom="margin">
            <wp:align>right</wp:align>
          </wp:positionH>
          <wp:positionV relativeFrom="paragraph">
            <wp:posOffset>-33020</wp:posOffset>
          </wp:positionV>
          <wp:extent cx="1232976" cy="706300"/>
          <wp:effectExtent l="0" t="0" r="571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70246F6A" wp14:editId="5D9E44EC">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63E165A1" w14:textId="77777777" w:rsidR="006B459A" w:rsidRPr="00C15256" w:rsidRDefault="00D3622B" w:rsidP="009B3062">
                          <w:pPr>
                            <w:pStyle w:val="Secondaryheader"/>
                          </w:pPr>
                          <w:r>
                            <w:t>FORM</w:t>
                          </w:r>
                        </w:p>
                        <w:p w14:paraId="250AB1B9" w14:textId="2CC245C4" w:rsidR="00A82CD8" w:rsidRDefault="00056CCE" w:rsidP="00056CCE">
                          <w:pPr>
                            <w:pStyle w:val="Secondaryheadersubtitle"/>
                          </w:pPr>
                          <w:r>
                            <w:t>Request a review of a provisional improvement notice (PIN)</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46F6A"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63E165A1" w14:textId="77777777" w:rsidR="006B459A" w:rsidRPr="00C15256" w:rsidRDefault="00D3622B" w:rsidP="009B3062">
                    <w:pPr>
                      <w:pStyle w:val="Secondaryheader"/>
                    </w:pPr>
                    <w:r>
                      <w:t>FORM</w:t>
                    </w:r>
                  </w:p>
                  <w:p w14:paraId="250AB1B9" w14:textId="2CC245C4" w:rsidR="00A82CD8" w:rsidRDefault="00056CCE" w:rsidP="00056CCE">
                    <w:pPr>
                      <w:pStyle w:val="Secondaryheadersubtitle"/>
                    </w:pPr>
                    <w:r>
                      <w:t>Request a review of a provisional improvement notice (PIN)</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F827" w14:textId="77777777" w:rsidR="00AE71F9" w:rsidRDefault="00014971" w:rsidP="00B2504B">
    <w:pPr>
      <w:pStyle w:val="Header"/>
      <w:pBdr>
        <w:bottom w:val="none" w:sz="0" w:space="0" w:color="auto"/>
      </w:pBdr>
    </w:pPr>
    <w:r>
      <w:rPr>
        <w:noProof/>
      </w:rPr>
      <w:drawing>
        <wp:anchor distT="0" distB="0" distL="114300" distR="114300" simplePos="0" relativeHeight="251681792" behindDoc="0" locked="0" layoutInCell="1" allowOverlap="1" wp14:anchorId="4804FA44" wp14:editId="0383AB7F">
          <wp:simplePos x="0" y="0"/>
          <wp:positionH relativeFrom="column">
            <wp:posOffset>-138735</wp:posOffset>
          </wp:positionH>
          <wp:positionV relativeFrom="paragraph">
            <wp:posOffset>-30480</wp:posOffset>
          </wp:positionV>
          <wp:extent cx="3175565" cy="1060704"/>
          <wp:effectExtent l="0" t="0" r="0" b="0"/>
          <wp:wrapNone/>
          <wp:docPr id="4" name="Picture 4" descr="Department of Planning, Industry and Environment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1"/>
                  <a:stretch>
                    <a:fillRect/>
                  </a:stretch>
                </pic:blipFill>
                <pic:spPr>
                  <a:xfrm>
                    <a:off x="0" y="0"/>
                    <a:ext cx="3175565" cy="1060704"/>
                  </a:xfrm>
                  <a:prstGeom prst="rect">
                    <a:avLst/>
                  </a:prstGeom>
                </pic:spPr>
              </pic:pic>
            </a:graphicData>
          </a:graphic>
          <wp14:sizeRelH relativeFrom="page">
            <wp14:pctWidth>0</wp14:pctWidth>
          </wp14:sizeRelH>
          <wp14:sizeRelV relativeFrom="page">
            <wp14:pctHeight>0</wp14:pctHeight>
          </wp14:sizeRelV>
        </wp:anchor>
      </w:drawing>
    </w:r>
    <w:r w:rsidR="001179B1">
      <w:rPr>
        <w:noProof/>
        <w:color w:val="FFFFFF"/>
        <w:sz w:val="24"/>
        <w:szCs w:val="24"/>
      </w:rPr>
      <w:drawing>
        <wp:anchor distT="0" distB="0" distL="114300" distR="114300" simplePos="0" relativeHeight="251680768" behindDoc="0" locked="0" layoutInCell="1" allowOverlap="1" wp14:anchorId="1D42A8FD" wp14:editId="66564EC7">
          <wp:simplePos x="0" y="0"/>
          <wp:positionH relativeFrom="margin">
            <wp:posOffset>4953000</wp:posOffset>
          </wp:positionH>
          <wp:positionV relativeFrom="paragraph">
            <wp:posOffset>140589</wp:posOffset>
          </wp:positionV>
          <wp:extent cx="1382545" cy="791979"/>
          <wp:effectExtent l="0" t="0" r="8255" b="8255"/>
          <wp:wrapNone/>
          <wp:docPr id="12" name="Picture 12"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093E77B8" wp14:editId="3992F4B6">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DE7A43D" w14:textId="77777777" w:rsidR="00E813EB" w:rsidRDefault="00A70D3C" w:rsidP="00E813EB">
                          <w:pPr>
                            <w:pStyle w:val="Title"/>
                            <w:spacing w:after="0"/>
                            <w:ind w:firstLine="0"/>
                          </w:pPr>
                          <w:r>
                            <w:t>form</w:t>
                          </w:r>
                        </w:p>
                        <w:p w14:paraId="6A94B42A" w14:textId="4E280250" w:rsidR="00296909" w:rsidRPr="00296909" w:rsidRDefault="00056CCE" w:rsidP="00296909">
                          <w:pPr>
                            <w:pStyle w:val="Subtitle"/>
                          </w:pPr>
                          <w:r>
                            <w:t>Request a review of a provisional improvement</w:t>
                          </w:r>
                          <w:r>
                            <w:br/>
                            <w:t>notice (PIN)</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3E77B8"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6DE7A43D" w14:textId="77777777" w:rsidR="00E813EB" w:rsidRDefault="00A70D3C" w:rsidP="00E813EB">
                    <w:pPr>
                      <w:pStyle w:val="Title"/>
                      <w:spacing w:after="0"/>
                      <w:ind w:firstLine="0"/>
                    </w:pPr>
                    <w:r>
                      <w:t>form</w:t>
                    </w:r>
                  </w:p>
                  <w:p w14:paraId="6A94B42A" w14:textId="4E280250" w:rsidR="00296909" w:rsidRPr="00296909" w:rsidRDefault="00056CCE" w:rsidP="00296909">
                    <w:pPr>
                      <w:pStyle w:val="Subtitle"/>
                    </w:pPr>
                    <w:r>
                      <w:t>Request a review of a provisional improvement</w:t>
                    </w:r>
                    <w:r>
                      <w:br/>
                      <w:t>notice (PIN)</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A9lq3gtJsNR4f7iEujZZc71wIkUg4foCKYYkJsUlpYGQBTRyFBIvR6P2kGz7N3O3rmEWQZCq5Ihq3t1miImb0A==" w:salt="D2XeOwA454ho39uPgh7Zc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33"/>
    <w:rsid w:val="00014971"/>
    <w:rsid w:val="000171CB"/>
    <w:rsid w:val="00023AA1"/>
    <w:rsid w:val="00046DAC"/>
    <w:rsid w:val="00051FB0"/>
    <w:rsid w:val="000553C0"/>
    <w:rsid w:val="00056CCE"/>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049C2"/>
    <w:rsid w:val="00317318"/>
    <w:rsid w:val="00351F31"/>
    <w:rsid w:val="00357FCF"/>
    <w:rsid w:val="0039532A"/>
    <w:rsid w:val="003977A6"/>
    <w:rsid w:val="003B15F3"/>
    <w:rsid w:val="003C4B34"/>
    <w:rsid w:val="003C5D63"/>
    <w:rsid w:val="003D14F1"/>
    <w:rsid w:val="003D3AA4"/>
    <w:rsid w:val="003D6A3A"/>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E336A"/>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AFE"/>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54464"/>
    <w:rsid w:val="00755222"/>
    <w:rsid w:val="0076239B"/>
    <w:rsid w:val="0076447A"/>
    <w:rsid w:val="007733FC"/>
    <w:rsid w:val="00781D50"/>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2C63"/>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771E4"/>
    <w:rsid w:val="009835EE"/>
    <w:rsid w:val="0098484C"/>
    <w:rsid w:val="009B3062"/>
    <w:rsid w:val="009B591D"/>
    <w:rsid w:val="009C0F5D"/>
    <w:rsid w:val="009C11A2"/>
    <w:rsid w:val="009C20D8"/>
    <w:rsid w:val="009D557D"/>
    <w:rsid w:val="009E2ADE"/>
    <w:rsid w:val="009F2B2E"/>
    <w:rsid w:val="00A00BC5"/>
    <w:rsid w:val="00A03558"/>
    <w:rsid w:val="00A11023"/>
    <w:rsid w:val="00A302A3"/>
    <w:rsid w:val="00A31C0A"/>
    <w:rsid w:val="00A33092"/>
    <w:rsid w:val="00A3606B"/>
    <w:rsid w:val="00A367D5"/>
    <w:rsid w:val="00A44B6D"/>
    <w:rsid w:val="00A51B88"/>
    <w:rsid w:val="00A600AC"/>
    <w:rsid w:val="00A70D3C"/>
    <w:rsid w:val="00A70FF0"/>
    <w:rsid w:val="00A74DD7"/>
    <w:rsid w:val="00A77CFA"/>
    <w:rsid w:val="00A804F4"/>
    <w:rsid w:val="00A80F8B"/>
    <w:rsid w:val="00A82CD8"/>
    <w:rsid w:val="00AA3517"/>
    <w:rsid w:val="00AB0350"/>
    <w:rsid w:val="00AB7227"/>
    <w:rsid w:val="00AC2F2B"/>
    <w:rsid w:val="00AE2AC9"/>
    <w:rsid w:val="00AE71F9"/>
    <w:rsid w:val="00AF0D4B"/>
    <w:rsid w:val="00B12505"/>
    <w:rsid w:val="00B1357A"/>
    <w:rsid w:val="00B20347"/>
    <w:rsid w:val="00B2504B"/>
    <w:rsid w:val="00B3202B"/>
    <w:rsid w:val="00B37BD7"/>
    <w:rsid w:val="00B37E52"/>
    <w:rsid w:val="00B60B33"/>
    <w:rsid w:val="00B72A32"/>
    <w:rsid w:val="00B73A31"/>
    <w:rsid w:val="00B74998"/>
    <w:rsid w:val="00B80AF5"/>
    <w:rsid w:val="00B86C7A"/>
    <w:rsid w:val="00B95411"/>
    <w:rsid w:val="00BA22CA"/>
    <w:rsid w:val="00BA69DE"/>
    <w:rsid w:val="00BB0D31"/>
    <w:rsid w:val="00BB3C59"/>
    <w:rsid w:val="00BB50CD"/>
    <w:rsid w:val="00BB5F3C"/>
    <w:rsid w:val="00BD011A"/>
    <w:rsid w:val="00BF1358"/>
    <w:rsid w:val="00BF62F2"/>
    <w:rsid w:val="00C0228B"/>
    <w:rsid w:val="00C03A10"/>
    <w:rsid w:val="00C12D98"/>
    <w:rsid w:val="00C15256"/>
    <w:rsid w:val="00C40A8C"/>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5B40"/>
    <w:rsid w:val="00D0120D"/>
    <w:rsid w:val="00D0606A"/>
    <w:rsid w:val="00D15A6B"/>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2382F"/>
    <w:rsid w:val="00E3041F"/>
    <w:rsid w:val="00E5179E"/>
    <w:rsid w:val="00E55251"/>
    <w:rsid w:val="00E70942"/>
    <w:rsid w:val="00E750DE"/>
    <w:rsid w:val="00E754F0"/>
    <w:rsid w:val="00E80680"/>
    <w:rsid w:val="00E813EB"/>
    <w:rsid w:val="00E837D6"/>
    <w:rsid w:val="00E859D1"/>
    <w:rsid w:val="00EA1CC4"/>
    <w:rsid w:val="00EA1E5E"/>
    <w:rsid w:val="00EA2106"/>
    <w:rsid w:val="00EB0DA8"/>
    <w:rsid w:val="00EC32FE"/>
    <w:rsid w:val="00EC7259"/>
    <w:rsid w:val="00ED47EE"/>
    <w:rsid w:val="00EF6674"/>
    <w:rsid w:val="00F00B5F"/>
    <w:rsid w:val="00F029FE"/>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51D3A9"/>
  <w15:chartTrackingRefBased/>
  <w15:docId w15:val="{DF433824-E901-4FB0-A3DC-E89DAAC8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u@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esourcesregulator.nsw.gov.au/__data/assets/pdf_file/0004/688369/PUB16-232-GUIDE-Application-for-internal-review-of-certain-WHS-decisions.pdf" TargetMode="External"/><Relationship Id="rId4" Type="http://schemas.openxmlformats.org/officeDocument/2006/relationships/styles" Target="styles.xml"/><Relationship Id="rId9" Type="http://schemas.openxmlformats.org/officeDocument/2006/relationships/hyperlink" Target="https://www.resourcesregulator.nsw.gov.au/safety-and-health/publications/legislation-form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ADE8C6B6-5F3E-499B-9CD8-0301A768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11</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a review of a provisional improvement form | Resources Regulator publication</vt:lpstr>
    </vt:vector>
  </TitlesOfParts>
  <Company>NSW Government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a review of a provisional improvement form | Resources Regulator publication</dc:title>
  <dc:subject>Publication of the NSW Resources Regulator</dc:subject>
  <dc:creator>Kirsten Stoop</dc:creator>
  <cp:keywords>mines, mining, NSW Resources Regulator, mine safety, NSW mine safety, compliance, enforcement</cp:keywords>
  <cp:lastModifiedBy>Gemma Choy</cp:lastModifiedBy>
  <cp:revision>11</cp:revision>
  <cp:lastPrinted>2017-12-04T06:06:00Z</cp:lastPrinted>
  <dcterms:created xsi:type="dcterms:W3CDTF">2019-07-15T04:07:00Z</dcterms:created>
  <dcterms:modified xsi:type="dcterms:W3CDTF">2021-04-23T06:31:00Z</dcterms:modified>
</cp:coreProperties>
</file>