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8D5A2F" w14:textId="19C5EE77" w:rsidR="00334654" w:rsidRDefault="00EC3D71" w:rsidP="0048107F">
      <w:pPr>
        <w:pStyle w:val="Heading1"/>
        <w:spacing w:after="240"/>
        <w:ind w:right="990"/>
      </w:pPr>
      <w:r w:rsidRPr="00FA5757">
        <w:rPr>
          <w:i/>
          <w:noProof/>
          <w:sz w:val="46"/>
          <w:szCs w:val="4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4731BE0" wp14:editId="1F01283C">
                <wp:simplePos x="0" y="0"/>
                <wp:positionH relativeFrom="column">
                  <wp:posOffset>5452604</wp:posOffset>
                </wp:positionH>
                <wp:positionV relativeFrom="paragraph">
                  <wp:posOffset>-208574</wp:posOffset>
                </wp:positionV>
                <wp:extent cx="969436" cy="805218"/>
                <wp:effectExtent l="0" t="0" r="21590" b="1397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436" cy="8052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8B5A3BE" w14:textId="04511D89" w:rsidR="009E04B4" w:rsidRDefault="003E730A" w:rsidP="00A45D78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  <w:t>1</w:t>
                            </w:r>
                            <w:r w:rsidR="0048107F"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731BE0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429.35pt;margin-top:-16.4pt;width:76.35pt;height:6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" fillcolor="white [3201]" strokeweight=".5pt">
                <v:textbox>
                  <w:txbxContent>
                    <w:p w14:paraId="38B5A3BE" w14:textId="04511D89" w:rsidR="009E04B4" w:rsidRDefault="003E730A" w:rsidP="00A45D78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sz w:val="96"/>
                          <w:szCs w:val="96"/>
                        </w:rPr>
                        <w:t>1</w:t>
                      </w:r>
                      <w:r w:rsidR="0048107F">
                        <w:rPr>
                          <w:rFonts w:ascii="Arial" w:hAnsi="Arial" w:cs="Arial"/>
                          <w:sz w:val="96"/>
                          <w:szCs w:val="9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48107F" w:rsidRPr="00FA5757">
        <w:rPr>
          <w:sz w:val="46"/>
          <w:szCs w:val="46"/>
        </w:rPr>
        <w:t>Hazardous substances/dangerous good</w:t>
      </w:r>
      <w:r w:rsidR="0048107F">
        <w:t>s</w:t>
      </w:r>
    </w:p>
    <w:p w14:paraId="1E403D13" w14:textId="77777777" w:rsidR="0048107F" w:rsidRDefault="0048107F" w:rsidP="0048107F">
      <w:pPr>
        <w:pStyle w:val="BodyText"/>
      </w:pPr>
      <w:r>
        <w:t>Employers and contractors should identify all the hazardous substances that are used in the workplace, and obtain information about each hazardous substance by:</w:t>
      </w:r>
    </w:p>
    <w:p w14:paraId="704CAD09" w14:textId="5E58C9A2" w:rsidR="0048107F" w:rsidRDefault="0048107F" w:rsidP="00FA5757">
      <w:pPr>
        <w:pStyle w:val="BodyText"/>
        <w:numPr>
          <w:ilvl w:val="0"/>
          <w:numId w:val="17"/>
        </w:numPr>
        <w:spacing w:line="276" w:lineRule="auto"/>
      </w:pPr>
      <w:r>
        <w:t>checking the supplier’s labels for words like warning, poison, hazardous and risk phrases that indicate the type of hazard</w:t>
      </w:r>
    </w:p>
    <w:p w14:paraId="48972476" w14:textId="3ED87F16" w:rsidR="0048107F" w:rsidRDefault="0048107F" w:rsidP="00FA5757">
      <w:pPr>
        <w:pStyle w:val="BodyText"/>
        <w:numPr>
          <w:ilvl w:val="0"/>
          <w:numId w:val="17"/>
        </w:numPr>
        <w:spacing w:line="276" w:lineRule="auto"/>
      </w:pPr>
      <w:r>
        <w:t>checking if there is a</w:t>
      </w:r>
      <w:r w:rsidR="000A223E">
        <w:t xml:space="preserve"> safety data sheet</w:t>
      </w:r>
      <w:r>
        <w:t xml:space="preserve"> </w:t>
      </w:r>
      <w:r w:rsidR="000A223E">
        <w:t>(</w:t>
      </w:r>
      <w:r>
        <w:t>SDS</w:t>
      </w:r>
      <w:r w:rsidR="000A223E">
        <w:t>)</w:t>
      </w:r>
      <w:r>
        <w:t xml:space="preserve"> from the supplier</w:t>
      </w:r>
    </w:p>
    <w:p w14:paraId="695E95D0" w14:textId="759831AD" w:rsidR="0048107F" w:rsidRDefault="0048107F" w:rsidP="00FA5757">
      <w:pPr>
        <w:pStyle w:val="BodyText"/>
        <w:numPr>
          <w:ilvl w:val="0"/>
          <w:numId w:val="17"/>
        </w:numPr>
        <w:spacing w:line="276" w:lineRule="auto"/>
      </w:pPr>
      <w:r>
        <w:t xml:space="preserve">checking the WorkSafe Australia’s </w:t>
      </w:r>
      <w:r w:rsidR="000A223E">
        <w:t xml:space="preserve">list of designated hazardous substances </w:t>
      </w:r>
      <w:r>
        <w:t>for substances produced at the workplace</w:t>
      </w:r>
    </w:p>
    <w:p w14:paraId="70C9A991" w14:textId="372D134E" w:rsidR="00334654" w:rsidRDefault="0048107F" w:rsidP="00FA5757">
      <w:pPr>
        <w:pStyle w:val="BodyText"/>
        <w:numPr>
          <w:ilvl w:val="0"/>
          <w:numId w:val="17"/>
        </w:numPr>
        <w:spacing w:line="276" w:lineRule="auto"/>
      </w:pPr>
      <w:r>
        <w:t>where appropriate, getting expert advice.</w:t>
      </w:r>
    </w:p>
    <w:p w14:paraId="037B207B" w14:textId="77777777" w:rsidR="00334654" w:rsidRPr="00293CB9" w:rsidRDefault="00334654" w:rsidP="009E04B4">
      <w:pPr>
        <w:pStyle w:val="BodyText"/>
        <w:rPr>
          <w:b/>
        </w:rPr>
      </w:pPr>
      <w:r w:rsidRPr="00293CB9">
        <w:rPr>
          <w:b/>
        </w:rPr>
        <w:t>The attached template is in Word format for you to customise for your site.</w:t>
      </w:r>
    </w:p>
    <w:p w14:paraId="2599CB74" w14:textId="77777777" w:rsidR="00334654" w:rsidRPr="00EC3D71" w:rsidRDefault="00334654" w:rsidP="00A45D78">
      <w:pPr>
        <w:pStyle w:val="Numberedlist"/>
        <w:spacing w:line="276" w:lineRule="auto"/>
      </w:pPr>
      <w:r w:rsidRPr="00A45D78">
        <w:rPr>
          <w:b/>
        </w:rPr>
        <w:t xml:space="preserve">AIM: </w:t>
      </w:r>
      <w:r w:rsidR="00EC3D71">
        <w:t>You may use the standard aim statement provided in the template or edit it to suit your operation’s needs.</w:t>
      </w:r>
      <w:r w:rsidRPr="00EC3D71">
        <w:t xml:space="preserve"> </w:t>
      </w:r>
    </w:p>
    <w:p w14:paraId="76E70942" w14:textId="1998BF38" w:rsidR="00823875" w:rsidRDefault="00334654" w:rsidP="00823875">
      <w:pPr>
        <w:pStyle w:val="Numberedlist"/>
      </w:pPr>
      <w:r w:rsidRPr="00A45D78">
        <w:rPr>
          <w:b/>
        </w:rPr>
        <w:t>WHAT:</w:t>
      </w:r>
      <w:r w:rsidRPr="00EC3D71">
        <w:t xml:space="preserve"> </w:t>
      </w:r>
      <w:r w:rsidR="00823875">
        <w:t>You need to conduct a workplace inspection to locate and identify all hazardous chemicals and dangerous goods stored and used on your work site. The results of this inspection should be recorded on (Form 15A).</w:t>
      </w:r>
    </w:p>
    <w:p w14:paraId="181EE088" w14:textId="300DCDA4" w:rsidR="00334654" w:rsidRPr="00EC3D71" w:rsidRDefault="00823875" w:rsidP="00823875">
      <w:pPr>
        <w:pStyle w:val="Numberedlist"/>
        <w:numPr>
          <w:ilvl w:val="0"/>
          <w:numId w:val="0"/>
        </w:numPr>
        <w:ind w:left="425"/>
      </w:pPr>
      <w:r>
        <w:t>Nominate a person who will be responsible for considering selection criteria when purchasing hazardous substances and dangerous goods.</w:t>
      </w:r>
    </w:p>
    <w:p w14:paraId="73988E81" w14:textId="01301490" w:rsidR="00D83388" w:rsidRPr="00EC3D71" w:rsidRDefault="00334654" w:rsidP="00823875">
      <w:pPr>
        <w:pStyle w:val="Numberedlist"/>
        <w:numPr>
          <w:ilvl w:val="0"/>
          <w:numId w:val="0"/>
        </w:numPr>
        <w:ind w:left="425"/>
      </w:pPr>
      <w:r w:rsidRPr="00FA5757">
        <w:rPr>
          <w:b/>
        </w:rPr>
        <w:t>WHO:</w:t>
      </w:r>
      <w:r w:rsidRPr="00D83388">
        <w:t xml:space="preserve"> </w:t>
      </w:r>
      <w:r w:rsidR="00823875">
        <w:t>It is important that sites nominate a specific person to oversee the implementation of site inspections/audits, maintaining the register and ensuring SDS are on site, current and available.</w:t>
      </w:r>
      <w:r w:rsidR="00FA5757">
        <w:t xml:space="preserve"> </w:t>
      </w:r>
      <w:r w:rsidR="00823875">
        <w:t>Nominate this person and advise them of their duties.</w:t>
      </w:r>
    </w:p>
    <w:p w14:paraId="788F2F8F" w14:textId="77777777" w:rsidR="00293CB9" w:rsidRDefault="002B2F95" w:rsidP="00B36B54">
      <w:pPr>
        <w:pStyle w:val="Numberedlist"/>
      </w:pPr>
      <w:r w:rsidRPr="00293CB9">
        <w:rPr>
          <w:b/>
        </w:rPr>
        <w:t>HOW:</w:t>
      </w:r>
      <w:r w:rsidRPr="000A223E">
        <w:t xml:space="preserve"> </w:t>
      </w:r>
      <w:r w:rsidR="00293CB9">
        <w:t>Complete</w:t>
      </w:r>
      <w:r w:rsidR="00293CB9" w:rsidRPr="003B1793">
        <w:t xml:space="preserve"> the hazardous chemical register (Form 15A)</w:t>
      </w:r>
    </w:p>
    <w:p w14:paraId="4B7485A5" w14:textId="661256DA" w:rsidR="00334654" w:rsidRPr="00914241" w:rsidRDefault="00914241" w:rsidP="00B36B54">
      <w:pPr>
        <w:pStyle w:val="Numberedlist"/>
      </w:pPr>
      <w:r w:rsidRPr="00293CB9">
        <w:rPr>
          <w:b/>
        </w:rPr>
        <w:t>WHEN:</w:t>
      </w:r>
      <w:r w:rsidRPr="009E04B4">
        <w:t xml:space="preserve"> </w:t>
      </w:r>
      <w:r w:rsidR="00293CB9">
        <w:t>Before a product or substance is used.</w:t>
      </w:r>
      <w:r w:rsidR="000A223E">
        <w:t xml:space="preserve"> </w:t>
      </w:r>
    </w:p>
    <w:p w14:paraId="5E9CF83B" w14:textId="083B0C0B" w:rsidR="000A223E" w:rsidRDefault="00914241" w:rsidP="000A223E">
      <w:pPr>
        <w:pStyle w:val="Numberedlist"/>
      </w:pPr>
      <w:r w:rsidRPr="00A45D78">
        <w:rPr>
          <w:b/>
        </w:rPr>
        <w:t>ACTION:</w:t>
      </w:r>
      <w:r w:rsidRPr="00D83388">
        <w:t xml:space="preserve"> </w:t>
      </w:r>
      <w:r w:rsidR="000A223E">
        <w:t>All personnel on site should understand their duty to inform their supervisor when and if they become aware of a hazardous chemical or dangerous good, which is not currently listed on the sites register. The most likely circumstance may be the introduction of products to the site by contractors.</w:t>
      </w:r>
    </w:p>
    <w:p w14:paraId="5037F56A" w14:textId="46EBE811" w:rsidR="00334654" w:rsidRPr="009E04B4" w:rsidRDefault="000A223E" w:rsidP="000A223E">
      <w:pPr>
        <w:pStyle w:val="Numberedlist"/>
        <w:numPr>
          <w:ilvl w:val="0"/>
          <w:numId w:val="0"/>
        </w:numPr>
        <w:ind w:left="425"/>
      </w:pPr>
      <w:r>
        <w:t>Nominate the person who will be notified if this was to occur.</w:t>
      </w:r>
    </w:p>
    <w:p w14:paraId="0DCEC19F" w14:textId="5E9EC19E" w:rsidR="00334654" w:rsidRDefault="00914241" w:rsidP="00D71082">
      <w:pPr>
        <w:pStyle w:val="Numberedlist"/>
      </w:pPr>
      <w:r w:rsidRPr="00A45D78">
        <w:rPr>
          <w:b/>
        </w:rPr>
        <w:t xml:space="preserve">DOCUMENT CONTROL: </w:t>
      </w:r>
      <w:r w:rsidR="00D71082" w:rsidRPr="00D71082">
        <w:t xml:space="preserve">Record </w:t>
      </w:r>
      <w:r w:rsidR="00F10849">
        <w:t xml:space="preserve">where </w:t>
      </w:r>
      <w:r w:rsidR="00D71082" w:rsidRPr="00D71082">
        <w:t xml:space="preserve">documents </w:t>
      </w:r>
      <w:r w:rsidR="00F10849">
        <w:t xml:space="preserve">are to be </w:t>
      </w:r>
      <w:r w:rsidR="00D71082" w:rsidRPr="00D71082">
        <w:t>filed.</w:t>
      </w:r>
    </w:p>
    <w:p w14:paraId="4FE6A9A2" w14:textId="77777777" w:rsidR="009C62DE" w:rsidRDefault="009C62DE" w:rsidP="009C62DE">
      <w:pPr>
        <w:pStyle w:val="Heading2"/>
        <w:rPr>
          <w:lang w:val="en-US"/>
        </w:rPr>
      </w:pPr>
      <w:r>
        <w:rPr>
          <w:lang w:val="en-US"/>
        </w:rPr>
        <w:t xml:space="preserve">References: </w:t>
      </w:r>
    </w:p>
    <w:p w14:paraId="30268C8E" w14:textId="5FE1F54B" w:rsidR="00156216" w:rsidRDefault="00156216" w:rsidP="00FA5757">
      <w:pPr>
        <w:spacing w:before="120" w:after="120"/>
        <w:ind w:right="-427"/>
        <w:rPr>
          <w:rFonts w:ascii="Arial" w:hAnsi="Arial"/>
          <w:sz w:val="22"/>
          <w:lang w:val="en-US"/>
        </w:rPr>
      </w:pPr>
      <w:r>
        <w:rPr>
          <w:rFonts w:ascii="Arial" w:hAnsi="Arial"/>
          <w:sz w:val="22"/>
          <w:lang w:val="en-US"/>
        </w:rPr>
        <w:t xml:space="preserve">(NSW) </w:t>
      </w:r>
      <w:r w:rsidR="0029421E" w:rsidRPr="0029421E">
        <w:rPr>
          <w:rFonts w:ascii="Arial" w:hAnsi="Arial"/>
          <w:sz w:val="22"/>
          <w:lang w:val="en-US"/>
        </w:rPr>
        <w:t xml:space="preserve">Work Health and Safety Regulation 2017 Clause </w:t>
      </w:r>
      <w:r w:rsidRPr="0029421E">
        <w:rPr>
          <w:rFonts w:ascii="Arial" w:hAnsi="Arial"/>
          <w:sz w:val="22"/>
          <w:lang w:val="en-US"/>
        </w:rPr>
        <w:t>49</w:t>
      </w:r>
      <w:r>
        <w:rPr>
          <w:rFonts w:ascii="Arial" w:hAnsi="Arial"/>
          <w:sz w:val="22"/>
          <w:lang w:val="en-US"/>
        </w:rPr>
        <w:t xml:space="preserve"> </w:t>
      </w:r>
      <w:r w:rsidRPr="0029421E">
        <w:rPr>
          <w:rFonts w:ascii="Arial" w:hAnsi="Arial"/>
          <w:sz w:val="22"/>
          <w:lang w:val="en-US"/>
        </w:rPr>
        <w:t>Ensuring</w:t>
      </w:r>
      <w:r w:rsidRPr="00156216">
        <w:rPr>
          <w:rFonts w:ascii="Arial" w:hAnsi="Arial"/>
          <w:sz w:val="22"/>
          <w:lang w:val="en-US"/>
        </w:rPr>
        <w:t xml:space="preserve"> exposure standards for substances and mixtures not exceeded</w:t>
      </w:r>
    </w:p>
    <w:p w14:paraId="323046B1" w14:textId="1C0A8526" w:rsidR="006D5A2F" w:rsidRDefault="006D5A2F" w:rsidP="006D5A2F">
      <w:pPr>
        <w:spacing w:before="120" w:after="120"/>
        <w:ind w:right="-427"/>
        <w:rPr>
          <w:rFonts w:ascii="Arial" w:hAnsi="Arial"/>
          <w:sz w:val="22"/>
          <w:lang w:val="en-US"/>
        </w:rPr>
      </w:pPr>
      <w:r>
        <w:rPr>
          <w:rFonts w:ascii="Arial" w:hAnsi="Arial"/>
          <w:sz w:val="22"/>
          <w:lang w:val="en-US"/>
        </w:rPr>
        <w:t xml:space="preserve">(NSW) </w:t>
      </w:r>
      <w:r w:rsidRPr="0029421E">
        <w:rPr>
          <w:rFonts w:ascii="Arial" w:hAnsi="Arial"/>
          <w:sz w:val="22"/>
          <w:lang w:val="en-US"/>
        </w:rPr>
        <w:t xml:space="preserve">Work Health and Safety Regulation 2017 Clause </w:t>
      </w:r>
      <w:r w:rsidRPr="006D5A2F">
        <w:rPr>
          <w:rFonts w:ascii="Arial" w:hAnsi="Arial"/>
          <w:sz w:val="22"/>
          <w:lang w:val="en-US"/>
        </w:rPr>
        <w:t>50</w:t>
      </w:r>
      <w:r>
        <w:rPr>
          <w:rFonts w:ascii="Arial" w:hAnsi="Arial"/>
          <w:sz w:val="22"/>
          <w:lang w:val="en-US"/>
        </w:rPr>
        <w:t xml:space="preserve"> </w:t>
      </w:r>
      <w:r w:rsidRPr="006D5A2F">
        <w:rPr>
          <w:rFonts w:ascii="Arial" w:hAnsi="Arial"/>
          <w:sz w:val="22"/>
          <w:lang w:val="en-US"/>
        </w:rPr>
        <w:t>Monitoring airborne contaminant levels</w:t>
      </w:r>
    </w:p>
    <w:p w14:paraId="0BC838EB" w14:textId="54C66B0A" w:rsidR="0029421E" w:rsidRDefault="00156216" w:rsidP="00FA5757">
      <w:pPr>
        <w:spacing w:before="120" w:after="120"/>
        <w:ind w:right="-427"/>
        <w:rPr>
          <w:rFonts w:ascii="Arial" w:hAnsi="Arial"/>
          <w:sz w:val="22"/>
          <w:lang w:val="en-US"/>
        </w:rPr>
      </w:pPr>
      <w:r>
        <w:rPr>
          <w:rFonts w:ascii="Arial" w:hAnsi="Arial"/>
          <w:sz w:val="22"/>
          <w:lang w:val="en-US"/>
        </w:rPr>
        <w:t xml:space="preserve">(NSW) </w:t>
      </w:r>
      <w:r w:rsidRPr="0029421E">
        <w:rPr>
          <w:rFonts w:ascii="Arial" w:hAnsi="Arial"/>
          <w:sz w:val="22"/>
          <w:lang w:val="en-US"/>
        </w:rPr>
        <w:t>Work Health and Safety Regulation 2017 Chapter 7 Hazardous Chemicals</w:t>
      </w:r>
    </w:p>
    <w:p w14:paraId="740C17D7" w14:textId="6A36B814" w:rsidR="00156216" w:rsidRPr="0029421E" w:rsidRDefault="00156216" w:rsidP="00156216">
      <w:pPr>
        <w:spacing w:before="120" w:after="120"/>
        <w:ind w:right="-427"/>
        <w:rPr>
          <w:rFonts w:ascii="Arial" w:hAnsi="Arial"/>
          <w:sz w:val="22"/>
          <w:lang w:val="en-US"/>
        </w:rPr>
      </w:pPr>
      <w:r>
        <w:rPr>
          <w:rFonts w:ascii="Arial" w:hAnsi="Arial"/>
          <w:sz w:val="22"/>
          <w:lang w:val="en-US"/>
        </w:rPr>
        <w:t xml:space="preserve">(NSW) </w:t>
      </w:r>
      <w:r w:rsidRPr="0029421E">
        <w:rPr>
          <w:rFonts w:ascii="Arial" w:hAnsi="Arial"/>
          <w:sz w:val="22"/>
          <w:lang w:val="en-US"/>
        </w:rPr>
        <w:t xml:space="preserve">Work Health and Safety Regulation 2017 Chapter </w:t>
      </w:r>
      <w:r>
        <w:rPr>
          <w:rFonts w:ascii="Arial" w:hAnsi="Arial"/>
          <w:sz w:val="22"/>
          <w:lang w:val="en-US"/>
        </w:rPr>
        <w:t>8</w:t>
      </w:r>
      <w:r w:rsidRPr="0029421E">
        <w:rPr>
          <w:rFonts w:ascii="Arial" w:hAnsi="Arial"/>
          <w:sz w:val="22"/>
          <w:lang w:val="en-US"/>
        </w:rPr>
        <w:t xml:space="preserve"> </w:t>
      </w:r>
      <w:r>
        <w:rPr>
          <w:rFonts w:ascii="Arial" w:hAnsi="Arial"/>
          <w:sz w:val="22"/>
          <w:lang w:val="en-US"/>
        </w:rPr>
        <w:t>Asbestos</w:t>
      </w:r>
    </w:p>
    <w:p w14:paraId="52FB200F" w14:textId="736E0C7C" w:rsidR="006D5A2F" w:rsidRPr="0029421E" w:rsidRDefault="006D5A2F" w:rsidP="006D5A2F">
      <w:pPr>
        <w:spacing w:before="120" w:after="120"/>
        <w:ind w:right="-427"/>
        <w:rPr>
          <w:rFonts w:ascii="Arial" w:hAnsi="Arial"/>
          <w:sz w:val="22"/>
          <w:lang w:val="en-US"/>
        </w:rPr>
      </w:pPr>
      <w:r>
        <w:rPr>
          <w:rFonts w:ascii="Arial" w:hAnsi="Arial"/>
          <w:sz w:val="22"/>
          <w:lang w:val="en-US"/>
        </w:rPr>
        <w:lastRenderedPageBreak/>
        <w:t xml:space="preserve">(NSW) </w:t>
      </w:r>
      <w:r w:rsidRPr="006D5A2F">
        <w:rPr>
          <w:rFonts w:ascii="Arial" w:hAnsi="Arial"/>
          <w:sz w:val="22"/>
          <w:lang w:val="en-US"/>
        </w:rPr>
        <w:t>Work Health and Safety (Mines and Petroleum Sites) Regulation 2022</w:t>
      </w:r>
      <w:r>
        <w:rPr>
          <w:rFonts w:ascii="Arial" w:hAnsi="Arial"/>
          <w:sz w:val="22"/>
          <w:lang w:val="en-US"/>
        </w:rPr>
        <w:t xml:space="preserve"> Section </w:t>
      </w:r>
      <w:r w:rsidRPr="006D5A2F">
        <w:rPr>
          <w:rFonts w:ascii="Arial" w:hAnsi="Arial"/>
          <w:sz w:val="22"/>
          <w:lang w:val="en-US"/>
        </w:rPr>
        <w:t>41   Ensuring exposure standards for dust and diesel particulate matter and carbon dioxide not exceeded</w:t>
      </w:r>
    </w:p>
    <w:p w14:paraId="1B3C3703" w14:textId="0825FB6F" w:rsidR="0029421E" w:rsidRPr="0029421E" w:rsidRDefault="0029421E" w:rsidP="00FA5757">
      <w:pPr>
        <w:spacing w:before="120" w:after="120"/>
        <w:rPr>
          <w:rFonts w:ascii="Arial" w:hAnsi="Arial"/>
          <w:sz w:val="22"/>
          <w:lang w:val="en-US"/>
        </w:rPr>
      </w:pPr>
      <w:r w:rsidRPr="0029421E">
        <w:rPr>
          <w:rFonts w:ascii="Arial" w:hAnsi="Arial"/>
          <w:sz w:val="22"/>
          <w:lang w:val="en-US"/>
        </w:rPr>
        <w:t xml:space="preserve">Safe Work Australia </w:t>
      </w:r>
      <w:r>
        <w:rPr>
          <w:rFonts w:ascii="Arial" w:hAnsi="Arial"/>
          <w:sz w:val="22"/>
          <w:lang w:val="en-US"/>
        </w:rPr>
        <w:t xml:space="preserve">– </w:t>
      </w:r>
      <w:r w:rsidRPr="0029421E">
        <w:rPr>
          <w:rFonts w:ascii="Arial" w:hAnsi="Arial"/>
          <w:sz w:val="22"/>
          <w:lang w:val="en-US"/>
        </w:rPr>
        <w:t xml:space="preserve">Managing risks of hazardous chemicals in the workplace </w:t>
      </w:r>
      <w:r w:rsidR="00FA5757">
        <w:rPr>
          <w:rFonts w:ascii="Arial" w:hAnsi="Arial"/>
          <w:sz w:val="22"/>
          <w:lang w:val="en-US"/>
        </w:rPr>
        <w:t>c</w:t>
      </w:r>
      <w:r w:rsidRPr="0029421E">
        <w:rPr>
          <w:rFonts w:ascii="Arial" w:hAnsi="Arial"/>
          <w:sz w:val="22"/>
          <w:lang w:val="en-US"/>
        </w:rPr>
        <w:t xml:space="preserve">ode of </w:t>
      </w:r>
      <w:r w:rsidR="00FA5757">
        <w:rPr>
          <w:rFonts w:ascii="Arial" w:hAnsi="Arial"/>
          <w:sz w:val="22"/>
          <w:lang w:val="en-US"/>
        </w:rPr>
        <w:t>p</w:t>
      </w:r>
      <w:r w:rsidRPr="0029421E">
        <w:rPr>
          <w:rFonts w:ascii="Arial" w:hAnsi="Arial"/>
          <w:sz w:val="22"/>
          <w:lang w:val="en-US"/>
        </w:rPr>
        <w:t>ractice – July 2012</w:t>
      </w:r>
    </w:p>
    <w:p w14:paraId="701724EF" w14:textId="0010F439" w:rsidR="0029421E" w:rsidRPr="0029421E" w:rsidRDefault="0029421E" w:rsidP="00FA5757">
      <w:pPr>
        <w:spacing w:before="120" w:after="120"/>
        <w:rPr>
          <w:rFonts w:ascii="Arial" w:hAnsi="Arial"/>
          <w:sz w:val="22"/>
          <w:lang w:val="en-US"/>
        </w:rPr>
      </w:pPr>
      <w:r w:rsidRPr="0029421E">
        <w:rPr>
          <w:rFonts w:ascii="Arial" w:hAnsi="Arial"/>
          <w:sz w:val="22"/>
          <w:lang w:val="en-US"/>
        </w:rPr>
        <w:t xml:space="preserve">Safe Work Australia </w:t>
      </w:r>
      <w:r>
        <w:rPr>
          <w:rFonts w:ascii="Arial" w:hAnsi="Arial"/>
          <w:sz w:val="22"/>
          <w:lang w:val="en-US"/>
        </w:rPr>
        <w:t xml:space="preserve">– </w:t>
      </w:r>
      <w:r w:rsidRPr="0029421E">
        <w:rPr>
          <w:rFonts w:ascii="Arial" w:hAnsi="Arial"/>
          <w:sz w:val="22"/>
          <w:lang w:val="en-US"/>
        </w:rPr>
        <w:t xml:space="preserve">Labelling of workplace hazardous chemicals </w:t>
      </w:r>
      <w:r w:rsidR="00FA5757">
        <w:rPr>
          <w:rFonts w:ascii="Arial" w:hAnsi="Arial"/>
          <w:sz w:val="22"/>
          <w:lang w:val="en-US"/>
        </w:rPr>
        <w:t>c</w:t>
      </w:r>
      <w:r w:rsidRPr="0029421E">
        <w:rPr>
          <w:rFonts w:ascii="Arial" w:hAnsi="Arial"/>
          <w:sz w:val="22"/>
          <w:lang w:val="en-US"/>
        </w:rPr>
        <w:t xml:space="preserve">ode of </w:t>
      </w:r>
      <w:r w:rsidR="00FA5757">
        <w:rPr>
          <w:rFonts w:ascii="Arial" w:hAnsi="Arial"/>
          <w:sz w:val="22"/>
          <w:lang w:val="en-US"/>
        </w:rPr>
        <w:t>p</w:t>
      </w:r>
      <w:r w:rsidRPr="0029421E">
        <w:rPr>
          <w:rFonts w:ascii="Arial" w:hAnsi="Arial"/>
          <w:sz w:val="22"/>
          <w:lang w:val="en-US"/>
        </w:rPr>
        <w:t>ractice – September 2015</w:t>
      </w:r>
    </w:p>
    <w:p w14:paraId="6C51AD52" w14:textId="0DBC0B1A" w:rsidR="009C62DE" w:rsidRDefault="0029421E" w:rsidP="00FA5757">
      <w:pPr>
        <w:spacing w:before="120" w:after="120"/>
        <w:rPr>
          <w:rFonts w:ascii="Arial" w:hAnsi="Arial"/>
          <w:sz w:val="22"/>
          <w:lang w:val="en-US"/>
        </w:rPr>
      </w:pPr>
      <w:r w:rsidRPr="0029421E">
        <w:rPr>
          <w:rFonts w:ascii="Arial" w:hAnsi="Arial"/>
          <w:sz w:val="22"/>
          <w:lang w:val="en-US"/>
        </w:rPr>
        <w:t>Health and Safety in Quarries – Section 15 – Worker Health</w:t>
      </w:r>
    </w:p>
    <w:p w14:paraId="02029F7E" w14:textId="73BD8D15" w:rsidR="0099727A" w:rsidRPr="0099727A" w:rsidRDefault="0099727A" w:rsidP="00FA5757">
      <w:pPr>
        <w:spacing w:before="120" w:after="120"/>
        <w:rPr>
          <w:rFonts w:ascii="Arial" w:hAnsi="Arial" w:cs="Arial"/>
          <w:sz w:val="22"/>
          <w:szCs w:val="22"/>
          <w:lang w:val="en-US"/>
        </w:rPr>
      </w:pPr>
      <w:r w:rsidRPr="0099727A">
        <w:rPr>
          <w:rFonts w:ascii="Arial" w:hAnsi="Arial" w:cs="Arial"/>
          <w:sz w:val="22"/>
          <w:szCs w:val="22"/>
          <w:lang w:val="en-US"/>
        </w:rPr>
        <w:t>Australian Standard 1</w:t>
      </w:r>
      <w:r w:rsidRPr="00FA5757">
        <w:rPr>
          <w:rFonts w:ascii="Arial" w:hAnsi="Arial" w:cs="Arial"/>
          <w:sz w:val="22"/>
          <w:szCs w:val="22"/>
        </w:rPr>
        <w:t>940</w:t>
      </w:r>
      <w:r>
        <w:rPr>
          <w:rFonts w:ascii="Arial" w:hAnsi="Arial" w:cs="Arial"/>
          <w:sz w:val="22"/>
          <w:szCs w:val="22"/>
        </w:rPr>
        <w:t>:</w:t>
      </w:r>
      <w:r w:rsidRPr="00FA5757">
        <w:rPr>
          <w:rFonts w:ascii="Arial" w:hAnsi="Arial" w:cs="Arial"/>
          <w:sz w:val="22"/>
          <w:szCs w:val="22"/>
        </w:rPr>
        <w:t xml:space="preserve"> The storage and handling of flammable and combustible liquids.</w:t>
      </w:r>
    </w:p>
    <w:sectPr w:rsidR="0099727A" w:rsidRPr="0099727A" w:rsidSect="00FA575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381" w:right="849" w:bottom="1276" w:left="1418" w:header="624" w:footer="59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CFCF05" w14:textId="77777777" w:rsidR="00BE26D0" w:rsidRDefault="00BE26D0" w:rsidP="00870475">
      <w:r>
        <w:separator/>
      </w:r>
    </w:p>
  </w:endnote>
  <w:endnote w:type="continuationSeparator" w:id="0">
    <w:p w14:paraId="57039D2D" w14:textId="77777777" w:rsidR="00BE26D0" w:rsidRDefault="00BE26D0" w:rsidP="008704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2BC5033-B05D-489A-98B1-4D99E21AB9D0}"/>
  </w:font>
  <w:font w:name="Gibson">
    <w:altName w:val="Calibri"/>
    <w:panose1 w:val="00000000000000000000"/>
    <w:charset w:val="00"/>
    <w:family w:val="modern"/>
    <w:notTrueType/>
    <w:pitch w:val="variable"/>
    <w:sig w:usb0="A000002F" w:usb1="5000004A" w:usb2="00000000" w:usb3="00000000" w:csb0="00000093" w:csb1="00000000"/>
  </w:font>
  <w:font w:name="Myriad Pro Ligh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Malgun Gothic"/>
    <w:panose1 w:val="00000000000000000000"/>
    <w:charset w:val="00"/>
    <w:family w:val="swiss"/>
    <w:notTrueType/>
    <w:pitch w:val="variable"/>
    <w:sig w:usb0="00000001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4EB9D0F8-D69C-4565-B56E-AF2C54CC909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EFED5521-CA0E-4AB0-8A95-92FCFEA80141}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4" w:fontKey="{F08F631A-9D38-40D3-A79D-F44E81B8944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010220" w14:textId="77777777" w:rsidR="009E51B3" w:rsidRDefault="009E51B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C27851" w14:textId="3D1D573B" w:rsidR="00C70901" w:rsidRPr="00797BF5" w:rsidRDefault="00E41FA0" w:rsidP="0015218A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noProof/>
      </w:rPr>
      <mc:AlternateContent>
        <mc:Choice Requires="wpg">
          <w:drawing>
            <wp:anchor distT="0" distB="0" distL="114300" distR="114300" simplePos="0" relativeHeight="251654656" behindDoc="0" locked="0" layoutInCell="1" allowOverlap="1" wp14:anchorId="482832E6" wp14:editId="49357F24">
              <wp:simplePos x="0" y="0"/>
              <wp:positionH relativeFrom="page">
                <wp:posOffset>6388405</wp:posOffset>
              </wp:positionH>
              <wp:positionV relativeFrom="page">
                <wp:posOffset>10045065</wp:posOffset>
              </wp:positionV>
              <wp:extent cx="259080" cy="821055"/>
              <wp:effectExtent l="57150" t="19050" r="45720" b="0"/>
              <wp:wrapNone/>
              <wp:docPr id="7" name="Group 1" title="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8" name="Straight Connector 2"/>
                      <wps:cNvCnPr/>
                      <wps:spPr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  <wps:wsp>
                      <wps:cNvPr id="9" name="Oval 3"/>
                      <wps:cNvSpPr/>
                      <wps:spPr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953B770" id="Group 1" o:spid="_x0000_s1026" alt="Title: brand symbol" style="position:absolute;margin-left:503pt;margin-top:790.95pt;width:20.4pt;height:64.65pt;rotation:5;z-index:25165465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="0005052D" w:rsidRPr="00797BF5">
      <w:rPr>
        <w:rFonts w:ascii="Arial" w:hAnsi="Arial" w:cs="Arial"/>
        <w:noProof/>
      </w:rPr>
      <w:drawing>
        <wp:anchor distT="0" distB="0" distL="114300" distR="114300" simplePos="0" relativeHeight="251653632" behindDoc="0" locked="0" layoutInCell="1" allowOverlap="1" wp14:anchorId="245B5CE6" wp14:editId="6007AEB5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40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5052D" w:rsidRPr="00797BF5">
      <w:rPr>
        <w:rFonts w:ascii="Arial" w:hAnsi="Arial" w:cs="Arial"/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21C636B7" wp14:editId="4C2DBF9B">
              <wp:simplePos x="0" y="0"/>
              <wp:positionH relativeFrom="page">
                <wp:posOffset>3114675</wp:posOffset>
              </wp:positionH>
              <wp:positionV relativeFrom="page">
                <wp:posOffset>10117455</wp:posOffset>
              </wp:positionV>
              <wp:extent cx="3390900" cy="24130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9090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2F85D2B" w14:textId="77777777" w:rsidR="0015218A" w:rsidRPr="00252FB7" w:rsidRDefault="0015218A" w:rsidP="0015218A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C636B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245.25pt;margin-top:796.65pt;width:267pt;height:19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" filled="f" stroked="f">
              <v:textbox>
                <w:txbxContent>
                  <w:p w14:paraId="52F85D2B" w14:textId="77777777" w:rsidR="0015218A" w:rsidRPr="00252FB7" w:rsidRDefault="0015218A" w:rsidP="0015218A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D57F9" w:rsidRPr="00797BF5">
      <w:rPr>
        <w:rFonts w:ascii="Arial" w:hAnsi="Arial" w:cs="Arial"/>
        <w:b/>
        <w:color w:val="062539"/>
        <w:sz w:val="18"/>
      </w:rPr>
      <w:fldChar w:fldCharType="begin"/>
    </w:r>
    <w:r w:rsidR="006D57F9" w:rsidRPr="00797BF5">
      <w:rPr>
        <w:rFonts w:ascii="Arial" w:hAnsi="Arial" w:cs="Arial"/>
        <w:b/>
        <w:color w:val="062539"/>
        <w:sz w:val="18"/>
      </w:rPr>
      <w:instrText xml:space="preserve"> PAGE   \* MERGEFORMAT </w:instrText>
    </w:r>
    <w:r w:rsidR="006D57F9" w:rsidRPr="00797BF5">
      <w:rPr>
        <w:rFonts w:ascii="Arial" w:hAnsi="Arial" w:cs="Arial"/>
        <w:b/>
        <w:color w:val="062539"/>
        <w:sz w:val="18"/>
      </w:rPr>
      <w:fldChar w:fldCharType="separate"/>
    </w:r>
    <w:r w:rsidR="00FA5757">
      <w:rPr>
        <w:rFonts w:ascii="Arial" w:hAnsi="Arial" w:cs="Arial"/>
        <w:b/>
        <w:noProof/>
        <w:color w:val="062539"/>
        <w:sz w:val="18"/>
      </w:rPr>
      <w:t>2</w:t>
    </w:r>
    <w:r w:rsidR="006D57F9" w:rsidRPr="00797BF5">
      <w:rPr>
        <w:rFonts w:ascii="Arial" w:hAnsi="Arial" w:cs="Arial"/>
        <w:b/>
        <w:noProof/>
        <w:color w:val="062539"/>
        <w:sz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0EEEE3" w14:textId="711FE2E0" w:rsidR="00AF0D4B" w:rsidRPr="00797BF5" w:rsidRDefault="00E41FA0" w:rsidP="00AF0D4B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b/>
        <w:noProof/>
        <w:lang w:eastAsia="en-AU"/>
      </w:rPr>
      <mc:AlternateContent>
        <mc:Choice Requires="wpg">
          <w:drawing>
            <wp:anchor distT="0" distB="0" distL="114300" distR="114300" simplePos="0" relativeHeight="251659776" behindDoc="0" locked="0" layoutInCell="1" allowOverlap="1" wp14:anchorId="05847CC4" wp14:editId="46B32892">
              <wp:simplePos x="0" y="0"/>
              <wp:positionH relativeFrom="page">
                <wp:posOffset>6356045</wp:posOffset>
              </wp:positionH>
              <wp:positionV relativeFrom="page">
                <wp:posOffset>10059035</wp:posOffset>
              </wp:positionV>
              <wp:extent cx="259080" cy="821055"/>
              <wp:effectExtent l="57150" t="19050" r="45720" b="0"/>
              <wp:wrapNone/>
              <wp:docPr id="2" name="Group 1" descr="Title: 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3" name="Straight Connector 2"/>
                      <wps:cNvCnPr>
                        <a:cxnSpLocks noChangeShapeType="1"/>
                      </wps:cNvCnPr>
                      <wps:spPr bwMode="auto"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Oval 3"/>
                      <wps:cNvSpPr>
                        <a:spLocks noChangeArrowheads="1"/>
                      </wps:cNvSpPr>
                      <wps:spPr bwMode="auto"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3613DAC" id="Group 1" o:spid="_x0000_s1026" alt="Title: brand symbol" style="position:absolute;margin-left:500.5pt;margin-top:792.05pt;width:20.4pt;height:64.65pt;rotation:5;z-index:25165977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Pr="00797BF5">
      <w:rPr>
        <w:rFonts w:ascii="Arial" w:hAnsi="Arial" w:cs="Arial"/>
        <w:b/>
        <w:noProof/>
        <w:lang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622839CF" wp14:editId="3C3EB30F">
              <wp:simplePos x="0" y="0"/>
              <wp:positionH relativeFrom="page">
                <wp:posOffset>3189426</wp:posOffset>
              </wp:positionH>
              <wp:positionV relativeFrom="page">
                <wp:posOffset>10116922</wp:posOffset>
              </wp:positionV>
              <wp:extent cx="3416199" cy="241300"/>
              <wp:effectExtent l="0" t="0" r="0" b="635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16199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9CD717B" w14:textId="77777777" w:rsidR="00AF0D4B" w:rsidRPr="00252FB7" w:rsidRDefault="00AF0D4B" w:rsidP="00AF0D4B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2839CF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251.15pt;margin-top:796.6pt;width:269pt;height:1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" filled="f" stroked="f">
              <v:textbox>
                <w:txbxContent>
                  <w:p w14:paraId="69CD717B" w14:textId="77777777" w:rsidR="00AF0D4B" w:rsidRPr="00252FB7" w:rsidRDefault="00AF0D4B" w:rsidP="00AF0D4B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ab/>
      <w:t xml:space="preserve">  </w:t>
    </w:r>
    <w:r w:rsidR="00AF0D4B" w:rsidRPr="00797BF5">
      <w:rPr>
        <w:rFonts w:ascii="Arial" w:hAnsi="Arial" w:cs="Arial"/>
        <w:b/>
      </w:rPr>
      <w:fldChar w:fldCharType="begin"/>
    </w:r>
    <w:r w:rsidR="00AF0D4B" w:rsidRPr="00797BF5">
      <w:rPr>
        <w:rFonts w:ascii="Arial" w:hAnsi="Arial" w:cs="Arial"/>
        <w:b/>
      </w:rPr>
      <w:instrText xml:space="preserve"> PAGE   \* MERGEFORMAT </w:instrText>
    </w:r>
    <w:r w:rsidR="00AF0D4B" w:rsidRPr="00797BF5">
      <w:rPr>
        <w:rFonts w:ascii="Arial" w:hAnsi="Arial" w:cs="Arial"/>
        <w:b/>
      </w:rPr>
      <w:fldChar w:fldCharType="separate"/>
    </w:r>
    <w:r w:rsidR="00FA5757">
      <w:rPr>
        <w:rFonts w:ascii="Arial" w:hAnsi="Arial" w:cs="Arial"/>
        <w:b/>
        <w:noProof/>
      </w:rPr>
      <w:t>1</w:t>
    </w:r>
    <w:r w:rsidR="00AF0D4B" w:rsidRPr="00797BF5">
      <w:rPr>
        <w:rFonts w:ascii="Arial" w:hAnsi="Arial" w:cs="Arial"/>
        <w:b/>
        <w:noProof/>
      </w:rPr>
      <w:fldChar w:fldCharType="end"/>
    </w:r>
    <w:r w:rsidR="0005052D" w:rsidRPr="00797BF5">
      <w:rPr>
        <w:rFonts w:ascii="Arial" w:hAnsi="Arial" w:cs="Arial"/>
        <w:b/>
        <w:noProof/>
        <w:lang w:eastAsia="en-AU"/>
      </w:rPr>
      <w:drawing>
        <wp:anchor distT="0" distB="0" distL="114300" distR="114300" simplePos="0" relativeHeight="251657728" behindDoc="1" locked="0" layoutInCell="1" allowOverlap="1" wp14:anchorId="4C681FC3" wp14:editId="51976976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42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0CE006" w14:textId="77777777" w:rsidR="00BE26D0" w:rsidRDefault="00BE26D0" w:rsidP="00870475">
      <w:r>
        <w:separator/>
      </w:r>
    </w:p>
  </w:footnote>
  <w:footnote w:type="continuationSeparator" w:id="0">
    <w:p w14:paraId="51E2FEAE" w14:textId="77777777" w:rsidR="00BE26D0" w:rsidRDefault="00BE26D0" w:rsidP="008704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1A7219" w14:textId="77777777" w:rsidR="009E51B3" w:rsidRDefault="009E51B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6D0BDD" w14:textId="77777777" w:rsidR="00AF0D4B" w:rsidRPr="00AF0D4B" w:rsidRDefault="0005052D" w:rsidP="00AF0D4B">
    <w:r>
      <w:rPr>
        <w:noProof/>
      </w:rPr>
      <w:drawing>
        <wp:anchor distT="0" distB="0" distL="114300" distR="114300" simplePos="0" relativeHeight="251656704" behindDoc="1" locked="0" layoutInCell="1" allowOverlap="1" wp14:anchorId="34EB4884" wp14:editId="4149D2C9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39" name="Picture 39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32DABA" w14:textId="783AD167" w:rsidR="00AF0D4B" w:rsidRPr="00C12D98" w:rsidRDefault="009E51B3" w:rsidP="00C12D98">
    <w:sdt>
      <w:sdtPr>
        <w:id w:val="117497131"/>
        <w:docPartObj>
          <w:docPartGallery w:val="Watermarks"/>
          <w:docPartUnique/>
        </w:docPartObj>
      </w:sdtPr>
      <w:sdtContent>
        <w:r>
          <w:rPr>
            <w:noProof/>
          </w:rPr>
          <w:pict w14:anchorId="779CAFAB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1208425080" o:spid="_x0000_s1025" type="#_x0000_t136" style="position:absolute;margin-left:0;margin-top:0;width:537.1pt;height:100.7pt;rotation:315;z-index:-251652608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Historical Document"/>
            </v:shape>
          </w:pict>
        </w:r>
      </w:sdtContent>
    </w:sdt>
    <w:r w:rsidR="0005052D"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121C6ED5" wp14:editId="67D4ACD4">
              <wp:simplePos x="0" y="0"/>
              <wp:positionH relativeFrom="column">
                <wp:posOffset>-130810</wp:posOffset>
              </wp:positionH>
              <wp:positionV relativeFrom="paragraph">
                <wp:posOffset>51435</wp:posOffset>
              </wp:positionV>
              <wp:extent cx="4385945" cy="570865"/>
              <wp:effectExtent l="12065" t="13335" r="12065" b="9525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5945" cy="57086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203EF04" w14:textId="77777777" w:rsidR="00C12D98" w:rsidRPr="0005052D" w:rsidRDefault="0005052D" w:rsidP="00C12D98">
                          <w:pPr>
                            <w:pStyle w:val="Reversetitlepage"/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</w:pPr>
                          <w:r w:rsidRPr="0005052D"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  <w:t>Instructions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21C6ED5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10.3pt;margin-top:4.05pt;width:345.35pt;height:44.95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" filled="f">
              <v:stroke opacity="0"/>
              <v:textbox style="mso-fit-shape-to-text:t">
                <w:txbxContent>
                  <w:p w14:paraId="3203EF04" w14:textId="77777777" w:rsidR="00C12D98" w:rsidRPr="0005052D" w:rsidRDefault="0005052D" w:rsidP="00C12D98">
                    <w:pPr>
                      <w:pStyle w:val="Reversetitlepage"/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</w:pPr>
                    <w:r w:rsidRPr="0005052D"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  <w:t>Instructions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5052D">
      <w:rPr>
        <w:noProof/>
      </w:rPr>
      <w:drawing>
        <wp:anchor distT="0" distB="0" distL="114300" distR="114300" simplePos="0" relativeHeight="251660800" behindDoc="1" locked="0" layoutInCell="1" allowOverlap="1" wp14:anchorId="64F73DD8" wp14:editId="7C0C78D5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41" name="Picture 41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B2ACD"/>
    <w:multiLevelType w:val="hybridMultilevel"/>
    <w:tmpl w:val="6D6AE99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734F16"/>
    <w:multiLevelType w:val="multilevel"/>
    <w:tmpl w:val="C12C2C6E"/>
    <w:lvl w:ilvl="0">
      <w:start w:val="1"/>
      <w:numFmt w:val="decimal"/>
      <w:pStyle w:val="Numberedlist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 w15:restartNumberingAfterBreak="0">
    <w:nsid w:val="0C0C5A50"/>
    <w:multiLevelType w:val="multilevel"/>
    <w:tmpl w:val="C3761526"/>
    <w:lvl w:ilvl="0">
      <w:start w:val="1"/>
      <w:numFmt w:val="bullet"/>
      <w:pStyle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" w15:restartNumberingAfterBreak="0">
    <w:nsid w:val="1DD51CB8"/>
    <w:multiLevelType w:val="multilevel"/>
    <w:tmpl w:val="3DBEF714"/>
    <w:lvl w:ilvl="0">
      <w:start w:val="1"/>
      <w:numFmt w:val="decimal"/>
      <w:pStyle w:val="Headingnumber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number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number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number4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6320B32"/>
    <w:multiLevelType w:val="multilevel"/>
    <w:tmpl w:val="860C1FFC"/>
    <w:lvl w:ilvl="0">
      <w:start w:val="1"/>
      <w:numFmt w:val="decimal"/>
      <w:lvlText w:val="%1.0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5" w15:restartNumberingAfterBreak="0">
    <w:nsid w:val="36616497"/>
    <w:multiLevelType w:val="hybridMultilevel"/>
    <w:tmpl w:val="3672FD6A"/>
    <w:lvl w:ilvl="0" w:tplc="D04EC558">
      <w:numFmt w:val="bullet"/>
      <w:lvlText w:val="•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C66C97"/>
    <w:multiLevelType w:val="hybridMultilevel"/>
    <w:tmpl w:val="65F4BE9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206B1F"/>
    <w:multiLevelType w:val="multilevel"/>
    <w:tmpl w:val="4558C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8" w15:restartNumberingAfterBreak="0">
    <w:nsid w:val="422B1F72"/>
    <w:multiLevelType w:val="hybridMultilevel"/>
    <w:tmpl w:val="3B5EFA9E"/>
    <w:lvl w:ilvl="0" w:tplc="0C090001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24B08D6"/>
    <w:multiLevelType w:val="hybridMultilevel"/>
    <w:tmpl w:val="FCB083FC"/>
    <w:lvl w:ilvl="0" w:tplc="FD0434FE">
      <w:start w:val="1"/>
      <w:numFmt w:val="bullet"/>
      <w:lvlText w:val=""/>
      <w:lvlJc w:val="left"/>
      <w:pPr>
        <w:ind w:left="1080" w:hanging="360"/>
      </w:pPr>
      <w:rPr>
        <w:rFonts w:ascii="Symbol" w:hAnsi="Symbol" w:hint="default"/>
        <w:color w:val="117DBB"/>
      </w:rPr>
    </w:lvl>
    <w:lvl w:ilvl="1" w:tplc="0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9AA4B37"/>
    <w:multiLevelType w:val="hybridMultilevel"/>
    <w:tmpl w:val="A112A38A"/>
    <w:lvl w:ilvl="0" w:tplc="CFEC2D46">
      <w:start w:val="1"/>
      <w:numFmt w:val="bullet"/>
      <w:lvlText w:val=""/>
      <w:lvlJc w:val="left"/>
      <w:pPr>
        <w:ind w:left="720" w:hanging="720"/>
      </w:pPr>
      <w:rPr>
        <w:rFonts w:ascii="Symbol" w:hAnsi="Symbol" w:hint="default"/>
        <w:color w:val="117DBB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8C356B1"/>
    <w:multiLevelType w:val="hybridMultilevel"/>
    <w:tmpl w:val="2D28BB5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E561CEC"/>
    <w:multiLevelType w:val="hybridMultilevel"/>
    <w:tmpl w:val="91108FBA"/>
    <w:lvl w:ilvl="0" w:tplc="0C09000D">
      <w:start w:val="1"/>
      <w:numFmt w:val="bullet"/>
      <w:lvlText w:val=""/>
      <w:lvlJc w:val="left"/>
      <w:pPr>
        <w:ind w:left="785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814490731">
    <w:abstractNumId w:val="9"/>
  </w:num>
  <w:num w:numId="2" w16cid:durableId="1552426829">
    <w:abstractNumId w:val="9"/>
  </w:num>
  <w:num w:numId="3" w16cid:durableId="1474523924">
    <w:abstractNumId w:val="0"/>
  </w:num>
  <w:num w:numId="4" w16cid:durableId="2094618632">
    <w:abstractNumId w:val="3"/>
  </w:num>
  <w:num w:numId="5" w16cid:durableId="973871021">
    <w:abstractNumId w:val="4"/>
  </w:num>
  <w:num w:numId="6" w16cid:durableId="329915572">
    <w:abstractNumId w:val="7"/>
  </w:num>
  <w:num w:numId="7" w16cid:durableId="1814178295">
    <w:abstractNumId w:val="2"/>
  </w:num>
  <w:num w:numId="8" w16cid:durableId="564610207">
    <w:abstractNumId w:val="12"/>
  </w:num>
  <w:num w:numId="9" w16cid:durableId="1034355051">
    <w:abstractNumId w:val="1"/>
  </w:num>
  <w:num w:numId="10" w16cid:durableId="710308368">
    <w:abstractNumId w:val="2"/>
  </w:num>
  <w:num w:numId="11" w16cid:durableId="1366101160">
    <w:abstractNumId w:val="2"/>
  </w:num>
  <w:num w:numId="12" w16cid:durableId="1216355476">
    <w:abstractNumId w:val="2"/>
  </w:num>
  <w:num w:numId="13" w16cid:durableId="698968439">
    <w:abstractNumId w:val="11"/>
  </w:num>
  <w:num w:numId="14" w16cid:durableId="1352218087">
    <w:abstractNumId w:val="6"/>
  </w:num>
  <w:num w:numId="15" w16cid:durableId="1335377107">
    <w:abstractNumId w:val="5"/>
  </w:num>
  <w:num w:numId="16" w16cid:durableId="1460487128">
    <w:abstractNumId w:val="8"/>
  </w:num>
  <w:num w:numId="17" w16cid:durableId="44724369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gutterAtTop/>
  <w:proofState w:spelling="clean" w:grammar="clean"/>
  <w:attachedTemplate r:id="rId1"/>
  <w:stylePaneSortMethod w:val="000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654"/>
    <w:rsid w:val="00016D82"/>
    <w:rsid w:val="00043661"/>
    <w:rsid w:val="0005052D"/>
    <w:rsid w:val="00051FB0"/>
    <w:rsid w:val="000553C0"/>
    <w:rsid w:val="00063866"/>
    <w:rsid w:val="00071DD1"/>
    <w:rsid w:val="00080F9A"/>
    <w:rsid w:val="000814C9"/>
    <w:rsid w:val="00096EFA"/>
    <w:rsid w:val="000A223E"/>
    <w:rsid w:val="000A52E3"/>
    <w:rsid w:val="000B5D4D"/>
    <w:rsid w:val="000C3F22"/>
    <w:rsid w:val="000C4D13"/>
    <w:rsid w:val="000D1266"/>
    <w:rsid w:val="000D2029"/>
    <w:rsid w:val="00103336"/>
    <w:rsid w:val="00115A9F"/>
    <w:rsid w:val="00121FC5"/>
    <w:rsid w:val="00125AE3"/>
    <w:rsid w:val="00140412"/>
    <w:rsid w:val="001425BA"/>
    <w:rsid w:val="00144B7B"/>
    <w:rsid w:val="0015020B"/>
    <w:rsid w:val="0015218A"/>
    <w:rsid w:val="00156216"/>
    <w:rsid w:val="00157B1E"/>
    <w:rsid w:val="00171EA8"/>
    <w:rsid w:val="001730AE"/>
    <w:rsid w:val="00175C56"/>
    <w:rsid w:val="00187C40"/>
    <w:rsid w:val="00191420"/>
    <w:rsid w:val="001A291F"/>
    <w:rsid w:val="001A2F07"/>
    <w:rsid w:val="001A4A83"/>
    <w:rsid w:val="001C02CD"/>
    <w:rsid w:val="001C051D"/>
    <w:rsid w:val="001C0DEB"/>
    <w:rsid w:val="001C64CE"/>
    <w:rsid w:val="001D06E1"/>
    <w:rsid w:val="001D5170"/>
    <w:rsid w:val="001E423A"/>
    <w:rsid w:val="001E5DC9"/>
    <w:rsid w:val="002100B0"/>
    <w:rsid w:val="00221A19"/>
    <w:rsid w:val="002272F4"/>
    <w:rsid w:val="0023752D"/>
    <w:rsid w:val="002376B4"/>
    <w:rsid w:val="0025015C"/>
    <w:rsid w:val="00252FB7"/>
    <w:rsid w:val="00253965"/>
    <w:rsid w:val="0027446D"/>
    <w:rsid w:val="00276E57"/>
    <w:rsid w:val="002903A6"/>
    <w:rsid w:val="00293CB9"/>
    <w:rsid w:val="0029421E"/>
    <w:rsid w:val="00295B2A"/>
    <w:rsid w:val="002B2F95"/>
    <w:rsid w:val="002B667D"/>
    <w:rsid w:val="002C4D41"/>
    <w:rsid w:val="002E7B51"/>
    <w:rsid w:val="00334654"/>
    <w:rsid w:val="003977A6"/>
    <w:rsid w:val="003C4B34"/>
    <w:rsid w:val="003E26A3"/>
    <w:rsid w:val="003E730A"/>
    <w:rsid w:val="003F198D"/>
    <w:rsid w:val="003F303E"/>
    <w:rsid w:val="003F419E"/>
    <w:rsid w:val="004048A5"/>
    <w:rsid w:val="0041264E"/>
    <w:rsid w:val="004209F1"/>
    <w:rsid w:val="004327C0"/>
    <w:rsid w:val="00440763"/>
    <w:rsid w:val="004438A7"/>
    <w:rsid w:val="004458ED"/>
    <w:rsid w:val="00450475"/>
    <w:rsid w:val="004611B1"/>
    <w:rsid w:val="0048107F"/>
    <w:rsid w:val="00494E8C"/>
    <w:rsid w:val="004A6347"/>
    <w:rsid w:val="004E336A"/>
    <w:rsid w:val="004E43CC"/>
    <w:rsid w:val="004E5AC1"/>
    <w:rsid w:val="00510902"/>
    <w:rsid w:val="00516517"/>
    <w:rsid w:val="00543D29"/>
    <w:rsid w:val="005448F4"/>
    <w:rsid w:val="00552143"/>
    <w:rsid w:val="00553161"/>
    <w:rsid w:val="00571A6F"/>
    <w:rsid w:val="005838DC"/>
    <w:rsid w:val="00587395"/>
    <w:rsid w:val="00590982"/>
    <w:rsid w:val="005B23E6"/>
    <w:rsid w:val="005C174A"/>
    <w:rsid w:val="005D1BFF"/>
    <w:rsid w:val="005D6E77"/>
    <w:rsid w:val="005E5C95"/>
    <w:rsid w:val="005E7C45"/>
    <w:rsid w:val="00604D0E"/>
    <w:rsid w:val="006140F3"/>
    <w:rsid w:val="0063069B"/>
    <w:rsid w:val="006347C4"/>
    <w:rsid w:val="0065479E"/>
    <w:rsid w:val="00663994"/>
    <w:rsid w:val="0067629F"/>
    <w:rsid w:val="00682DC1"/>
    <w:rsid w:val="00686E98"/>
    <w:rsid w:val="00697123"/>
    <w:rsid w:val="006A6577"/>
    <w:rsid w:val="006A749D"/>
    <w:rsid w:val="006B605D"/>
    <w:rsid w:val="006D57F9"/>
    <w:rsid w:val="006D5A2F"/>
    <w:rsid w:val="006F0894"/>
    <w:rsid w:val="006F2BF5"/>
    <w:rsid w:val="00754464"/>
    <w:rsid w:val="0076239B"/>
    <w:rsid w:val="007733FC"/>
    <w:rsid w:val="00781D50"/>
    <w:rsid w:val="007905FE"/>
    <w:rsid w:val="00791BE2"/>
    <w:rsid w:val="00797BF5"/>
    <w:rsid w:val="007A580F"/>
    <w:rsid w:val="007B2D74"/>
    <w:rsid w:val="007C035A"/>
    <w:rsid w:val="007C04C6"/>
    <w:rsid w:val="007E6ECD"/>
    <w:rsid w:val="007F7122"/>
    <w:rsid w:val="007F7DA6"/>
    <w:rsid w:val="008012C8"/>
    <w:rsid w:val="008108AC"/>
    <w:rsid w:val="00823875"/>
    <w:rsid w:val="00827381"/>
    <w:rsid w:val="008428C7"/>
    <w:rsid w:val="00870475"/>
    <w:rsid w:val="00875464"/>
    <w:rsid w:val="0087676B"/>
    <w:rsid w:val="0088241A"/>
    <w:rsid w:val="0088253F"/>
    <w:rsid w:val="008A0BF6"/>
    <w:rsid w:val="008B100C"/>
    <w:rsid w:val="008B5FF0"/>
    <w:rsid w:val="008D0020"/>
    <w:rsid w:val="008D463F"/>
    <w:rsid w:val="008F6767"/>
    <w:rsid w:val="008F705B"/>
    <w:rsid w:val="00905A44"/>
    <w:rsid w:val="00914241"/>
    <w:rsid w:val="00920DC2"/>
    <w:rsid w:val="00932866"/>
    <w:rsid w:val="00937F7D"/>
    <w:rsid w:val="00942A8F"/>
    <w:rsid w:val="00957095"/>
    <w:rsid w:val="00961E16"/>
    <w:rsid w:val="009633CA"/>
    <w:rsid w:val="00963DC9"/>
    <w:rsid w:val="00967FD7"/>
    <w:rsid w:val="0099727A"/>
    <w:rsid w:val="009B591D"/>
    <w:rsid w:val="009C0F5D"/>
    <w:rsid w:val="009C11A2"/>
    <w:rsid w:val="009C20D8"/>
    <w:rsid w:val="009C62DE"/>
    <w:rsid w:val="009D557D"/>
    <w:rsid w:val="009E04B4"/>
    <w:rsid w:val="009E51B3"/>
    <w:rsid w:val="009F2B2E"/>
    <w:rsid w:val="009F7BE6"/>
    <w:rsid w:val="00A00BC5"/>
    <w:rsid w:val="00A03558"/>
    <w:rsid w:val="00A31C0A"/>
    <w:rsid w:val="00A33092"/>
    <w:rsid w:val="00A3606B"/>
    <w:rsid w:val="00A367D5"/>
    <w:rsid w:val="00A44B6D"/>
    <w:rsid w:val="00A45D78"/>
    <w:rsid w:val="00A70FF0"/>
    <w:rsid w:val="00A73165"/>
    <w:rsid w:val="00A74DD7"/>
    <w:rsid w:val="00A77CFA"/>
    <w:rsid w:val="00A80F8B"/>
    <w:rsid w:val="00AA3517"/>
    <w:rsid w:val="00AB0350"/>
    <w:rsid w:val="00AF0D4B"/>
    <w:rsid w:val="00B068FF"/>
    <w:rsid w:val="00B1357A"/>
    <w:rsid w:val="00B16E47"/>
    <w:rsid w:val="00B20347"/>
    <w:rsid w:val="00B3202B"/>
    <w:rsid w:val="00B36B54"/>
    <w:rsid w:val="00B37BD7"/>
    <w:rsid w:val="00B656A0"/>
    <w:rsid w:val="00B72A32"/>
    <w:rsid w:val="00B74998"/>
    <w:rsid w:val="00B86C7A"/>
    <w:rsid w:val="00BA22CA"/>
    <w:rsid w:val="00BB0D31"/>
    <w:rsid w:val="00BB3C59"/>
    <w:rsid w:val="00BB5F3C"/>
    <w:rsid w:val="00BD520C"/>
    <w:rsid w:val="00BE26D0"/>
    <w:rsid w:val="00BF1358"/>
    <w:rsid w:val="00BF62F2"/>
    <w:rsid w:val="00C12D98"/>
    <w:rsid w:val="00C53CD0"/>
    <w:rsid w:val="00C54830"/>
    <w:rsid w:val="00C60FB8"/>
    <w:rsid w:val="00C64C27"/>
    <w:rsid w:val="00C64D7A"/>
    <w:rsid w:val="00C66FE6"/>
    <w:rsid w:val="00C70901"/>
    <w:rsid w:val="00C904B8"/>
    <w:rsid w:val="00C94F8A"/>
    <w:rsid w:val="00CA0C36"/>
    <w:rsid w:val="00CC4530"/>
    <w:rsid w:val="00CD414A"/>
    <w:rsid w:val="00CF5B40"/>
    <w:rsid w:val="00D0120D"/>
    <w:rsid w:val="00D0606A"/>
    <w:rsid w:val="00D161CC"/>
    <w:rsid w:val="00D32AFA"/>
    <w:rsid w:val="00D40061"/>
    <w:rsid w:val="00D40B42"/>
    <w:rsid w:val="00D4317C"/>
    <w:rsid w:val="00D474EF"/>
    <w:rsid w:val="00D527A3"/>
    <w:rsid w:val="00D56299"/>
    <w:rsid w:val="00D71082"/>
    <w:rsid w:val="00D72913"/>
    <w:rsid w:val="00D83388"/>
    <w:rsid w:val="00D91158"/>
    <w:rsid w:val="00DA04EE"/>
    <w:rsid w:val="00DB6259"/>
    <w:rsid w:val="00DC249D"/>
    <w:rsid w:val="00DC73DE"/>
    <w:rsid w:val="00DD23AC"/>
    <w:rsid w:val="00DD2C3E"/>
    <w:rsid w:val="00DD5122"/>
    <w:rsid w:val="00DE09EC"/>
    <w:rsid w:val="00DE37B4"/>
    <w:rsid w:val="00DF25CF"/>
    <w:rsid w:val="00E1274F"/>
    <w:rsid w:val="00E41FA0"/>
    <w:rsid w:val="00E47191"/>
    <w:rsid w:val="00E55251"/>
    <w:rsid w:val="00E70942"/>
    <w:rsid w:val="00E754F0"/>
    <w:rsid w:val="00E80C82"/>
    <w:rsid w:val="00E859D1"/>
    <w:rsid w:val="00EA1E5E"/>
    <w:rsid w:val="00EA2106"/>
    <w:rsid w:val="00EC32FE"/>
    <w:rsid w:val="00EC3D71"/>
    <w:rsid w:val="00EC7259"/>
    <w:rsid w:val="00EF6674"/>
    <w:rsid w:val="00F10849"/>
    <w:rsid w:val="00F1318D"/>
    <w:rsid w:val="00F20987"/>
    <w:rsid w:val="00F24354"/>
    <w:rsid w:val="00F32ABB"/>
    <w:rsid w:val="00F55D51"/>
    <w:rsid w:val="00F75412"/>
    <w:rsid w:val="00F764F7"/>
    <w:rsid w:val="00F96821"/>
    <w:rsid w:val="00FA4C22"/>
    <w:rsid w:val="00FA5757"/>
    <w:rsid w:val="00FB0F04"/>
    <w:rsid w:val="00FB314F"/>
    <w:rsid w:val="00FE4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9838E50"/>
  <w15:chartTrackingRefBased/>
  <w15:docId w15:val="{0E877120-D0D9-4988-B5BB-DAC27AE96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4654"/>
    <w:rPr>
      <w:rFonts w:ascii="Times New Roman" w:eastAsia="Times New Roman" w:hAnsi="Times New Roman"/>
      <w:sz w:val="24"/>
      <w:szCs w:val="24"/>
      <w:lang w:eastAsia="en-US"/>
    </w:rPr>
  </w:style>
  <w:style w:type="paragraph" w:styleId="Heading1">
    <w:name w:val="heading 1"/>
    <w:basedOn w:val="Normal"/>
    <w:next w:val="BodyText"/>
    <w:link w:val="Heading1Char"/>
    <w:uiPriority w:val="99"/>
    <w:qFormat/>
    <w:rsid w:val="00CF5B40"/>
    <w:pPr>
      <w:spacing w:before="360" w:after="120"/>
      <w:outlineLvl w:val="0"/>
    </w:pPr>
    <w:rPr>
      <w:rFonts w:ascii="Gibson" w:hAnsi="Gibson"/>
      <w:color w:val="062539"/>
      <w:sz w:val="48"/>
      <w:szCs w:val="60"/>
    </w:rPr>
  </w:style>
  <w:style w:type="paragraph" w:styleId="Heading2">
    <w:name w:val="heading 2"/>
    <w:basedOn w:val="Normal"/>
    <w:next w:val="BodyText"/>
    <w:link w:val="Heading2Char"/>
    <w:uiPriority w:val="9"/>
    <w:qFormat/>
    <w:rsid w:val="00CF5B40"/>
    <w:pPr>
      <w:spacing w:before="360" w:after="120"/>
      <w:outlineLvl w:val="1"/>
    </w:pPr>
    <w:rPr>
      <w:rFonts w:ascii="Gibson" w:hAnsi="Gibson"/>
      <w:bCs/>
      <w:color w:val="117DBB"/>
      <w:sz w:val="40"/>
      <w:szCs w:val="40"/>
    </w:rPr>
  </w:style>
  <w:style w:type="paragraph" w:styleId="Heading3">
    <w:name w:val="heading 3"/>
    <w:basedOn w:val="Normal"/>
    <w:next w:val="BodyText"/>
    <w:link w:val="Heading3Char"/>
    <w:uiPriority w:val="9"/>
    <w:qFormat/>
    <w:rsid w:val="00CF5B40"/>
    <w:pPr>
      <w:spacing w:before="360" w:after="120"/>
      <w:outlineLvl w:val="2"/>
    </w:pPr>
    <w:rPr>
      <w:rFonts w:ascii="Gibson" w:hAnsi="Gibson" w:cs="Myriad Pro Light"/>
      <w:bCs/>
      <w:color w:val="858687"/>
      <w:sz w:val="36"/>
      <w:szCs w:val="36"/>
    </w:rPr>
  </w:style>
  <w:style w:type="paragraph" w:styleId="Heading4">
    <w:name w:val="heading 4"/>
    <w:basedOn w:val="Normal"/>
    <w:next w:val="BodyText"/>
    <w:link w:val="Heading4Char"/>
    <w:uiPriority w:val="9"/>
    <w:qFormat/>
    <w:rsid w:val="00CF5B40"/>
    <w:pPr>
      <w:spacing w:before="360" w:after="120"/>
      <w:outlineLvl w:val="3"/>
    </w:pPr>
    <w:rPr>
      <w:rFonts w:ascii="Gibson" w:hAnsi="Gibson" w:cs="Myriad Pro"/>
      <w:color w:val="062539"/>
      <w:sz w:val="28"/>
    </w:rPr>
  </w:style>
  <w:style w:type="paragraph" w:styleId="Heading5">
    <w:name w:val="heading 5"/>
    <w:basedOn w:val="Normal"/>
    <w:next w:val="BodyText"/>
    <w:link w:val="Heading5Char"/>
    <w:uiPriority w:val="9"/>
    <w:qFormat/>
    <w:rsid w:val="00A74DD7"/>
    <w:pPr>
      <w:keepNext/>
      <w:keepLines/>
      <w:spacing w:before="360" w:after="120"/>
      <w:outlineLvl w:val="4"/>
    </w:pPr>
    <w:rPr>
      <w:rFonts w:eastAsia="MS Gothic"/>
      <w:b/>
      <w:color w:val="117DBB"/>
      <w:sz w:val="26"/>
    </w:rPr>
  </w:style>
  <w:style w:type="paragraph" w:styleId="Heading6">
    <w:name w:val="heading 6"/>
    <w:basedOn w:val="Normal"/>
    <w:next w:val="BodyText"/>
    <w:link w:val="Heading6Char"/>
    <w:uiPriority w:val="9"/>
    <w:qFormat/>
    <w:rsid w:val="00CF5B40"/>
    <w:pPr>
      <w:spacing w:before="360" w:after="120"/>
      <w:outlineLvl w:val="5"/>
    </w:pPr>
    <w:rPr>
      <w:rFonts w:ascii="Gibson" w:hAnsi="Gibson" w:cs="Myriad Pro"/>
      <w:b/>
      <w:color w:val="043F5C"/>
      <w:sz w:val="23"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semiHidden/>
    <w:rsid w:val="00D40061"/>
    <w:pPr>
      <w:autoSpaceDE w:val="0"/>
      <w:autoSpaceDN w:val="0"/>
      <w:adjustRightInd w:val="0"/>
    </w:pPr>
    <w:rPr>
      <w:rFonts w:ascii="Myriad Pro" w:hAnsi="Myriad Pro" w:cs="Myriad Pro"/>
      <w:color w:val="000000"/>
      <w:sz w:val="24"/>
      <w:szCs w:val="24"/>
      <w:lang w:eastAsia="en-US"/>
    </w:rPr>
  </w:style>
  <w:style w:type="character" w:customStyle="1" w:styleId="Heading6Char">
    <w:name w:val="Heading 6 Char"/>
    <w:link w:val="Heading6"/>
    <w:uiPriority w:val="9"/>
    <w:rsid w:val="00CF5B40"/>
    <w:rPr>
      <w:rFonts w:ascii="Gibson" w:hAnsi="Gibson" w:cs="Myriad Pro"/>
      <w:b/>
      <w:color w:val="043F5C"/>
      <w:sz w:val="23"/>
      <w:szCs w:val="23"/>
      <w:lang w:eastAsia="en-US"/>
    </w:rPr>
  </w:style>
  <w:style w:type="paragraph" w:customStyle="1" w:styleId="Bullet">
    <w:name w:val="Bullet"/>
    <w:basedOn w:val="Normal"/>
    <w:qFormat/>
    <w:rsid w:val="009E04B4"/>
    <w:pPr>
      <w:numPr>
        <w:numId w:val="7"/>
      </w:numPr>
      <w:spacing w:before="120" w:after="120" w:line="240" w:lineRule="atLeast"/>
      <w:ind w:hanging="300"/>
    </w:pPr>
    <w:rPr>
      <w:rFonts w:ascii="Arial" w:hAnsi="Arial" w:cs="Arial"/>
      <w:sz w:val="22"/>
      <w:szCs w:val="22"/>
    </w:rPr>
  </w:style>
  <w:style w:type="character" w:customStyle="1" w:styleId="Heading4Char">
    <w:name w:val="Heading 4 Char"/>
    <w:link w:val="Heading4"/>
    <w:uiPriority w:val="9"/>
    <w:rsid w:val="00CF5B40"/>
    <w:rPr>
      <w:rFonts w:ascii="Gibson" w:hAnsi="Gibson" w:cs="Myriad Pro"/>
      <w:color w:val="062539"/>
      <w:sz w:val="28"/>
      <w:szCs w:val="22"/>
      <w:lang w:eastAsia="en-US"/>
    </w:rPr>
  </w:style>
  <w:style w:type="character" w:customStyle="1" w:styleId="Heading5Char">
    <w:name w:val="Heading 5 Char"/>
    <w:link w:val="Heading5"/>
    <w:uiPriority w:val="9"/>
    <w:rsid w:val="00A74DD7"/>
    <w:rPr>
      <w:rFonts w:ascii="Arial" w:eastAsia="MS Gothic" w:hAnsi="Arial" w:cs="Times New Roman"/>
      <w:b/>
      <w:color w:val="117DBB"/>
      <w:sz w:val="26"/>
    </w:rPr>
  </w:style>
  <w:style w:type="character" w:customStyle="1" w:styleId="Heading1Char">
    <w:name w:val="Heading 1 Char"/>
    <w:link w:val="Heading1"/>
    <w:uiPriority w:val="99"/>
    <w:rsid w:val="00CF5B40"/>
    <w:rPr>
      <w:rFonts w:ascii="Gibson" w:hAnsi="Gibson"/>
      <w:color w:val="062539"/>
      <w:sz w:val="48"/>
      <w:szCs w:val="60"/>
      <w:lang w:eastAsia="en-US"/>
    </w:rPr>
  </w:style>
  <w:style w:type="character" w:customStyle="1" w:styleId="Heading2Char">
    <w:name w:val="Heading 2 Char"/>
    <w:link w:val="Heading2"/>
    <w:uiPriority w:val="9"/>
    <w:rsid w:val="00CF5B40"/>
    <w:rPr>
      <w:rFonts w:ascii="Gibson" w:hAnsi="Gibson"/>
      <w:bCs/>
      <w:color w:val="117DBB"/>
      <w:sz w:val="40"/>
      <w:szCs w:val="40"/>
      <w:lang w:eastAsia="en-US"/>
    </w:rPr>
  </w:style>
  <w:style w:type="character" w:customStyle="1" w:styleId="Heading3Char">
    <w:name w:val="Heading 3 Char"/>
    <w:link w:val="Heading3"/>
    <w:uiPriority w:val="9"/>
    <w:rsid w:val="00CF5B40"/>
    <w:rPr>
      <w:rFonts w:ascii="Gibson" w:hAnsi="Gibson" w:cs="Myriad Pro Light"/>
      <w:bCs/>
      <w:color w:val="858687"/>
      <w:sz w:val="36"/>
      <w:szCs w:val="36"/>
      <w:lang w:eastAsia="en-US"/>
    </w:rPr>
  </w:style>
  <w:style w:type="paragraph" w:customStyle="1" w:styleId="Sampletext">
    <w:name w:val="Sample text"/>
    <w:basedOn w:val="Normal"/>
    <w:rsid w:val="001E5DC9"/>
    <w:rPr>
      <w:rFonts w:cs="Myriad Pro Light"/>
      <w:b/>
      <w:bCs/>
      <w:color w:val="E11D3F"/>
    </w:rPr>
  </w:style>
  <w:style w:type="paragraph" w:customStyle="1" w:styleId="Tableheading">
    <w:name w:val="Table heading"/>
    <w:basedOn w:val="Normal"/>
    <w:rsid w:val="00AF0D4B"/>
    <w:rPr>
      <w:rFonts w:ascii="Gibson" w:hAnsi="Gibson" w:cs="Myriad Pro Light"/>
      <w:bCs/>
      <w:color w:val="858687"/>
      <w:sz w:val="36"/>
      <w:szCs w:val="36"/>
    </w:rPr>
  </w:style>
  <w:style w:type="paragraph" w:styleId="Footer">
    <w:name w:val="footer"/>
    <w:basedOn w:val="Normal"/>
    <w:link w:val="FooterChar"/>
    <w:uiPriority w:val="99"/>
    <w:rsid w:val="006F0894"/>
    <w:pPr>
      <w:pBdr>
        <w:top w:val="single" w:sz="12" w:space="5" w:color="185B82"/>
      </w:pBdr>
    </w:pPr>
    <w:rPr>
      <w:color w:val="858687"/>
      <w:spacing w:val="6"/>
      <w:sz w:val="16"/>
    </w:rPr>
  </w:style>
  <w:style w:type="character" w:customStyle="1" w:styleId="FooterChar">
    <w:name w:val="Footer Char"/>
    <w:link w:val="Footer"/>
    <w:uiPriority w:val="99"/>
    <w:rsid w:val="006F0894"/>
    <w:rPr>
      <w:rFonts w:ascii="Myriad Pro" w:hAnsi="Myriad Pro"/>
      <w:color w:val="858687"/>
      <w:spacing w:val="6"/>
      <w:sz w:val="16"/>
    </w:rPr>
  </w:style>
  <w:style w:type="paragraph" w:styleId="Header">
    <w:name w:val="header"/>
    <w:basedOn w:val="Normal"/>
    <w:link w:val="HeaderChar"/>
    <w:uiPriority w:val="99"/>
    <w:rsid w:val="006F0894"/>
    <w:pPr>
      <w:pBdr>
        <w:bottom w:val="single" w:sz="12" w:space="5" w:color="4476BB"/>
      </w:pBdr>
      <w:tabs>
        <w:tab w:val="center" w:pos="4513"/>
        <w:tab w:val="right" w:pos="9026"/>
      </w:tabs>
    </w:pPr>
    <w:rPr>
      <w:b/>
      <w:color w:val="043F5C"/>
      <w:spacing w:val="6"/>
      <w:sz w:val="16"/>
    </w:rPr>
  </w:style>
  <w:style w:type="character" w:customStyle="1" w:styleId="HeaderChar">
    <w:name w:val="Header Char"/>
    <w:link w:val="Header"/>
    <w:uiPriority w:val="99"/>
    <w:rsid w:val="006F0894"/>
    <w:rPr>
      <w:rFonts w:ascii="Myriad Pro" w:hAnsi="Myriad Pro"/>
      <w:b/>
      <w:color w:val="043F5C"/>
      <w:spacing w:val="6"/>
      <w:sz w:val="16"/>
    </w:rPr>
  </w:style>
  <w:style w:type="paragraph" w:customStyle="1" w:styleId="Seriestitle">
    <w:name w:val="Series title"/>
    <w:basedOn w:val="Normal"/>
    <w:rsid w:val="00157B1E"/>
    <w:pPr>
      <w:autoSpaceDE w:val="0"/>
      <w:autoSpaceDN w:val="0"/>
      <w:adjustRightInd w:val="0"/>
      <w:spacing w:before="720"/>
      <w:ind w:left="720"/>
    </w:pPr>
    <w:rPr>
      <w:caps/>
      <w:color w:val="FFFFF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rsid w:val="00157B1E"/>
    <w:pPr>
      <w:spacing w:before="480" w:after="80"/>
      <w:ind w:firstLine="742"/>
    </w:pPr>
    <w:rPr>
      <w:rFonts w:cs="Myriad Pro"/>
      <w:b/>
      <w:bCs/>
      <w:color w:val="FFFFFF"/>
      <w:sz w:val="40"/>
      <w:szCs w:val="40"/>
    </w:rPr>
  </w:style>
  <w:style w:type="character" w:customStyle="1" w:styleId="SubtitleChar">
    <w:name w:val="Subtitle Char"/>
    <w:link w:val="Subtitle"/>
    <w:uiPriority w:val="11"/>
    <w:rsid w:val="00157B1E"/>
    <w:rPr>
      <w:rFonts w:ascii="Arial" w:hAnsi="Arial" w:cs="Myriad Pro"/>
      <w:b/>
      <w:bCs/>
      <w:color w:val="FFFFFF"/>
      <w:sz w:val="40"/>
      <w:szCs w:val="40"/>
    </w:rPr>
  </w:style>
  <w:style w:type="paragraph" w:styleId="Title">
    <w:name w:val="Title"/>
    <w:basedOn w:val="Normal"/>
    <w:next w:val="Normal"/>
    <w:link w:val="TitleChar"/>
    <w:uiPriority w:val="10"/>
    <w:rsid w:val="00157B1E"/>
    <w:pPr>
      <w:autoSpaceDE w:val="0"/>
      <w:autoSpaceDN w:val="0"/>
      <w:adjustRightInd w:val="0"/>
      <w:spacing w:before="240" w:after="360"/>
      <w:ind w:firstLine="742"/>
    </w:pPr>
    <w:rPr>
      <w:color w:val="FFFFFF"/>
      <w:sz w:val="60"/>
      <w:szCs w:val="60"/>
    </w:rPr>
  </w:style>
  <w:style w:type="character" w:customStyle="1" w:styleId="TitleChar">
    <w:name w:val="Title Char"/>
    <w:link w:val="Title"/>
    <w:uiPriority w:val="10"/>
    <w:rsid w:val="00157B1E"/>
    <w:rPr>
      <w:rFonts w:ascii="Arial" w:hAnsi="Arial"/>
      <w:color w:val="FFFFFF"/>
      <w:sz w:val="60"/>
      <w:szCs w:val="60"/>
    </w:rPr>
  </w:style>
  <w:style w:type="paragraph" w:customStyle="1" w:styleId="Contents">
    <w:name w:val="Contents"/>
    <w:basedOn w:val="Normal"/>
    <w:next w:val="BodyText"/>
    <w:rsid w:val="003F198D"/>
    <w:pPr>
      <w:spacing w:before="40" w:after="80"/>
    </w:pPr>
    <w:rPr>
      <w:rFonts w:cs="Myriad Pro"/>
      <w:b/>
      <w:color w:val="2C2B2B"/>
      <w:sz w:val="40"/>
      <w:szCs w:val="40"/>
    </w:rPr>
  </w:style>
  <w:style w:type="paragraph" w:customStyle="1" w:styleId="Disclaimer">
    <w:name w:val="Disclaimer"/>
    <w:basedOn w:val="Normal"/>
    <w:rsid w:val="003F198D"/>
    <w:pPr>
      <w:spacing w:before="40" w:after="80"/>
    </w:pPr>
    <w:rPr>
      <w:rFonts w:cs="Myriad Pro"/>
      <w:color w:val="858687"/>
      <w:sz w:val="18"/>
    </w:rPr>
  </w:style>
  <w:style w:type="paragraph" w:styleId="BodyText">
    <w:name w:val="Body Text"/>
    <w:basedOn w:val="Normal"/>
    <w:link w:val="BodyTextChar"/>
    <w:qFormat/>
    <w:rsid w:val="009E04B4"/>
    <w:pPr>
      <w:spacing w:before="120" w:after="120" w:line="240" w:lineRule="atLeast"/>
    </w:pPr>
    <w:rPr>
      <w:rFonts w:ascii="Arial" w:hAnsi="Arial" w:cs="Arial"/>
      <w:sz w:val="22"/>
      <w:szCs w:val="22"/>
    </w:rPr>
  </w:style>
  <w:style w:type="character" w:customStyle="1" w:styleId="BodyTextChar">
    <w:name w:val="Body Text Char"/>
    <w:link w:val="BodyText"/>
    <w:rsid w:val="009E04B4"/>
    <w:rPr>
      <w:rFonts w:ascii="Arial" w:eastAsia="Times New Roman" w:hAnsi="Arial" w:cs="Arial"/>
      <w:sz w:val="22"/>
      <w:szCs w:val="22"/>
      <w:lang w:eastAsia="en-US"/>
    </w:rPr>
  </w:style>
  <w:style w:type="table" w:styleId="TableGrid">
    <w:name w:val="Table Grid"/>
    <w:aliases w:val="DPI Table"/>
    <w:basedOn w:val="TableNormal"/>
    <w:uiPriority w:val="39"/>
    <w:rsid w:val="00C64C27"/>
    <w:pPr>
      <w:spacing w:before="60" w:after="60"/>
    </w:pPr>
    <w:rPr>
      <w:rFonts w:ascii="Arial" w:hAnsi="Arial"/>
    </w:rPr>
    <w:tblPr>
      <w:tblBorders>
        <w:bottom w:val="single" w:sz="2" w:space="0" w:color="117DBB"/>
        <w:insideH w:val="single" w:sz="2" w:space="0" w:color="117DBB"/>
      </w:tblBorders>
      <w:tblCellMar>
        <w:top w:w="57" w:type="dxa"/>
        <w:bottom w:w="57" w:type="dxa"/>
      </w:tblCellMar>
    </w:tblPr>
    <w:tblStylePr w:type="firstRow">
      <w:rPr>
        <w:rFonts w:ascii="Arial" w:hAnsi="Arial"/>
        <w:color w:val="FFFFFF"/>
        <w:sz w:val="2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117DBB"/>
      </w:tcPr>
    </w:tblStylePr>
  </w:style>
  <w:style w:type="character" w:styleId="Hyperlink">
    <w:name w:val="Hyperlink"/>
    <w:uiPriority w:val="99"/>
    <w:rsid w:val="00440763"/>
    <w:rPr>
      <w:color w:val="0563C1"/>
      <w:u w:val="single"/>
    </w:rPr>
  </w:style>
  <w:style w:type="paragraph" w:styleId="TOCHeading">
    <w:name w:val="TOC Heading"/>
    <w:basedOn w:val="Heading1"/>
    <w:next w:val="Normal"/>
    <w:uiPriority w:val="39"/>
    <w:semiHidden/>
    <w:qFormat/>
    <w:rsid w:val="00BF62F2"/>
    <w:pPr>
      <w:keepNext/>
      <w:keepLines/>
      <w:spacing w:before="240" w:after="0"/>
      <w:outlineLvl w:val="9"/>
    </w:pPr>
    <w:rPr>
      <w:rFonts w:ascii="Calibri Light" w:eastAsia="MS Gothic" w:hAnsi="Calibri Light"/>
      <w:color w:val="032E44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rsid w:val="009F2B2E"/>
    <w:pPr>
      <w:tabs>
        <w:tab w:val="right" w:leader="dot" w:pos="10762"/>
      </w:tabs>
      <w:spacing w:after="100"/>
    </w:pPr>
  </w:style>
  <w:style w:type="paragraph" w:styleId="TOC2">
    <w:name w:val="toc 2"/>
    <w:basedOn w:val="Normal"/>
    <w:next w:val="Normal"/>
    <w:autoRedefine/>
    <w:uiPriority w:val="39"/>
    <w:rsid w:val="00BF62F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rsid w:val="00BF62F2"/>
    <w:pPr>
      <w:spacing w:after="100"/>
      <w:ind w:left="440"/>
    </w:pPr>
  </w:style>
  <w:style w:type="character" w:styleId="PlaceholderText">
    <w:name w:val="Placeholder Text"/>
    <w:uiPriority w:val="99"/>
    <w:semiHidden/>
    <w:rsid w:val="00A70FF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0BC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00BC5"/>
    <w:rPr>
      <w:rFonts w:ascii="Tahoma" w:hAnsi="Tahoma" w:cs="Tahoma"/>
      <w:sz w:val="16"/>
      <w:szCs w:val="16"/>
    </w:rPr>
  </w:style>
  <w:style w:type="paragraph" w:customStyle="1" w:styleId="Copyright">
    <w:name w:val="Copyright"/>
    <w:basedOn w:val="Normal"/>
    <w:semiHidden/>
    <w:rsid w:val="00D4317C"/>
    <w:pPr>
      <w:pBdr>
        <w:top w:val="single" w:sz="4" w:space="4" w:color="008FCC"/>
      </w:pBdr>
      <w:tabs>
        <w:tab w:val="left" w:pos="340"/>
      </w:tabs>
      <w:spacing w:before="60" w:after="80" w:line="180" w:lineRule="exact"/>
    </w:pPr>
    <w:rPr>
      <w:sz w:val="14"/>
      <w:szCs w:val="14"/>
    </w:rPr>
  </w:style>
  <w:style w:type="paragraph" w:customStyle="1" w:styleId="Reversetitlepage">
    <w:name w:val="Reverse title page"/>
    <w:basedOn w:val="Normal"/>
    <w:rsid w:val="00D4317C"/>
    <w:pPr>
      <w:tabs>
        <w:tab w:val="left" w:pos="340"/>
      </w:tabs>
      <w:spacing w:before="60" w:after="120" w:line="260" w:lineRule="atLeast"/>
    </w:pPr>
    <w:rPr>
      <w:sz w:val="18"/>
      <w:szCs w:val="20"/>
    </w:rPr>
  </w:style>
  <w:style w:type="character" w:styleId="FollowedHyperlink">
    <w:name w:val="FollowedHyperlink"/>
    <w:uiPriority w:val="99"/>
    <w:semiHidden/>
    <w:unhideWhenUsed/>
    <w:rsid w:val="00C66FE6"/>
    <w:rPr>
      <w:color w:val="954F72"/>
      <w:u w:val="single"/>
    </w:rPr>
  </w:style>
  <w:style w:type="table" w:customStyle="1" w:styleId="DPITable1">
    <w:name w:val="DPI Table1"/>
    <w:basedOn w:val="TableNormal"/>
    <w:next w:val="TableGrid"/>
    <w:uiPriority w:val="39"/>
    <w:rsid w:val="00CD414A"/>
    <w:pPr>
      <w:spacing w:before="60" w:after="60"/>
    </w:pPr>
    <w:rPr>
      <w:rFonts w:ascii="Myriad Pro" w:hAnsi="Myriad Pro"/>
      <w:color w:val="858687"/>
    </w:rPr>
    <w:tblPr>
      <w:tblBorders>
        <w:top w:val="single" w:sz="4" w:space="0" w:color="969393"/>
        <w:left w:val="single" w:sz="4" w:space="0" w:color="969393"/>
        <w:bottom w:val="single" w:sz="4" w:space="0" w:color="969393"/>
        <w:right w:val="single" w:sz="4" w:space="0" w:color="969393"/>
        <w:insideH w:val="single" w:sz="4" w:space="0" w:color="969393"/>
        <w:insideV w:val="single" w:sz="4" w:space="0" w:color="969393"/>
      </w:tblBorders>
    </w:tblPr>
    <w:tblStylePr w:type="firstRow">
      <w:rPr>
        <w:rFonts w:ascii="Segoe UI Emoji" w:hAnsi="Segoe UI Emoji"/>
        <w:color w:val="FFFFFF"/>
        <w:sz w:val="20"/>
      </w:rPr>
      <w:tblPr/>
      <w:tcPr>
        <w:shd w:val="clear" w:color="auto" w:fill="185B82"/>
      </w:tcPr>
    </w:tblStylePr>
  </w:style>
  <w:style w:type="paragraph" w:customStyle="1" w:styleId="Silentheading">
    <w:name w:val="Silent heading"/>
    <w:basedOn w:val="Heading2"/>
    <w:link w:val="SilentheadingChar"/>
    <w:qFormat/>
    <w:rsid w:val="00937F7D"/>
    <w:rPr>
      <w:color w:val="0A7CB9"/>
    </w:rPr>
  </w:style>
  <w:style w:type="paragraph" w:customStyle="1" w:styleId="Headingnumber1">
    <w:name w:val="Heading number 1"/>
    <w:basedOn w:val="ListParagraph"/>
    <w:link w:val="Headingnumber1Char"/>
    <w:qFormat/>
    <w:rsid w:val="00CF5B40"/>
    <w:pPr>
      <w:numPr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sz w:val="48"/>
      <w:lang w:eastAsia="en-AU"/>
    </w:rPr>
  </w:style>
  <w:style w:type="character" w:customStyle="1" w:styleId="SilentheadingChar">
    <w:name w:val="Silent heading Char"/>
    <w:link w:val="Silentheading"/>
    <w:rsid w:val="00937F7D"/>
    <w:rPr>
      <w:rFonts w:ascii="Arial" w:hAnsi="Arial"/>
      <w:bCs/>
      <w:color w:val="0A7CB9"/>
      <w:sz w:val="40"/>
      <w:szCs w:val="40"/>
      <w:lang w:eastAsia="en-US"/>
    </w:rPr>
  </w:style>
  <w:style w:type="paragraph" w:customStyle="1" w:styleId="Headingnumber2">
    <w:name w:val="Heading number 2"/>
    <w:basedOn w:val="ListParagraph"/>
    <w:link w:val="Headingnumber2Char"/>
    <w:qFormat/>
    <w:rsid w:val="00CF5B40"/>
    <w:pPr>
      <w:numPr>
        <w:ilvl w:val="1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70C0"/>
      <w:sz w:val="40"/>
      <w:lang w:eastAsia="en-AU"/>
    </w:rPr>
  </w:style>
  <w:style w:type="character" w:customStyle="1" w:styleId="Headingnumber1Char">
    <w:name w:val="Heading number 1 Char"/>
    <w:link w:val="Headingnumber1"/>
    <w:rsid w:val="00CF5B40"/>
    <w:rPr>
      <w:rFonts w:ascii="Gibson" w:eastAsia="Times New Roman" w:hAnsi="Gibson" w:cs="Arial"/>
      <w:sz w:val="48"/>
      <w:szCs w:val="22"/>
    </w:rPr>
  </w:style>
  <w:style w:type="paragraph" w:customStyle="1" w:styleId="Headingnumber3">
    <w:name w:val="Heading number 3"/>
    <w:basedOn w:val="ListParagraph"/>
    <w:link w:val="Headingnumber3Char"/>
    <w:qFormat/>
    <w:rsid w:val="00CF5B40"/>
    <w:pPr>
      <w:numPr>
        <w:ilvl w:val="2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A6A6A6"/>
      <w:sz w:val="32"/>
      <w:lang w:eastAsia="en-AU"/>
    </w:rPr>
  </w:style>
  <w:style w:type="character" w:customStyle="1" w:styleId="Headingnumber2Char">
    <w:name w:val="Heading number 2 Char"/>
    <w:link w:val="Headingnumber2"/>
    <w:rsid w:val="00CF5B40"/>
    <w:rPr>
      <w:rFonts w:ascii="Gibson" w:eastAsia="Times New Roman" w:hAnsi="Gibson" w:cs="Arial"/>
      <w:color w:val="0070C0"/>
      <w:sz w:val="40"/>
      <w:szCs w:val="22"/>
    </w:rPr>
  </w:style>
  <w:style w:type="paragraph" w:customStyle="1" w:styleId="Headingnumber4">
    <w:name w:val="Heading number 4"/>
    <w:basedOn w:val="ListParagraph"/>
    <w:link w:val="Headingnumber4Char"/>
    <w:qFormat/>
    <w:rsid w:val="00CF5B40"/>
    <w:pPr>
      <w:numPr>
        <w:ilvl w:val="3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ABE6"/>
      <w:sz w:val="28"/>
      <w:lang w:eastAsia="en-AU"/>
    </w:rPr>
  </w:style>
  <w:style w:type="character" w:customStyle="1" w:styleId="Headingnumber3Char">
    <w:name w:val="Heading number 3 Char"/>
    <w:link w:val="Headingnumber3"/>
    <w:rsid w:val="00CF5B40"/>
    <w:rPr>
      <w:rFonts w:ascii="Gibson" w:eastAsia="Times New Roman" w:hAnsi="Gibson" w:cs="Arial"/>
      <w:color w:val="A6A6A6"/>
      <w:sz w:val="32"/>
      <w:szCs w:val="22"/>
    </w:rPr>
  </w:style>
  <w:style w:type="character" w:customStyle="1" w:styleId="Headingnumber4Char">
    <w:name w:val="Heading number 4 Char"/>
    <w:link w:val="Headingnumber4"/>
    <w:rsid w:val="00CF5B40"/>
    <w:rPr>
      <w:rFonts w:ascii="Gibson" w:eastAsia="Times New Roman" w:hAnsi="Gibson" w:cs="Arial"/>
      <w:color w:val="00ABE6"/>
      <w:sz w:val="28"/>
      <w:szCs w:val="22"/>
    </w:rPr>
  </w:style>
  <w:style w:type="paragraph" w:styleId="ListParagraph">
    <w:name w:val="List Paragraph"/>
    <w:basedOn w:val="Normal"/>
    <w:uiPriority w:val="34"/>
    <w:semiHidden/>
    <w:rsid w:val="00CC4530"/>
    <w:pPr>
      <w:ind w:left="720"/>
      <w:contextualSpacing/>
    </w:pPr>
  </w:style>
  <w:style w:type="paragraph" w:customStyle="1" w:styleId="Numberedlist">
    <w:name w:val="Numbered list"/>
    <w:basedOn w:val="Bullet"/>
    <w:qFormat/>
    <w:rsid w:val="00A45D78"/>
    <w:pPr>
      <w:numPr>
        <w:numId w:val="9"/>
      </w:numPr>
      <w:tabs>
        <w:tab w:val="clear" w:pos="720"/>
      </w:tabs>
      <w:ind w:left="425" w:hanging="425"/>
    </w:pPr>
  </w:style>
  <w:style w:type="character" w:styleId="CommentReference">
    <w:name w:val="annotation reference"/>
    <w:basedOn w:val="DefaultParagraphFont"/>
    <w:uiPriority w:val="99"/>
    <w:semiHidden/>
    <w:unhideWhenUsed/>
    <w:rsid w:val="00D7108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7108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71082"/>
    <w:rPr>
      <w:rFonts w:ascii="Times New Roman" w:eastAsia="Times New Roman" w:hAnsi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7108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71082"/>
    <w:rPr>
      <w:rFonts w:ascii="Times New Roman" w:eastAsia="Times New Roman" w:hAnsi="Times New Roman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oopk\Documents\Templates%20Dec%202017\Resources%20Regulator%20-%20Short%20Publication-Blue-Dec2017-upd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root>
  <DocTitle/>
</root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</b:Sources>
</file>

<file path=customXml/itemProps1.xml><?xml version="1.0" encoding="utf-8"?>
<ds:datastoreItem xmlns:ds="http://schemas.openxmlformats.org/officeDocument/2006/customXml" ds:itemID="{180FEE2B-92DD-4DDF-8CD2-B2B446081537}">
  <ds:schemaRefs/>
</ds:datastoreItem>
</file>

<file path=customXml/itemProps2.xml><?xml version="1.0" encoding="utf-8"?>
<ds:datastoreItem xmlns:ds="http://schemas.openxmlformats.org/officeDocument/2006/customXml" ds:itemID="{75FBA825-69BF-4ABA-AFF9-508338599E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Resources Regulator - Short Publication-Blue-Dec2017-update.dot</Template>
  <TotalTime>83</TotalTime>
  <Pages>2</Pages>
  <Words>452</Words>
  <Characters>2318</Characters>
  <Application>Microsoft Office Word</Application>
  <DocSecurity>0</DocSecurity>
  <Lines>41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Resources Regulator publication</vt:lpstr>
    </vt:vector>
  </TitlesOfParts>
  <Company>NSW Government</Company>
  <LinksUpToDate>false</LinksUpToDate>
  <CharactersWithSpaces>2746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Resources Regulator publication</dc:title>
  <dc:subject>Publication of the NSW Resources Regulator</dc:subject>
  <dc:creator>Kirsten Stoop</dc:creator>
  <cp:keywords>mines, mining, NSW Resources Regulator, mine safety, NSW mine safety, compliance, enforcement</cp:keywords>
  <cp:lastModifiedBy>Debbie Moro</cp:lastModifiedBy>
  <cp:revision>10</cp:revision>
  <cp:lastPrinted>2017-12-04T06:06:00Z</cp:lastPrinted>
  <dcterms:created xsi:type="dcterms:W3CDTF">2018-06-18T23:18:00Z</dcterms:created>
  <dcterms:modified xsi:type="dcterms:W3CDTF">2024-10-10T01:43:00Z</dcterms:modified>
</cp:coreProperties>
</file>