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ED78277" w14:textId="3E6F7661" w:rsidR="003C3797" w:rsidRDefault="003C3797" w:rsidP="00985CAD">
      <w:pPr>
        <w:pStyle w:val="Heading1"/>
      </w:pPr>
      <w:r>
        <w:rPr>
          <w:i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76E29C" wp14:editId="404A63FE">
                <wp:simplePos x="0" y="0"/>
                <wp:positionH relativeFrom="column">
                  <wp:posOffset>5445276</wp:posOffset>
                </wp:positionH>
                <wp:positionV relativeFrom="paragraph">
                  <wp:posOffset>-167745</wp:posOffset>
                </wp:positionV>
                <wp:extent cx="969436" cy="832514"/>
                <wp:effectExtent l="0" t="0" r="21590" b="2476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9436" cy="8325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2577D7E" w14:textId="136678E3" w:rsidR="003C3797" w:rsidRDefault="003C3797" w:rsidP="003C3797">
                            <w:pPr>
                              <w:jc w:val="center"/>
                            </w:pPr>
                            <w:r>
                              <w:rPr>
                                <w:sz w:val="96"/>
                                <w:szCs w:val="96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76E29C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428.75pt;margin-top:-13.2pt;width:76.35pt;height:65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" fillcolor="white [3201]" strokeweight=".5pt">
                <v:textbox>
                  <w:txbxContent>
                    <w:p w14:paraId="32577D7E" w14:textId="136678E3" w:rsidR="003C3797" w:rsidRDefault="003C3797" w:rsidP="003C3797">
                      <w:pPr>
                        <w:jc w:val="center"/>
                      </w:pPr>
                      <w:r>
                        <w:rPr>
                          <w:sz w:val="96"/>
                          <w:szCs w:val="96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</w:p>
    <w:p w14:paraId="6C0F8C29" w14:textId="24828686" w:rsidR="00334654" w:rsidRDefault="009C0C29" w:rsidP="00985CAD">
      <w:pPr>
        <w:pStyle w:val="Heading1"/>
      </w:pPr>
      <w:r>
        <w:t>Safe work method statements</w:t>
      </w:r>
    </w:p>
    <w:p w14:paraId="4BE8E824" w14:textId="7FCC8997" w:rsidR="009C0C29" w:rsidRPr="009C0C29" w:rsidRDefault="009C0C29" w:rsidP="00985CAD">
      <w:pPr>
        <w:pStyle w:val="BodyText"/>
      </w:pPr>
      <w:r>
        <w:t>S</w:t>
      </w:r>
      <w:r w:rsidRPr="009C0C29">
        <w:t xml:space="preserve">afe work </w:t>
      </w:r>
      <w:r>
        <w:t xml:space="preserve">method </w:t>
      </w:r>
      <w:r w:rsidRPr="009C0C29">
        <w:t>statement</w:t>
      </w:r>
      <w:r>
        <w:t>s</w:t>
      </w:r>
      <w:r w:rsidRPr="009C0C29">
        <w:t xml:space="preserve"> (SWMS) </w:t>
      </w:r>
      <w:r>
        <w:t>are</w:t>
      </w:r>
      <w:r w:rsidRPr="009C0C29">
        <w:t xml:space="preserve"> a step-by-step description of how a task is to be carried out using the risk controls that have been put in place. Working through the process of developing </w:t>
      </w:r>
      <w:r>
        <w:t>SWMS</w:t>
      </w:r>
      <w:r w:rsidRPr="009C0C29">
        <w:t xml:space="preserve"> will demonstrate not o</w:t>
      </w:r>
      <w:r w:rsidR="00FD4879">
        <w:t>nly the safest way of completing a task</w:t>
      </w:r>
      <w:r w:rsidRPr="009C0C29">
        <w:t xml:space="preserve"> but often highlights a better or mor</w:t>
      </w:r>
      <w:r w:rsidR="00FD4879">
        <w:t>e efficient way of doing it</w:t>
      </w:r>
      <w:r w:rsidRPr="009C0C29">
        <w:t>.</w:t>
      </w:r>
    </w:p>
    <w:p w14:paraId="2B80EC32" w14:textId="0477D9BE" w:rsidR="00334654" w:rsidRDefault="009C0C29" w:rsidP="00985CAD">
      <w:pPr>
        <w:pStyle w:val="BodyText"/>
      </w:pPr>
      <w:r w:rsidRPr="009C0C29">
        <w:t>High risk permits (F</w:t>
      </w:r>
      <w:r>
        <w:t>orm</w:t>
      </w:r>
      <w:r w:rsidRPr="009C0C29">
        <w:t xml:space="preserve"> 8B) are issued to </w:t>
      </w:r>
      <w:r w:rsidR="003C3797">
        <w:t>people</w:t>
      </w:r>
      <w:r w:rsidRPr="009C0C29">
        <w:t xml:space="preserve"> who are undertaking certain high-risk activities. Permits are only issued after certain controls are confirmed to be in pla</w:t>
      </w:r>
      <w:r w:rsidR="003C3797">
        <w:t>ce and a supervisor has authoris</w:t>
      </w:r>
      <w:r w:rsidRPr="009C0C29">
        <w:t xml:space="preserve">ed the work. Each time a permit is issued it is recorded on the </w:t>
      </w:r>
      <w:proofErr w:type="gramStart"/>
      <w:r w:rsidR="003C3797" w:rsidRPr="003C3797">
        <w:rPr>
          <w:i/>
        </w:rPr>
        <w:t>H</w:t>
      </w:r>
      <w:r w:rsidRPr="003C3797">
        <w:rPr>
          <w:i/>
        </w:rPr>
        <w:t>igh risk</w:t>
      </w:r>
      <w:proofErr w:type="gramEnd"/>
      <w:r w:rsidRPr="003C3797">
        <w:rPr>
          <w:i/>
        </w:rPr>
        <w:t xml:space="preserve"> permit register</w:t>
      </w:r>
      <w:r w:rsidRPr="009C0C29">
        <w:t xml:space="preserve"> </w:t>
      </w:r>
      <w:r>
        <w:t>(</w:t>
      </w:r>
      <w:r w:rsidRPr="009C0C29">
        <w:t>Form 8C</w:t>
      </w:r>
      <w:r>
        <w:t>)</w:t>
      </w:r>
      <w:r w:rsidRPr="009C0C29">
        <w:t>.</w:t>
      </w:r>
    </w:p>
    <w:p w14:paraId="40D6050A" w14:textId="538BA40F" w:rsidR="009C0C29" w:rsidRPr="0005052D" w:rsidRDefault="009C0C29" w:rsidP="00985CAD">
      <w:pPr>
        <w:pStyle w:val="BodyText"/>
      </w:pPr>
      <w:r w:rsidRPr="009C0C29">
        <w:t>Informal risk assessments are used to ensure that all hazards are controlled when activities vary f</w:t>
      </w:r>
      <w:r w:rsidR="003C3797">
        <w:t xml:space="preserve">rom the agreed </w:t>
      </w:r>
      <w:proofErr w:type="gramStart"/>
      <w:r w:rsidR="003C3797">
        <w:t>SWMS</w:t>
      </w:r>
      <w:proofErr w:type="gramEnd"/>
      <w:r w:rsidR="003C3797">
        <w:t xml:space="preserve"> or the work</w:t>
      </w:r>
      <w:r w:rsidRPr="009C0C29">
        <w:t>place has changed.</w:t>
      </w:r>
    </w:p>
    <w:p w14:paraId="0BF1F1D7" w14:textId="65EABF17" w:rsidR="00334654" w:rsidRPr="003C3797" w:rsidRDefault="00334654" w:rsidP="00985CAD">
      <w:pPr>
        <w:pStyle w:val="BodyText"/>
        <w:rPr>
          <w:b/>
        </w:rPr>
      </w:pPr>
      <w:r w:rsidRPr="003C3797">
        <w:rPr>
          <w:b/>
        </w:rPr>
        <w:t>The attached template is in Word format for you to customise for your site.</w:t>
      </w:r>
    </w:p>
    <w:p w14:paraId="5BD77702" w14:textId="77777777" w:rsidR="00334654" w:rsidRPr="00BA673E" w:rsidRDefault="00334654" w:rsidP="00985CAD">
      <w:pPr>
        <w:pStyle w:val="BodyText"/>
      </w:pPr>
    </w:p>
    <w:p w14:paraId="73FD6084" w14:textId="1D5EB803" w:rsidR="00334654" w:rsidRDefault="00334654" w:rsidP="003C3797">
      <w:pPr>
        <w:pStyle w:val="ListParagraph"/>
        <w:numPr>
          <w:ilvl w:val="0"/>
          <w:numId w:val="6"/>
        </w:numPr>
        <w:spacing w:before="120" w:after="120" w:line="240" w:lineRule="atLeast"/>
        <w:ind w:left="425" w:hanging="425"/>
        <w:contextualSpacing w:val="0"/>
      </w:pPr>
      <w:r w:rsidRPr="00985CAD">
        <w:rPr>
          <w:b/>
        </w:rPr>
        <w:t>AIM:</w:t>
      </w:r>
      <w:r>
        <w:t xml:space="preserve"> </w:t>
      </w:r>
      <w:r w:rsidR="003C3797">
        <w:t>Y</w:t>
      </w:r>
      <w:r w:rsidR="00642329">
        <w:t>ou may use the standard aim statement provided in the template or edit it to suit your operation’s needs.</w:t>
      </w:r>
    </w:p>
    <w:p w14:paraId="148E13D2" w14:textId="6C81A361" w:rsidR="009C0C29" w:rsidRPr="009C0C29" w:rsidRDefault="00334654" w:rsidP="003C3797">
      <w:pPr>
        <w:pStyle w:val="ListParagraph"/>
        <w:numPr>
          <w:ilvl w:val="0"/>
          <w:numId w:val="6"/>
        </w:numPr>
        <w:spacing w:before="120" w:after="120" w:line="240" w:lineRule="atLeast"/>
        <w:ind w:left="425" w:hanging="425"/>
        <w:contextualSpacing w:val="0"/>
      </w:pPr>
      <w:r w:rsidRPr="00985CAD">
        <w:rPr>
          <w:b/>
        </w:rPr>
        <w:t>WHAT:</w:t>
      </w:r>
      <w:r w:rsidRPr="00642329">
        <w:t xml:space="preserve"> </w:t>
      </w:r>
      <w:r w:rsidR="009C0C29" w:rsidRPr="009C0C29">
        <w:t xml:space="preserve">Your initial workplace inspection conducted in </w:t>
      </w:r>
      <w:r w:rsidR="009C0C29">
        <w:t>P</w:t>
      </w:r>
      <w:r w:rsidR="009C0C29" w:rsidRPr="009C0C29">
        <w:t xml:space="preserve">rogram 5 should not only look for physical </w:t>
      </w:r>
      <w:proofErr w:type="gramStart"/>
      <w:r w:rsidR="009C0C29" w:rsidRPr="009C0C29">
        <w:t>hazards, but</w:t>
      </w:r>
      <w:proofErr w:type="gramEnd"/>
      <w:r w:rsidR="009C0C29" w:rsidRPr="009C0C29">
        <w:t xml:space="preserve"> should also review those tasks that are performed on site</w:t>
      </w:r>
      <w:r w:rsidR="009C0C29">
        <w:t xml:space="preserve"> – for example</w:t>
      </w:r>
      <w:r w:rsidR="009C0C29" w:rsidRPr="009C0C29">
        <w:t xml:space="preserve"> blasting, loading trucks, winning material, removing oversize from the crusher.</w:t>
      </w:r>
    </w:p>
    <w:p w14:paraId="6A35569B" w14:textId="06C73889" w:rsidR="007A73A0" w:rsidRPr="00642329" w:rsidRDefault="003C3797" w:rsidP="003C3797">
      <w:pPr>
        <w:spacing w:before="120" w:after="120" w:line="240" w:lineRule="atLeast"/>
        <w:ind w:left="425" w:hanging="5"/>
      </w:pPr>
      <w:r>
        <w:t>After completing your work</w:t>
      </w:r>
      <w:r w:rsidR="009C0C29" w:rsidRPr="009C0C29">
        <w:t>place inspection, you need to record which SWMS you are going to complete.</w:t>
      </w:r>
    </w:p>
    <w:p w14:paraId="11236A41" w14:textId="45C6655B" w:rsidR="00334654" w:rsidRPr="00AA3462" w:rsidRDefault="00334654" w:rsidP="003C3797">
      <w:pPr>
        <w:pStyle w:val="ListParagraph"/>
        <w:numPr>
          <w:ilvl w:val="0"/>
          <w:numId w:val="6"/>
        </w:numPr>
        <w:spacing w:before="120" w:after="120" w:line="240" w:lineRule="atLeast"/>
        <w:ind w:left="425" w:hanging="425"/>
        <w:contextualSpacing w:val="0"/>
      </w:pPr>
      <w:r w:rsidRPr="00985CAD">
        <w:rPr>
          <w:b/>
        </w:rPr>
        <w:t>WHO:</w:t>
      </w:r>
      <w:r>
        <w:t xml:space="preserve"> </w:t>
      </w:r>
      <w:r w:rsidR="009C0C29" w:rsidRPr="009C0C29">
        <w:t>Decide who will be responsible for organi</w:t>
      </w:r>
      <w:r w:rsidR="009C0C29">
        <w:t>s</w:t>
      </w:r>
      <w:r w:rsidR="009C0C29" w:rsidRPr="009C0C29">
        <w:t>ing the development of the SWMS and ensuring that workers are involved in the process.</w:t>
      </w:r>
    </w:p>
    <w:p w14:paraId="16B00899" w14:textId="6C469999" w:rsidR="00334654" w:rsidRPr="00642329" w:rsidRDefault="002B2F95" w:rsidP="003C3797">
      <w:pPr>
        <w:pStyle w:val="ListParagraph"/>
        <w:numPr>
          <w:ilvl w:val="0"/>
          <w:numId w:val="6"/>
        </w:numPr>
        <w:spacing w:before="120" w:after="120" w:line="240" w:lineRule="atLeast"/>
        <w:ind w:left="425" w:hanging="425"/>
        <w:contextualSpacing w:val="0"/>
      </w:pPr>
      <w:r w:rsidRPr="00985CAD">
        <w:rPr>
          <w:b/>
        </w:rPr>
        <w:t>HOW:</w:t>
      </w:r>
      <w:r w:rsidRPr="00642329">
        <w:t xml:space="preserve"> </w:t>
      </w:r>
      <w:r w:rsidR="009C0C29" w:rsidRPr="009C0C29">
        <w:t>Decide who will be responsible for documenting the SWMS and including them in training programs.</w:t>
      </w:r>
    </w:p>
    <w:p w14:paraId="416566D7" w14:textId="77777777" w:rsidR="00A10414" w:rsidRDefault="00914241" w:rsidP="003C3797">
      <w:pPr>
        <w:pStyle w:val="ListParagraph"/>
        <w:numPr>
          <w:ilvl w:val="0"/>
          <w:numId w:val="6"/>
        </w:numPr>
        <w:spacing w:before="120" w:after="120" w:line="240" w:lineRule="atLeast"/>
        <w:ind w:left="425" w:hanging="425"/>
        <w:contextualSpacing w:val="0"/>
      </w:pPr>
      <w:r w:rsidRPr="00985CAD">
        <w:rPr>
          <w:b/>
        </w:rPr>
        <w:t>WHEN:</w:t>
      </w:r>
      <w:r w:rsidRPr="00642329">
        <w:t xml:space="preserve"> </w:t>
      </w:r>
      <w:r w:rsidR="009C0C29" w:rsidRPr="009C0C29">
        <w:t>Nominate how many SWMS you are going to develop per month and what activities will be covered on site (presumably this will be risk based).</w:t>
      </w:r>
    </w:p>
    <w:p w14:paraId="75797873" w14:textId="1B59BE8F" w:rsidR="00334654" w:rsidRPr="00642329" w:rsidRDefault="00A10414" w:rsidP="003C3797">
      <w:pPr>
        <w:pStyle w:val="ListParagraph"/>
        <w:numPr>
          <w:ilvl w:val="0"/>
          <w:numId w:val="6"/>
        </w:numPr>
        <w:spacing w:before="120" w:after="120" w:line="240" w:lineRule="atLeast"/>
        <w:ind w:left="425" w:hanging="425"/>
        <w:contextualSpacing w:val="0"/>
      </w:pPr>
      <w:r>
        <w:rPr>
          <w:b/>
        </w:rPr>
        <w:t>ACTION</w:t>
      </w:r>
      <w:r w:rsidRPr="00985CAD">
        <w:rPr>
          <w:b/>
        </w:rPr>
        <w:t>:</w:t>
      </w:r>
      <w:r w:rsidRPr="00642329">
        <w:t xml:space="preserve"> </w:t>
      </w:r>
      <w:r w:rsidR="003C3797" w:rsidRPr="00B02C81">
        <w:t>Where the process of developing a SWMS highlights a hazard that is high or medium and cannot be immediately controlled it will be recorded in the daily diary or action plan for completion</w:t>
      </w:r>
    </w:p>
    <w:p w14:paraId="22BB1A09" w14:textId="77777777" w:rsidR="009C0C29" w:rsidRPr="009C0C29" w:rsidRDefault="00914241" w:rsidP="003C3797">
      <w:pPr>
        <w:pStyle w:val="ListParagraph"/>
        <w:numPr>
          <w:ilvl w:val="0"/>
          <w:numId w:val="6"/>
        </w:numPr>
        <w:spacing w:before="120" w:after="120" w:line="240" w:lineRule="atLeast"/>
        <w:ind w:left="425" w:hanging="425"/>
        <w:contextualSpacing w:val="0"/>
      </w:pPr>
      <w:r w:rsidRPr="00985CAD">
        <w:rPr>
          <w:b/>
        </w:rPr>
        <w:t>DOCUMENT CONTROL:</w:t>
      </w:r>
      <w:r>
        <w:t xml:space="preserve"> </w:t>
      </w:r>
      <w:r w:rsidR="009C0C29" w:rsidRPr="009C0C29">
        <w:t>Nominate where the SWMS and informal risk assessments will be filed.</w:t>
      </w:r>
    </w:p>
    <w:p w14:paraId="500EC751" w14:textId="4B1E38A6" w:rsidR="00334654" w:rsidRPr="00AA3462" w:rsidRDefault="009C0C29" w:rsidP="00985CAD">
      <w:r w:rsidRPr="009C0C29">
        <w:t xml:space="preserve">The format of your SWMS can be any style, providing </w:t>
      </w:r>
      <w:r w:rsidR="00FD4879">
        <w:t>it can</w:t>
      </w:r>
      <w:r w:rsidRPr="009C0C29">
        <w:t xml:space="preserve"> demonstrate you have systematically identified the hazards, assessed the risks, documented the controls and met the minimum requirements of the respective legislation.</w:t>
      </w:r>
    </w:p>
    <w:p w14:paraId="156C294A" w14:textId="77777777" w:rsidR="003C3797" w:rsidRDefault="003C3797" w:rsidP="003C3797">
      <w:pPr>
        <w:rPr>
          <w:lang w:val="en-US"/>
        </w:rPr>
      </w:pPr>
    </w:p>
    <w:p w14:paraId="62014BDC" w14:textId="6E5A333A" w:rsidR="009C62DE" w:rsidRDefault="009C62DE" w:rsidP="00985CAD">
      <w:pPr>
        <w:pStyle w:val="Heading2"/>
        <w:rPr>
          <w:lang w:val="en-US"/>
        </w:rPr>
      </w:pPr>
      <w:r>
        <w:rPr>
          <w:lang w:val="en-US"/>
        </w:rPr>
        <w:lastRenderedPageBreak/>
        <w:t xml:space="preserve">References: </w:t>
      </w:r>
    </w:p>
    <w:p w14:paraId="2935E343" w14:textId="77777777" w:rsidR="00985CAD" w:rsidRPr="00985CAD" w:rsidRDefault="00985CAD" w:rsidP="003C3797">
      <w:pPr>
        <w:spacing w:before="120" w:after="120" w:line="240" w:lineRule="atLeast"/>
      </w:pPr>
      <w:r w:rsidRPr="00985CAD">
        <w:t>(NSW) Work Health and Safety Regulation 2017 Chapter 3 – General Risk and Workplace Management</w:t>
      </w:r>
    </w:p>
    <w:p w14:paraId="135C3C29" w14:textId="7ACF8D2D" w:rsidR="00985CAD" w:rsidRPr="00985CAD" w:rsidRDefault="00985CAD" w:rsidP="003C3797">
      <w:pPr>
        <w:spacing w:before="120" w:after="120" w:line="240" w:lineRule="atLeast"/>
      </w:pPr>
      <w:r w:rsidRPr="00985CAD">
        <w:t>(NSW) Work Health and Safety (Mines and Petroleum Sites) Regulation 20</w:t>
      </w:r>
      <w:r w:rsidR="001E0947">
        <w:t>22</w:t>
      </w:r>
      <w:r w:rsidRPr="00985CAD">
        <w:t xml:space="preserve"> – Part </w:t>
      </w:r>
      <w:r w:rsidR="00A65F9B">
        <w:t>3</w:t>
      </w:r>
      <w:r w:rsidRPr="00985CAD">
        <w:t xml:space="preserve"> Managing Risks, </w:t>
      </w:r>
    </w:p>
    <w:p w14:paraId="501BDB41" w14:textId="77777777" w:rsidR="00985CAD" w:rsidRPr="00985CAD" w:rsidRDefault="00985CAD" w:rsidP="003C3797">
      <w:pPr>
        <w:spacing w:before="120" w:after="120" w:line="240" w:lineRule="atLeast"/>
      </w:pPr>
      <w:r w:rsidRPr="00985CAD">
        <w:t xml:space="preserve">Safe Work Australia – Safe Work Method Statement for </w:t>
      </w:r>
      <w:proofErr w:type="gramStart"/>
      <w:r w:rsidRPr="00985CAD">
        <w:t>high risk</w:t>
      </w:r>
      <w:proofErr w:type="gramEnd"/>
      <w:r w:rsidRPr="00985CAD">
        <w:t xml:space="preserve"> construction work – information sheet.</w:t>
      </w:r>
    </w:p>
    <w:p w14:paraId="1F03CEAA" w14:textId="57B73F8D" w:rsidR="009C62DE" w:rsidRPr="00985CAD" w:rsidRDefault="00985CAD" w:rsidP="003C3797">
      <w:pPr>
        <w:spacing w:before="120" w:after="120" w:line="240" w:lineRule="atLeast"/>
      </w:pPr>
      <w:r w:rsidRPr="00985CAD">
        <w:t>Health and Safety in Quarries - Section 2 - Safety Management System</w:t>
      </w:r>
    </w:p>
    <w:p w14:paraId="5F9BBE0D" w14:textId="77777777" w:rsidR="00334654" w:rsidRPr="00985CAD" w:rsidRDefault="00334654" w:rsidP="00985CAD"/>
    <w:sectPr w:rsidR="00334654" w:rsidRPr="00985CAD" w:rsidSect="00E41FA0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381" w:right="1276" w:bottom="1644" w:left="1418" w:header="624" w:footer="59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C24F91E" w14:textId="77777777" w:rsidR="00C72A01" w:rsidRDefault="00C72A01" w:rsidP="00985CAD">
      <w:r>
        <w:separator/>
      </w:r>
    </w:p>
  </w:endnote>
  <w:endnote w:type="continuationSeparator" w:id="0">
    <w:p w14:paraId="5DEA0E46" w14:textId="77777777" w:rsidR="00C72A01" w:rsidRDefault="00C72A01" w:rsidP="00985C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BED3534-18A1-41D5-A089-0A28694967A4}"/>
  </w:font>
  <w:font w:name="Gibson">
    <w:altName w:val="Calibri"/>
    <w:panose1 w:val="00000000000000000000"/>
    <w:charset w:val="00"/>
    <w:family w:val="modern"/>
    <w:notTrueType/>
    <w:pitch w:val="variable"/>
    <w:sig w:usb0="A000002F" w:usb1="5000004A" w:usb2="00000000" w:usb3="00000000" w:csb0="00000093" w:csb1="00000000"/>
  </w:font>
  <w:font w:name="Myriad Pro Light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yriad Pro">
    <w:altName w:val="Malgun Gothic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2" w:fontKey="{E20E8BB8-1F27-44E2-BB79-D00F914138DA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2A910303-2057-452F-8092-BC632DAAB2AC}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  <w:embedRegular r:id="rId4" w:fontKey="{742AE934-D5ED-4A42-B7C4-7C78B47183B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435CD4" w14:textId="77777777" w:rsidR="00312BB1" w:rsidRDefault="00312BB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okmarkStart w:id="0" w:name="_Hlk516650793"/>
  <w:bookmarkStart w:id="1" w:name="_Hlk516650794"/>
  <w:bookmarkStart w:id="2" w:name="_Hlk516650795"/>
  <w:bookmarkStart w:id="3" w:name="_Hlk516650872"/>
  <w:bookmarkStart w:id="4" w:name="_Hlk516650873"/>
  <w:bookmarkStart w:id="5" w:name="_Hlk516650874"/>
  <w:p w14:paraId="7F4FBF4F" w14:textId="63E450FA" w:rsidR="003C3797" w:rsidRPr="00797BF5" w:rsidRDefault="003C3797" w:rsidP="003C3797">
    <w:pPr>
      <w:jc w:val="right"/>
      <w:rPr>
        <w:b/>
      </w:rPr>
    </w:pPr>
    <w:r w:rsidRPr="00797BF5">
      <w:rPr>
        <w:b/>
        <w:noProof/>
        <w:lang w:eastAsia="en-AU"/>
      </w:rPr>
      <mc:AlternateContent>
        <mc:Choice Requires="wps">
          <w:drawing>
            <wp:anchor distT="0" distB="0" distL="114300" distR="114300" simplePos="0" relativeHeight="251668992" behindDoc="0" locked="0" layoutInCell="1" allowOverlap="1" wp14:anchorId="26F3D187" wp14:editId="11A97E36">
              <wp:simplePos x="0" y="0"/>
              <wp:positionH relativeFrom="page">
                <wp:posOffset>3186753</wp:posOffset>
              </wp:positionH>
              <wp:positionV relativeFrom="page">
                <wp:posOffset>10119815</wp:posOffset>
              </wp:positionV>
              <wp:extent cx="3207224" cy="241300"/>
              <wp:effectExtent l="0" t="0" r="0" b="6350"/>
              <wp:wrapNone/>
              <wp:docPr id="20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07224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80D3FA8" w14:textId="77777777" w:rsidR="003C3797" w:rsidRPr="00252FB7" w:rsidRDefault="003C3797" w:rsidP="003C3797">
                          <w:pPr>
                            <w:jc w:val="right"/>
                            <w:rPr>
                              <w:rFonts w:ascii="Gibson" w:hAnsi="Gibso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 xml:space="preserve">NSW Resources </w:t>
                          </w:r>
                          <w:r w:rsidRPr="00252FB7"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>Regulator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6F3D18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250.95pt;margin-top:796.85pt;width:252.55pt;height:19pt;z-index: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" filled="f" stroked="f">
              <v:textbox>
                <w:txbxContent>
                  <w:p w14:paraId="080D3FA8" w14:textId="77777777" w:rsidR="003C3797" w:rsidRPr="00252FB7" w:rsidRDefault="003C3797" w:rsidP="003C3797">
                    <w:pPr>
                      <w:jc w:val="right"/>
                      <w:rPr>
                        <w:rFonts w:ascii="Gibson" w:hAnsi="Gibson"/>
                        <w:sz w:val="20"/>
                        <w:szCs w:val="20"/>
                      </w:rPr>
                    </w:pPr>
                    <w:r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 xml:space="preserve">NSW Resources </w:t>
                    </w:r>
                    <w:r w:rsidRPr="00252FB7"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>Regulator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797BF5">
      <w:rPr>
        <w:b/>
        <w:noProof/>
        <w:lang w:eastAsia="en-AU"/>
      </w:rPr>
      <mc:AlternateContent>
        <mc:Choice Requires="wpg">
          <w:drawing>
            <wp:anchor distT="0" distB="0" distL="114300" distR="114300" simplePos="0" relativeHeight="251670016" behindDoc="0" locked="0" layoutInCell="1" allowOverlap="1" wp14:anchorId="316B2B24" wp14:editId="68E3BBFC">
              <wp:simplePos x="0" y="0"/>
              <wp:positionH relativeFrom="page">
                <wp:posOffset>6356045</wp:posOffset>
              </wp:positionH>
              <wp:positionV relativeFrom="page">
                <wp:posOffset>10059035</wp:posOffset>
              </wp:positionV>
              <wp:extent cx="259080" cy="821055"/>
              <wp:effectExtent l="57150" t="19050" r="45720" b="0"/>
              <wp:wrapNone/>
              <wp:docPr id="17" name="Group 1" descr="Title: brand symbol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 bwMode="auto">
                      <a:xfrm rot="300000">
                        <a:off x="0" y="0"/>
                        <a:ext cx="259080" cy="821055"/>
                        <a:chOff x="0" y="0"/>
                        <a:chExt cx="281940" cy="883920"/>
                      </a:xfrm>
                    </wpg:grpSpPr>
                    <wps:wsp>
                      <wps:cNvPr id="18" name="Straight Connector 2"/>
                      <wps:cNvCnPr>
                        <a:cxnSpLocks noChangeShapeType="1"/>
                      </wps:cNvCnPr>
                      <wps:spPr bwMode="auto">
                        <a:xfrm flipH="1">
                          <a:off x="0" y="83820"/>
                          <a:ext cx="228600" cy="800100"/>
                        </a:xfrm>
                        <a:prstGeom prst="line">
                          <a:avLst/>
                        </a:prstGeom>
                        <a:noFill/>
                        <a:ln w="12700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19" name="Oval 3"/>
                      <wps:cNvSpPr>
                        <a:spLocks noChangeArrowheads="1"/>
                      </wps:cNvSpPr>
                      <wps:spPr bwMode="auto">
                        <a:xfrm>
                          <a:off x="192405" y="0"/>
                          <a:ext cx="89535" cy="89535"/>
                        </a:xfrm>
                        <a:prstGeom prst="ellipse">
                          <a:avLst/>
                        </a:prstGeom>
                        <a:noFill/>
                        <a:ln w="25400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1C1A808" id="Group 1" o:spid="_x0000_s1026" alt="Title: brand symbol" style="position:absolute;margin-left:500.5pt;margin-top:792.05pt;width:20.4pt;height:64.65pt;rotation:5;z-index:251670016;mso-position-horizontal-relative:page;mso-position-vertical-relative:page;mso-width-relative:margin;mso-height-relative:margin" coordsize="2819,8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">
              <o:lock v:ext="edit" aspectratio="t"/>
              <v:line id="Straight Connector 2" o:spid="_x0000_s1027" style="position:absolute;flip:x;visibility:visible;mso-wrap-style:square" from="0,838" to="2286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" strokecolor="#0070c0" strokeweight="1pt">
                <v:stroke joinstyle="miter"/>
              </v:line>
              <v:oval id="Oval 3" o:spid="_x0000_s1028" style="position:absolute;left:1924;width:895;height: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" filled="f" strokecolor="#0070c0" strokeweight="2pt">
                <v:stroke joinstyle="miter"/>
              </v:oval>
              <w10:wrap anchorx="page" anchory="page"/>
            </v:group>
          </w:pict>
        </mc:Fallback>
      </mc:AlternateContent>
    </w:r>
    <w:r>
      <w:rPr>
        <w:b/>
      </w:rPr>
      <w:t xml:space="preserve"> </w:t>
    </w:r>
    <w:r w:rsidRPr="00797BF5">
      <w:rPr>
        <w:b/>
      </w:rPr>
      <w:fldChar w:fldCharType="begin"/>
    </w:r>
    <w:r w:rsidRPr="00797BF5">
      <w:rPr>
        <w:b/>
      </w:rPr>
      <w:instrText xml:space="preserve"> PAGE   \* MERGEFORMAT </w:instrText>
    </w:r>
    <w:r w:rsidRPr="00797BF5">
      <w:rPr>
        <w:b/>
      </w:rPr>
      <w:fldChar w:fldCharType="separate"/>
    </w:r>
    <w:r w:rsidR="00FD4879">
      <w:rPr>
        <w:b/>
        <w:noProof/>
      </w:rPr>
      <w:t>2</w:t>
    </w:r>
    <w:r w:rsidRPr="00797BF5">
      <w:rPr>
        <w:b/>
        <w:noProof/>
      </w:rPr>
      <w:fldChar w:fldCharType="end"/>
    </w:r>
    <w:r w:rsidRPr="00797BF5">
      <w:rPr>
        <w:b/>
        <w:noProof/>
        <w:lang w:eastAsia="en-AU"/>
      </w:rPr>
      <w:drawing>
        <wp:anchor distT="0" distB="0" distL="114300" distR="114300" simplePos="0" relativeHeight="251667968" behindDoc="1" locked="0" layoutInCell="1" allowOverlap="1" wp14:anchorId="626329BE" wp14:editId="114539F7">
          <wp:simplePos x="0" y="0"/>
          <wp:positionH relativeFrom="page">
            <wp:posOffset>528955</wp:posOffset>
          </wp:positionH>
          <wp:positionV relativeFrom="page">
            <wp:posOffset>9803765</wp:posOffset>
          </wp:positionV>
          <wp:extent cx="647700" cy="680085"/>
          <wp:effectExtent l="0" t="0" r="0" b="0"/>
          <wp:wrapNone/>
          <wp:docPr id="21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" cy="68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  <w:bookmarkEnd w:id="1"/>
    <w:bookmarkEnd w:id="2"/>
    <w:bookmarkEnd w:id="3"/>
    <w:bookmarkEnd w:id="4"/>
    <w:bookmarkEnd w:id="5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BAE730" w14:textId="429E21BF" w:rsidR="00AF0D4B" w:rsidRPr="003C3797" w:rsidRDefault="003C3797" w:rsidP="003C3797">
    <w:pPr>
      <w:jc w:val="right"/>
    </w:pPr>
    <w:r w:rsidRPr="00797BF5">
      <w:rPr>
        <w:b/>
        <w:noProof/>
        <w:lang w:eastAsia="en-AU"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1411D923" wp14:editId="0E3C9CB1">
              <wp:simplePos x="0" y="0"/>
              <wp:positionH relativeFrom="page">
                <wp:posOffset>3186753</wp:posOffset>
              </wp:positionH>
              <wp:positionV relativeFrom="page">
                <wp:posOffset>10119815</wp:posOffset>
              </wp:positionV>
              <wp:extent cx="3309582" cy="241300"/>
              <wp:effectExtent l="0" t="0" r="0" b="635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09582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D72C148" w14:textId="77777777" w:rsidR="003C3797" w:rsidRPr="00252FB7" w:rsidRDefault="003C3797" w:rsidP="003C3797">
                          <w:pPr>
                            <w:jc w:val="right"/>
                            <w:rPr>
                              <w:rFonts w:ascii="Gibson" w:hAnsi="Gibso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 xml:space="preserve">NSW Resources </w:t>
                          </w:r>
                          <w:r w:rsidRPr="00252FB7"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>Regulator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411D923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left:0;text-align:left;margin-left:250.95pt;margin-top:796.85pt;width:260.6pt;height:19pt;z-index:25166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" filled="f" stroked="f">
              <v:textbox>
                <w:txbxContent>
                  <w:p w14:paraId="4D72C148" w14:textId="77777777" w:rsidR="003C3797" w:rsidRPr="00252FB7" w:rsidRDefault="003C3797" w:rsidP="003C3797">
                    <w:pPr>
                      <w:jc w:val="right"/>
                      <w:rPr>
                        <w:rFonts w:ascii="Gibson" w:hAnsi="Gibson"/>
                        <w:sz w:val="20"/>
                        <w:szCs w:val="20"/>
                      </w:rPr>
                    </w:pPr>
                    <w:r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 xml:space="preserve">NSW Resources </w:t>
                    </w:r>
                    <w:r w:rsidRPr="00252FB7"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>Regulator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797BF5">
      <w:rPr>
        <w:b/>
        <w:noProof/>
        <w:lang w:eastAsia="en-AU"/>
      </w:rPr>
      <mc:AlternateContent>
        <mc:Choice Requires="wpg">
          <w:drawing>
            <wp:anchor distT="0" distB="0" distL="114300" distR="114300" simplePos="0" relativeHeight="251665920" behindDoc="0" locked="0" layoutInCell="1" allowOverlap="1" wp14:anchorId="7F23DF2E" wp14:editId="1DB78303">
              <wp:simplePos x="0" y="0"/>
              <wp:positionH relativeFrom="page">
                <wp:posOffset>6356045</wp:posOffset>
              </wp:positionH>
              <wp:positionV relativeFrom="page">
                <wp:posOffset>10059035</wp:posOffset>
              </wp:positionV>
              <wp:extent cx="259080" cy="821055"/>
              <wp:effectExtent l="57150" t="19050" r="45720" b="0"/>
              <wp:wrapNone/>
              <wp:docPr id="2" name="Group 1" descr="Title: brand symbol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 bwMode="auto">
                      <a:xfrm rot="300000">
                        <a:off x="0" y="0"/>
                        <a:ext cx="259080" cy="821055"/>
                        <a:chOff x="0" y="0"/>
                        <a:chExt cx="281940" cy="883920"/>
                      </a:xfrm>
                    </wpg:grpSpPr>
                    <wps:wsp>
                      <wps:cNvPr id="3" name="Straight Connector 2"/>
                      <wps:cNvCnPr>
                        <a:cxnSpLocks noChangeShapeType="1"/>
                      </wps:cNvCnPr>
                      <wps:spPr bwMode="auto">
                        <a:xfrm flipH="1">
                          <a:off x="0" y="83820"/>
                          <a:ext cx="228600" cy="800100"/>
                        </a:xfrm>
                        <a:prstGeom prst="line">
                          <a:avLst/>
                        </a:prstGeom>
                        <a:noFill/>
                        <a:ln w="12700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" name="Oval 3"/>
                      <wps:cNvSpPr>
                        <a:spLocks noChangeArrowheads="1"/>
                      </wps:cNvSpPr>
                      <wps:spPr bwMode="auto">
                        <a:xfrm>
                          <a:off x="192405" y="0"/>
                          <a:ext cx="89535" cy="89535"/>
                        </a:xfrm>
                        <a:prstGeom prst="ellipse">
                          <a:avLst/>
                        </a:prstGeom>
                        <a:noFill/>
                        <a:ln w="25400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7102A22" id="Group 1" o:spid="_x0000_s1026" alt="Title: brand symbol" style="position:absolute;margin-left:500.5pt;margin-top:792.05pt;width:20.4pt;height:64.65pt;rotation:5;z-index:251665920;mso-position-horizontal-relative:page;mso-position-vertical-relative:page;mso-width-relative:margin;mso-height-relative:margin" coordsize="2819,8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">
              <o:lock v:ext="edit" aspectratio="t"/>
              <v:line id="Straight Connector 2" o:spid="_x0000_s1027" style="position:absolute;flip:x;visibility:visible;mso-wrap-style:square" from="0,838" to="2286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" strokecolor="#0070c0" strokeweight="1pt">
                <v:stroke joinstyle="miter"/>
              </v:line>
              <v:oval id="Oval 3" o:spid="_x0000_s1028" style="position:absolute;left:1924;width:895;height: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" filled="f" strokecolor="#0070c0" strokeweight="2pt">
                <v:stroke joinstyle="miter"/>
              </v:oval>
              <w10:wrap anchorx="page" anchory="page"/>
            </v:group>
          </w:pict>
        </mc:Fallback>
      </mc:AlternateContent>
    </w:r>
    <w:r>
      <w:rPr>
        <w:b/>
      </w:rPr>
      <w:t xml:space="preserve"> </w:t>
    </w:r>
    <w:r>
      <w:rPr>
        <w:b/>
      </w:rPr>
      <w:tab/>
      <w:t xml:space="preserve">  </w:t>
    </w:r>
    <w:r w:rsidRPr="00797BF5">
      <w:rPr>
        <w:b/>
      </w:rPr>
      <w:fldChar w:fldCharType="begin"/>
    </w:r>
    <w:r w:rsidRPr="00797BF5">
      <w:rPr>
        <w:b/>
      </w:rPr>
      <w:instrText xml:space="preserve"> PAGE   \* MERGEFORMAT </w:instrText>
    </w:r>
    <w:r w:rsidRPr="00797BF5">
      <w:rPr>
        <w:b/>
      </w:rPr>
      <w:fldChar w:fldCharType="separate"/>
    </w:r>
    <w:r w:rsidR="00FD4879">
      <w:rPr>
        <w:b/>
        <w:noProof/>
      </w:rPr>
      <w:t>1</w:t>
    </w:r>
    <w:r w:rsidRPr="00797BF5">
      <w:rPr>
        <w:b/>
        <w:noProof/>
      </w:rPr>
      <w:fldChar w:fldCharType="end"/>
    </w:r>
    <w:r w:rsidRPr="00797BF5">
      <w:rPr>
        <w:b/>
        <w:noProof/>
        <w:lang w:eastAsia="en-AU"/>
      </w:rPr>
      <w:drawing>
        <wp:anchor distT="0" distB="0" distL="114300" distR="114300" simplePos="0" relativeHeight="251663872" behindDoc="1" locked="0" layoutInCell="1" allowOverlap="1" wp14:anchorId="74526B37" wp14:editId="18E81279">
          <wp:simplePos x="0" y="0"/>
          <wp:positionH relativeFrom="page">
            <wp:posOffset>528955</wp:posOffset>
          </wp:positionH>
          <wp:positionV relativeFrom="page">
            <wp:posOffset>9803765</wp:posOffset>
          </wp:positionV>
          <wp:extent cx="647700" cy="680085"/>
          <wp:effectExtent l="0" t="0" r="0" b="0"/>
          <wp:wrapNone/>
          <wp:docPr id="25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" cy="68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638D30B" w14:textId="77777777" w:rsidR="00C72A01" w:rsidRDefault="00C72A01" w:rsidP="00985CAD">
      <w:r>
        <w:separator/>
      </w:r>
    </w:p>
  </w:footnote>
  <w:footnote w:type="continuationSeparator" w:id="0">
    <w:p w14:paraId="096D9464" w14:textId="77777777" w:rsidR="00C72A01" w:rsidRDefault="00C72A01" w:rsidP="00985CA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4BA7B7" w14:textId="77777777" w:rsidR="00312BB1" w:rsidRDefault="00312BB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EF8ED4" w14:textId="77777777" w:rsidR="00AF0D4B" w:rsidRPr="00AF0D4B" w:rsidRDefault="0005052D" w:rsidP="00985CAD">
    <w:r>
      <w:rPr>
        <w:noProof/>
      </w:rPr>
      <w:drawing>
        <wp:anchor distT="0" distB="0" distL="114300" distR="114300" simplePos="0" relativeHeight="251656704" behindDoc="1" locked="0" layoutInCell="1" allowOverlap="1" wp14:anchorId="532E0204" wp14:editId="27102C05">
          <wp:simplePos x="0" y="0"/>
          <wp:positionH relativeFrom="page">
            <wp:align>center</wp:align>
          </wp:positionH>
          <wp:positionV relativeFrom="page">
            <wp:posOffset>180340</wp:posOffset>
          </wp:positionV>
          <wp:extent cx="7094220" cy="1103630"/>
          <wp:effectExtent l="0" t="0" r="0" b="0"/>
          <wp:wrapNone/>
          <wp:docPr id="22" name="Picture 22" descr="RR-Blue-Header-950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RR-Blue-Header-950px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20" cy="1103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3417BF" w14:textId="7113A0A7" w:rsidR="00AF0D4B" w:rsidRPr="00C12D98" w:rsidRDefault="00312BB1" w:rsidP="00985CAD">
    <w:sdt>
      <w:sdtPr>
        <w:id w:val="839745319"/>
        <w:docPartObj>
          <w:docPartGallery w:val="Watermarks"/>
          <w:docPartUnique/>
        </w:docPartObj>
      </w:sdtPr>
      <w:sdtContent>
        <w:r>
          <w:rPr>
            <w:noProof/>
          </w:rPr>
          <w:pict w14:anchorId="26F54ABA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1208425080" o:spid="_x0000_s1025" type="#_x0000_t136" style="position:absolute;margin-left:0;margin-top:0;width:537.1pt;height:100.7pt;rotation:315;z-index:-251644416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Historical Document"/>
            </v:shape>
          </w:pict>
        </w:r>
      </w:sdtContent>
    </w:sdt>
    <w:r w:rsidR="0005052D">
      <w:rPr>
        <w:noProof/>
      </w:rPr>
      <mc:AlternateContent>
        <mc:Choice Requires="wps">
          <w:drawing>
            <wp:anchor distT="45720" distB="45720" distL="114300" distR="114300" simplePos="0" relativeHeight="251661824" behindDoc="0" locked="0" layoutInCell="1" allowOverlap="1" wp14:anchorId="38B66DD0" wp14:editId="66E50755">
              <wp:simplePos x="0" y="0"/>
              <wp:positionH relativeFrom="column">
                <wp:posOffset>-171754</wp:posOffset>
              </wp:positionH>
              <wp:positionV relativeFrom="paragraph">
                <wp:posOffset>24139</wp:posOffset>
              </wp:positionV>
              <wp:extent cx="4385945" cy="570865"/>
              <wp:effectExtent l="12065" t="13335" r="12065" b="9525"/>
              <wp:wrapSquare wrapText="bothSides"/>
              <wp:docPr id="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85945" cy="57086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>
                            <a:alpha val="0"/>
                          </a:srgbClr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73403C5E" w14:textId="43BAB6CE" w:rsidR="00C12D98" w:rsidRPr="0005052D" w:rsidRDefault="003C3797" w:rsidP="00985CAD">
                          <w:pPr>
                            <w:pStyle w:val="Reversetitlepage"/>
                          </w:pPr>
                          <w:r w:rsidRPr="003C3797">
                            <w:rPr>
                              <w:noProof/>
                            </w:rPr>
                            <w:drawing>
                              <wp:inline distT="0" distB="0" distL="0" distR="0" wp14:anchorId="04C22345" wp14:editId="105C45BE">
                                <wp:extent cx="4194175" cy="564903"/>
                                <wp:effectExtent l="0" t="0" r="0" b="0"/>
                                <wp:docPr id="10" name="Picture 10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4194175" cy="564903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8B66DD0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-13.5pt;margin-top:1.9pt;width:345.35pt;height:44.95pt;z-index:2516618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" filled="f">
              <v:stroke opacity="0"/>
              <v:textbox style="mso-fit-shape-to-text:t">
                <w:txbxContent>
                  <w:p w14:paraId="73403C5E" w14:textId="43BAB6CE" w:rsidR="00C12D98" w:rsidRPr="0005052D" w:rsidRDefault="003C3797" w:rsidP="00985CAD">
                    <w:pPr>
                      <w:pStyle w:val="Reversetitlepage"/>
                    </w:pPr>
                    <w:r w:rsidRPr="003C3797">
                      <w:rPr>
                        <w:noProof/>
                      </w:rPr>
                      <w:drawing>
                        <wp:inline distT="0" distB="0" distL="0" distR="0" wp14:anchorId="04C22345" wp14:editId="105C45BE">
                          <wp:extent cx="4194175" cy="564903"/>
                          <wp:effectExtent l="0" t="0" r="0" b="0"/>
                          <wp:docPr id="10" name="Picture 10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4194175" cy="56490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05052D">
      <w:rPr>
        <w:noProof/>
      </w:rPr>
      <w:drawing>
        <wp:anchor distT="0" distB="0" distL="114300" distR="114300" simplePos="0" relativeHeight="251660800" behindDoc="1" locked="0" layoutInCell="1" allowOverlap="1" wp14:anchorId="095C2050" wp14:editId="2E504E11">
          <wp:simplePos x="0" y="0"/>
          <wp:positionH relativeFrom="page">
            <wp:align>center</wp:align>
          </wp:positionH>
          <wp:positionV relativeFrom="page">
            <wp:posOffset>180340</wp:posOffset>
          </wp:positionV>
          <wp:extent cx="7094220" cy="1103630"/>
          <wp:effectExtent l="0" t="0" r="0" b="0"/>
          <wp:wrapNone/>
          <wp:docPr id="24" name="Picture 24" descr="RR-Blue-Header-950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RR-Blue-Header-950px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20" cy="1103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7B2ACD"/>
    <w:multiLevelType w:val="hybridMultilevel"/>
    <w:tmpl w:val="6D6AE99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0C5A50"/>
    <w:multiLevelType w:val="multilevel"/>
    <w:tmpl w:val="EADA45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" w15:restartNumberingAfterBreak="0">
    <w:nsid w:val="1DD51CB8"/>
    <w:multiLevelType w:val="multilevel"/>
    <w:tmpl w:val="3DBEF714"/>
    <w:lvl w:ilvl="0">
      <w:start w:val="1"/>
      <w:numFmt w:val="decimal"/>
      <w:pStyle w:val="Headingnumber1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number2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Headingnumber3"/>
      <w:suff w:val="space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Headingnumber4"/>
      <w:suff w:val="space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26320B32"/>
    <w:multiLevelType w:val="multilevel"/>
    <w:tmpl w:val="860C1FFC"/>
    <w:lvl w:ilvl="0">
      <w:start w:val="1"/>
      <w:numFmt w:val="decimal"/>
      <w:lvlText w:val="%1.0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4" w15:restartNumberingAfterBreak="0">
    <w:nsid w:val="3F206B1F"/>
    <w:multiLevelType w:val="multilevel"/>
    <w:tmpl w:val="A5F4FF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5" w15:restartNumberingAfterBreak="0">
    <w:nsid w:val="424B08D6"/>
    <w:multiLevelType w:val="hybridMultilevel"/>
    <w:tmpl w:val="FCB083FC"/>
    <w:lvl w:ilvl="0" w:tplc="FD0434FE">
      <w:start w:val="1"/>
      <w:numFmt w:val="bullet"/>
      <w:pStyle w:val="Bullet"/>
      <w:lvlText w:val=""/>
      <w:lvlJc w:val="left"/>
      <w:pPr>
        <w:ind w:left="1080" w:hanging="360"/>
      </w:pPr>
      <w:rPr>
        <w:rFonts w:ascii="Symbol" w:hAnsi="Symbol" w:hint="default"/>
        <w:color w:val="117DBB"/>
      </w:rPr>
    </w:lvl>
    <w:lvl w:ilvl="1" w:tplc="0C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4D9335A9"/>
    <w:multiLevelType w:val="hybridMultilevel"/>
    <w:tmpl w:val="C6B82626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6E561CEC"/>
    <w:multiLevelType w:val="hybridMultilevel"/>
    <w:tmpl w:val="91108FBA"/>
    <w:lvl w:ilvl="0" w:tplc="0C09000D">
      <w:start w:val="1"/>
      <w:numFmt w:val="bullet"/>
      <w:lvlText w:val=""/>
      <w:lvlJc w:val="left"/>
      <w:pPr>
        <w:ind w:left="785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832840152">
    <w:abstractNumId w:val="5"/>
  </w:num>
  <w:num w:numId="2" w16cid:durableId="2092045656">
    <w:abstractNumId w:val="5"/>
  </w:num>
  <w:num w:numId="3" w16cid:durableId="1885870450">
    <w:abstractNumId w:val="0"/>
  </w:num>
  <w:num w:numId="4" w16cid:durableId="1621914991">
    <w:abstractNumId w:val="2"/>
  </w:num>
  <w:num w:numId="5" w16cid:durableId="1213224692">
    <w:abstractNumId w:val="3"/>
  </w:num>
  <w:num w:numId="6" w16cid:durableId="621965160">
    <w:abstractNumId w:val="4"/>
  </w:num>
  <w:num w:numId="7" w16cid:durableId="1121459851">
    <w:abstractNumId w:val="1"/>
  </w:num>
  <w:num w:numId="8" w16cid:durableId="357196092">
    <w:abstractNumId w:val="7"/>
  </w:num>
  <w:num w:numId="9" w16cid:durableId="2506055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gutterAtTop/>
  <w:proofState w:spelling="clean" w:grammar="clean"/>
  <w:attachedTemplate r:id="rId1"/>
  <w:stylePaneSortMethod w:val="0000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4654"/>
    <w:rsid w:val="0005052D"/>
    <w:rsid w:val="00051FB0"/>
    <w:rsid w:val="000553C0"/>
    <w:rsid w:val="00063866"/>
    <w:rsid w:val="00071DD1"/>
    <w:rsid w:val="00080F9A"/>
    <w:rsid w:val="000814C9"/>
    <w:rsid w:val="000A52E3"/>
    <w:rsid w:val="000B5D4D"/>
    <w:rsid w:val="000C3F22"/>
    <w:rsid w:val="000C4D13"/>
    <w:rsid w:val="000D1266"/>
    <w:rsid w:val="000D2029"/>
    <w:rsid w:val="00103336"/>
    <w:rsid w:val="00115A9F"/>
    <w:rsid w:val="00121FC5"/>
    <w:rsid w:val="00125AE3"/>
    <w:rsid w:val="00140412"/>
    <w:rsid w:val="001425BA"/>
    <w:rsid w:val="00144B7B"/>
    <w:rsid w:val="0015020B"/>
    <w:rsid w:val="0015218A"/>
    <w:rsid w:val="00157B1E"/>
    <w:rsid w:val="001730AE"/>
    <w:rsid w:val="00175C56"/>
    <w:rsid w:val="00187C40"/>
    <w:rsid w:val="00191420"/>
    <w:rsid w:val="001A291F"/>
    <w:rsid w:val="001A2F07"/>
    <w:rsid w:val="001A4A83"/>
    <w:rsid w:val="001C02CD"/>
    <w:rsid w:val="001C051D"/>
    <w:rsid w:val="001C0DEB"/>
    <w:rsid w:val="001C64CE"/>
    <w:rsid w:val="001D06E1"/>
    <w:rsid w:val="001D5170"/>
    <w:rsid w:val="001E0947"/>
    <w:rsid w:val="001E423A"/>
    <w:rsid w:val="001E5DC9"/>
    <w:rsid w:val="002100B0"/>
    <w:rsid w:val="00221A19"/>
    <w:rsid w:val="002272F4"/>
    <w:rsid w:val="0023752D"/>
    <w:rsid w:val="002376B4"/>
    <w:rsid w:val="0025015C"/>
    <w:rsid w:val="002503BD"/>
    <w:rsid w:val="00252FB7"/>
    <w:rsid w:val="00253965"/>
    <w:rsid w:val="0027446D"/>
    <w:rsid w:val="00276E57"/>
    <w:rsid w:val="002903A6"/>
    <w:rsid w:val="00295B2A"/>
    <w:rsid w:val="002B2F95"/>
    <w:rsid w:val="002B667D"/>
    <w:rsid w:val="002C4D41"/>
    <w:rsid w:val="002E7B51"/>
    <w:rsid w:val="00312BB1"/>
    <w:rsid w:val="003130EA"/>
    <w:rsid w:val="00334654"/>
    <w:rsid w:val="00370A13"/>
    <w:rsid w:val="003977A6"/>
    <w:rsid w:val="003C3797"/>
    <w:rsid w:val="003C4B34"/>
    <w:rsid w:val="003E26A3"/>
    <w:rsid w:val="003F198D"/>
    <w:rsid w:val="003F303E"/>
    <w:rsid w:val="003F419E"/>
    <w:rsid w:val="004048A5"/>
    <w:rsid w:val="0041264E"/>
    <w:rsid w:val="004209F1"/>
    <w:rsid w:val="00431270"/>
    <w:rsid w:val="004327C0"/>
    <w:rsid w:val="00440763"/>
    <w:rsid w:val="004458ED"/>
    <w:rsid w:val="00450475"/>
    <w:rsid w:val="004611B1"/>
    <w:rsid w:val="00494E8C"/>
    <w:rsid w:val="004A6347"/>
    <w:rsid w:val="004E336A"/>
    <w:rsid w:val="004E43CC"/>
    <w:rsid w:val="00510902"/>
    <w:rsid w:val="00516517"/>
    <w:rsid w:val="00543D29"/>
    <w:rsid w:val="005448F4"/>
    <w:rsid w:val="00552143"/>
    <w:rsid w:val="00553161"/>
    <w:rsid w:val="00571A6F"/>
    <w:rsid w:val="005838DC"/>
    <w:rsid w:val="00587395"/>
    <w:rsid w:val="00590982"/>
    <w:rsid w:val="005B23E6"/>
    <w:rsid w:val="005C174A"/>
    <w:rsid w:val="005D1BFF"/>
    <w:rsid w:val="005D6E77"/>
    <w:rsid w:val="005E7C45"/>
    <w:rsid w:val="00604D0E"/>
    <w:rsid w:val="006140F3"/>
    <w:rsid w:val="0063069B"/>
    <w:rsid w:val="006347C4"/>
    <w:rsid w:val="00642329"/>
    <w:rsid w:val="00643BB6"/>
    <w:rsid w:val="0065479E"/>
    <w:rsid w:val="00663994"/>
    <w:rsid w:val="0067629F"/>
    <w:rsid w:val="00682DC1"/>
    <w:rsid w:val="00686E98"/>
    <w:rsid w:val="00697123"/>
    <w:rsid w:val="006A6577"/>
    <w:rsid w:val="006A749D"/>
    <w:rsid w:val="006B605D"/>
    <w:rsid w:val="006D57F9"/>
    <w:rsid w:val="006F0894"/>
    <w:rsid w:val="006F2BF5"/>
    <w:rsid w:val="00754464"/>
    <w:rsid w:val="0076239B"/>
    <w:rsid w:val="007733FC"/>
    <w:rsid w:val="00781D50"/>
    <w:rsid w:val="007905FE"/>
    <w:rsid w:val="00791BE2"/>
    <w:rsid w:val="00797BF5"/>
    <w:rsid w:val="007A580F"/>
    <w:rsid w:val="007A73A0"/>
    <w:rsid w:val="007B2D74"/>
    <w:rsid w:val="007C035A"/>
    <w:rsid w:val="007C04C6"/>
    <w:rsid w:val="007F7122"/>
    <w:rsid w:val="007F7DA6"/>
    <w:rsid w:val="008012C8"/>
    <w:rsid w:val="008108AC"/>
    <w:rsid w:val="00827381"/>
    <w:rsid w:val="008428C7"/>
    <w:rsid w:val="00870475"/>
    <w:rsid w:val="00875464"/>
    <w:rsid w:val="0087676B"/>
    <w:rsid w:val="0088241A"/>
    <w:rsid w:val="0088253F"/>
    <w:rsid w:val="008A0BF6"/>
    <w:rsid w:val="008B100C"/>
    <w:rsid w:val="008B5FF0"/>
    <w:rsid w:val="008C6C41"/>
    <w:rsid w:val="008D0020"/>
    <w:rsid w:val="008D463F"/>
    <w:rsid w:val="008F6767"/>
    <w:rsid w:val="008F705B"/>
    <w:rsid w:val="00905A44"/>
    <w:rsid w:val="00914241"/>
    <w:rsid w:val="00920DC2"/>
    <w:rsid w:val="0093269A"/>
    <w:rsid w:val="00932866"/>
    <w:rsid w:val="00937F7D"/>
    <w:rsid w:val="00942A8F"/>
    <w:rsid w:val="00957095"/>
    <w:rsid w:val="00961E16"/>
    <w:rsid w:val="009633CA"/>
    <w:rsid w:val="00963DC9"/>
    <w:rsid w:val="00967FD7"/>
    <w:rsid w:val="0097582A"/>
    <w:rsid w:val="00985CAD"/>
    <w:rsid w:val="009B591D"/>
    <w:rsid w:val="009C0C29"/>
    <w:rsid w:val="009C0F5D"/>
    <w:rsid w:val="009C11A2"/>
    <w:rsid w:val="009C20D8"/>
    <w:rsid w:val="009C62DE"/>
    <w:rsid w:val="009D557D"/>
    <w:rsid w:val="009F2B2E"/>
    <w:rsid w:val="00A00BC5"/>
    <w:rsid w:val="00A03558"/>
    <w:rsid w:val="00A10414"/>
    <w:rsid w:val="00A31C0A"/>
    <w:rsid w:val="00A33092"/>
    <w:rsid w:val="00A35A5F"/>
    <w:rsid w:val="00A3606B"/>
    <w:rsid w:val="00A367D5"/>
    <w:rsid w:val="00A44B6D"/>
    <w:rsid w:val="00A65F9B"/>
    <w:rsid w:val="00A70FF0"/>
    <w:rsid w:val="00A73165"/>
    <w:rsid w:val="00A74DD7"/>
    <w:rsid w:val="00A77CFA"/>
    <w:rsid w:val="00A80F8B"/>
    <w:rsid w:val="00AA3517"/>
    <w:rsid w:val="00AB0350"/>
    <w:rsid w:val="00AF0D4B"/>
    <w:rsid w:val="00B1357A"/>
    <w:rsid w:val="00B16E47"/>
    <w:rsid w:val="00B20347"/>
    <w:rsid w:val="00B3202B"/>
    <w:rsid w:val="00B37BD7"/>
    <w:rsid w:val="00B72A32"/>
    <w:rsid w:val="00B74998"/>
    <w:rsid w:val="00B86C7A"/>
    <w:rsid w:val="00BA22CA"/>
    <w:rsid w:val="00BB0D31"/>
    <w:rsid w:val="00BB3C59"/>
    <w:rsid w:val="00BB5F3C"/>
    <w:rsid w:val="00BF1358"/>
    <w:rsid w:val="00BF62F2"/>
    <w:rsid w:val="00C12D98"/>
    <w:rsid w:val="00C53CD0"/>
    <w:rsid w:val="00C54830"/>
    <w:rsid w:val="00C60FB8"/>
    <w:rsid w:val="00C64C27"/>
    <w:rsid w:val="00C64D7A"/>
    <w:rsid w:val="00C66FE6"/>
    <w:rsid w:val="00C70901"/>
    <w:rsid w:val="00C72A01"/>
    <w:rsid w:val="00C904B8"/>
    <w:rsid w:val="00C94F8A"/>
    <w:rsid w:val="00CA0C36"/>
    <w:rsid w:val="00CB5705"/>
    <w:rsid w:val="00CC4530"/>
    <w:rsid w:val="00CD414A"/>
    <w:rsid w:val="00CF5B40"/>
    <w:rsid w:val="00D0120D"/>
    <w:rsid w:val="00D0606A"/>
    <w:rsid w:val="00D161CC"/>
    <w:rsid w:val="00D32AFA"/>
    <w:rsid w:val="00D40061"/>
    <w:rsid w:val="00D40B42"/>
    <w:rsid w:val="00D4317C"/>
    <w:rsid w:val="00D474EF"/>
    <w:rsid w:val="00D527A3"/>
    <w:rsid w:val="00D56299"/>
    <w:rsid w:val="00D72913"/>
    <w:rsid w:val="00D91158"/>
    <w:rsid w:val="00DB6259"/>
    <w:rsid w:val="00DC249D"/>
    <w:rsid w:val="00DC73DE"/>
    <w:rsid w:val="00DD5122"/>
    <w:rsid w:val="00DE09EC"/>
    <w:rsid w:val="00E113C3"/>
    <w:rsid w:val="00E41FA0"/>
    <w:rsid w:val="00E55251"/>
    <w:rsid w:val="00E70942"/>
    <w:rsid w:val="00E754F0"/>
    <w:rsid w:val="00E859D1"/>
    <w:rsid w:val="00EA1E5E"/>
    <w:rsid w:val="00EA2106"/>
    <w:rsid w:val="00EC32FE"/>
    <w:rsid w:val="00EC7259"/>
    <w:rsid w:val="00EF6674"/>
    <w:rsid w:val="00F20987"/>
    <w:rsid w:val="00F24354"/>
    <w:rsid w:val="00F55D51"/>
    <w:rsid w:val="00F75412"/>
    <w:rsid w:val="00F764F7"/>
    <w:rsid w:val="00F96821"/>
    <w:rsid w:val="00FA4C22"/>
    <w:rsid w:val="00FB0F04"/>
    <w:rsid w:val="00FB314F"/>
    <w:rsid w:val="00FD4879"/>
    <w:rsid w:val="00FE4B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138F4E64"/>
  <w15:chartTrackingRefBased/>
  <w15:docId w15:val="{0E877120-D0D9-4988-B5BB-DAC27AE96A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5CAD"/>
    <w:rPr>
      <w:rFonts w:ascii="Arial" w:eastAsia="Times New Roman" w:hAnsi="Arial" w:cs="Arial"/>
      <w:sz w:val="22"/>
      <w:szCs w:val="22"/>
      <w:lang w:eastAsia="en-US"/>
    </w:rPr>
  </w:style>
  <w:style w:type="paragraph" w:styleId="Heading1">
    <w:name w:val="heading 1"/>
    <w:basedOn w:val="Normal"/>
    <w:next w:val="BodyText"/>
    <w:link w:val="Heading1Char"/>
    <w:uiPriority w:val="99"/>
    <w:qFormat/>
    <w:rsid w:val="00CF5B40"/>
    <w:pPr>
      <w:spacing w:before="360" w:after="120"/>
      <w:outlineLvl w:val="0"/>
    </w:pPr>
    <w:rPr>
      <w:rFonts w:ascii="Gibson" w:hAnsi="Gibson"/>
      <w:color w:val="062539"/>
      <w:sz w:val="48"/>
      <w:szCs w:val="60"/>
    </w:rPr>
  </w:style>
  <w:style w:type="paragraph" w:styleId="Heading2">
    <w:name w:val="heading 2"/>
    <w:basedOn w:val="Normal"/>
    <w:next w:val="BodyText"/>
    <w:link w:val="Heading2Char"/>
    <w:uiPriority w:val="9"/>
    <w:qFormat/>
    <w:rsid w:val="00CF5B40"/>
    <w:pPr>
      <w:spacing w:before="360" w:after="120"/>
      <w:outlineLvl w:val="1"/>
    </w:pPr>
    <w:rPr>
      <w:rFonts w:ascii="Gibson" w:hAnsi="Gibson"/>
      <w:bCs/>
      <w:color w:val="117DBB"/>
      <w:sz w:val="40"/>
      <w:szCs w:val="40"/>
    </w:rPr>
  </w:style>
  <w:style w:type="paragraph" w:styleId="Heading3">
    <w:name w:val="heading 3"/>
    <w:basedOn w:val="Normal"/>
    <w:next w:val="BodyText"/>
    <w:link w:val="Heading3Char"/>
    <w:uiPriority w:val="9"/>
    <w:qFormat/>
    <w:rsid w:val="00CF5B40"/>
    <w:pPr>
      <w:spacing w:before="360" w:after="120"/>
      <w:outlineLvl w:val="2"/>
    </w:pPr>
    <w:rPr>
      <w:rFonts w:ascii="Gibson" w:hAnsi="Gibson" w:cs="Myriad Pro Light"/>
      <w:bCs/>
      <w:color w:val="858687"/>
      <w:sz w:val="36"/>
      <w:szCs w:val="36"/>
    </w:rPr>
  </w:style>
  <w:style w:type="paragraph" w:styleId="Heading4">
    <w:name w:val="heading 4"/>
    <w:basedOn w:val="Normal"/>
    <w:next w:val="BodyText"/>
    <w:link w:val="Heading4Char"/>
    <w:uiPriority w:val="9"/>
    <w:qFormat/>
    <w:rsid w:val="00CF5B40"/>
    <w:pPr>
      <w:spacing w:before="360" w:after="120"/>
      <w:outlineLvl w:val="3"/>
    </w:pPr>
    <w:rPr>
      <w:rFonts w:ascii="Gibson" w:hAnsi="Gibson" w:cs="Myriad Pro"/>
      <w:color w:val="062539"/>
      <w:sz w:val="28"/>
    </w:rPr>
  </w:style>
  <w:style w:type="paragraph" w:styleId="Heading5">
    <w:name w:val="heading 5"/>
    <w:basedOn w:val="Normal"/>
    <w:next w:val="BodyText"/>
    <w:link w:val="Heading5Char"/>
    <w:uiPriority w:val="9"/>
    <w:qFormat/>
    <w:rsid w:val="00A74DD7"/>
    <w:pPr>
      <w:keepNext/>
      <w:keepLines/>
      <w:spacing w:before="360" w:after="120"/>
      <w:outlineLvl w:val="4"/>
    </w:pPr>
    <w:rPr>
      <w:rFonts w:eastAsia="MS Gothic"/>
      <w:b/>
      <w:color w:val="117DBB"/>
      <w:sz w:val="26"/>
    </w:rPr>
  </w:style>
  <w:style w:type="paragraph" w:styleId="Heading6">
    <w:name w:val="heading 6"/>
    <w:basedOn w:val="Normal"/>
    <w:next w:val="BodyText"/>
    <w:link w:val="Heading6Char"/>
    <w:uiPriority w:val="9"/>
    <w:qFormat/>
    <w:rsid w:val="00CF5B40"/>
    <w:pPr>
      <w:spacing w:before="360" w:after="120"/>
      <w:outlineLvl w:val="5"/>
    </w:pPr>
    <w:rPr>
      <w:rFonts w:ascii="Gibson" w:hAnsi="Gibson" w:cs="Myriad Pro"/>
      <w:b/>
      <w:color w:val="043F5C"/>
      <w:sz w:val="23"/>
      <w:szCs w:val="2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semiHidden/>
    <w:rsid w:val="00D40061"/>
    <w:pPr>
      <w:autoSpaceDE w:val="0"/>
      <w:autoSpaceDN w:val="0"/>
      <w:adjustRightInd w:val="0"/>
    </w:pPr>
    <w:rPr>
      <w:rFonts w:ascii="Myriad Pro" w:hAnsi="Myriad Pro" w:cs="Myriad Pro"/>
      <w:color w:val="000000"/>
      <w:sz w:val="24"/>
      <w:szCs w:val="24"/>
      <w:lang w:eastAsia="en-US"/>
    </w:rPr>
  </w:style>
  <w:style w:type="character" w:customStyle="1" w:styleId="Heading6Char">
    <w:name w:val="Heading 6 Char"/>
    <w:link w:val="Heading6"/>
    <w:uiPriority w:val="9"/>
    <w:rsid w:val="00CF5B40"/>
    <w:rPr>
      <w:rFonts w:ascii="Gibson" w:hAnsi="Gibson" w:cs="Myriad Pro"/>
      <w:b/>
      <w:color w:val="043F5C"/>
      <w:sz w:val="23"/>
      <w:szCs w:val="23"/>
      <w:lang w:eastAsia="en-US"/>
    </w:rPr>
  </w:style>
  <w:style w:type="paragraph" w:customStyle="1" w:styleId="Bullet">
    <w:name w:val="Bullet"/>
    <w:basedOn w:val="Normal"/>
    <w:qFormat/>
    <w:rsid w:val="00A74DD7"/>
    <w:pPr>
      <w:numPr>
        <w:numId w:val="1"/>
      </w:numPr>
      <w:spacing w:before="40" w:after="80" w:line="276" w:lineRule="auto"/>
      <w:ind w:left="1077" w:hanging="357"/>
    </w:pPr>
    <w:rPr>
      <w:rFonts w:cs="Myriad Pro"/>
    </w:rPr>
  </w:style>
  <w:style w:type="character" w:customStyle="1" w:styleId="Heading4Char">
    <w:name w:val="Heading 4 Char"/>
    <w:link w:val="Heading4"/>
    <w:uiPriority w:val="9"/>
    <w:rsid w:val="00CF5B40"/>
    <w:rPr>
      <w:rFonts w:ascii="Gibson" w:hAnsi="Gibson" w:cs="Myriad Pro"/>
      <w:color w:val="062539"/>
      <w:sz w:val="28"/>
      <w:szCs w:val="22"/>
      <w:lang w:eastAsia="en-US"/>
    </w:rPr>
  </w:style>
  <w:style w:type="character" w:customStyle="1" w:styleId="Heading5Char">
    <w:name w:val="Heading 5 Char"/>
    <w:link w:val="Heading5"/>
    <w:uiPriority w:val="9"/>
    <w:rsid w:val="00A74DD7"/>
    <w:rPr>
      <w:rFonts w:ascii="Arial" w:eastAsia="MS Gothic" w:hAnsi="Arial" w:cs="Times New Roman"/>
      <w:b/>
      <w:color w:val="117DBB"/>
      <w:sz w:val="26"/>
    </w:rPr>
  </w:style>
  <w:style w:type="character" w:customStyle="1" w:styleId="Heading1Char">
    <w:name w:val="Heading 1 Char"/>
    <w:link w:val="Heading1"/>
    <w:uiPriority w:val="99"/>
    <w:rsid w:val="00CF5B40"/>
    <w:rPr>
      <w:rFonts w:ascii="Gibson" w:hAnsi="Gibson"/>
      <w:color w:val="062539"/>
      <w:sz w:val="48"/>
      <w:szCs w:val="60"/>
      <w:lang w:eastAsia="en-US"/>
    </w:rPr>
  </w:style>
  <w:style w:type="character" w:customStyle="1" w:styleId="Heading2Char">
    <w:name w:val="Heading 2 Char"/>
    <w:link w:val="Heading2"/>
    <w:uiPriority w:val="9"/>
    <w:rsid w:val="00CF5B40"/>
    <w:rPr>
      <w:rFonts w:ascii="Gibson" w:hAnsi="Gibson"/>
      <w:bCs/>
      <w:color w:val="117DBB"/>
      <w:sz w:val="40"/>
      <w:szCs w:val="40"/>
      <w:lang w:eastAsia="en-US"/>
    </w:rPr>
  </w:style>
  <w:style w:type="character" w:customStyle="1" w:styleId="Heading3Char">
    <w:name w:val="Heading 3 Char"/>
    <w:link w:val="Heading3"/>
    <w:uiPriority w:val="9"/>
    <w:rsid w:val="00CF5B40"/>
    <w:rPr>
      <w:rFonts w:ascii="Gibson" w:hAnsi="Gibson" w:cs="Myriad Pro Light"/>
      <w:bCs/>
      <w:color w:val="858687"/>
      <w:sz w:val="36"/>
      <w:szCs w:val="36"/>
      <w:lang w:eastAsia="en-US"/>
    </w:rPr>
  </w:style>
  <w:style w:type="paragraph" w:customStyle="1" w:styleId="Sampletext">
    <w:name w:val="Sample text"/>
    <w:basedOn w:val="Normal"/>
    <w:rsid w:val="001E5DC9"/>
    <w:rPr>
      <w:rFonts w:cs="Myriad Pro Light"/>
      <w:b/>
      <w:bCs/>
      <w:color w:val="E11D3F"/>
    </w:rPr>
  </w:style>
  <w:style w:type="paragraph" w:customStyle="1" w:styleId="Tableheading">
    <w:name w:val="Table heading"/>
    <w:basedOn w:val="Normal"/>
    <w:rsid w:val="00AF0D4B"/>
    <w:rPr>
      <w:rFonts w:ascii="Gibson" w:hAnsi="Gibson" w:cs="Myriad Pro Light"/>
      <w:bCs/>
      <w:color w:val="858687"/>
      <w:sz w:val="36"/>
      <w:szCs w:val="36"/>
    </w:rPr>
  </w:style>
  <w:style w:type="paragraph" w:styleId="Footer">
    <w:name w:val="footer"/>
    <w:basedOn w:val="Normal"/>
    <w:link w:val="FooterChar"/>
    <w:uiPriority w:val="99"/>
    <w:rsid w:val="006F0894"/>
    <w:pPr>
      <w:pBdr>
        <w:top w:val="single" w:sz="12" w:space="5" w:color="185B82"/>
      </w:pBdr>
    </w:pPr>
    <w:rPr>
      <w:color w:val="858687"/>
      <w:spacing w:val="6"/>
      <w:sz w:val="16"/>
    </w:rPr>
  </w:style>
  <w:style w:type="character" w:customStyle="1" w:styleId="FooterChar">
    <w:name w:val="Footer Char"/>
    <w:link w:val="Footer"/>
    <w:uiPriority w:val="99"/>
    <w:rsid w:val="006F0894"/>
    <w:rPr>
      <w:rFonts w:ascii="Myriad Pro" w:hAnsi="Myriad Pro"/>
      <w:color w:val="858687"/>
      <w:spacing w:val="6"/>
      <w:sz w:val="16"/>
    </w:rPr>
  </w:style>
  <w:style w:type="paragraph" w:styleId="Header">
    <w:name w:val="header"/>
    <w:basedOn w:val="Normal"/>
    <w:link w:val="HeaderChar"/>
    <w:uiPriority w:val="99"/>
    <w:rsid w:val="006F0894"/>
    <w:pPr>
      <w:pBdr>
        <w:bottom w:val="single" w:sz="12" w:space="5" w:color="4476BB"/>
      </w:pBdr>
      <w:tabs>
        <w:tab w:val="center" w:pos="4513"/>
        <w:tab w:val="right" w:pos="9026"/>
      </w:tabs>
    </w:pPr>
    <w:rPr>
      <w:b/>
      <w:color w:val="043F5C"/>
      <w:spacing w:val="6"/>
      <w:sz w:val="16"/>
    </w:rPr>
  </w:style>
  <w:style w:type="character" w:customStyle="1" w:styleId="HeaderChar">
    <w:name w:val="Header Char"/>
    <w:link w:val="Header"/>
    <w:uiPriority w:val="99"/>
    <w:rsid w:val="006F0894"/>
    <w:rPr>
      <w:rFonts w:ascii="Myriad Pro" w:hAnsi="Myriad Pro"/>
      <w:b/>
      <w:color w:val="043F5C"/>
      <w:spacing w:val="6"/>
      <w:sz w:val="16"/>
    </w:rPr>
  </w:style>
  <w:style w:type="paragraph" w:customStyle="1" w:styleId="Seriestitle">
    <w:name w:val="Series title"/>
    <w:basedOn w:val="Normal"/>
    <w:rsid w:val="00157B1E"/>
    <w:pPr>
      <w:autoSpaceDE w:val="0"/>
      <w:autoSpaceDN w:val="0"/>
      <w:adjustRightInd w:val="0"/>
      <w:spacing w:before="720"/>
      <w:ind w:left="720"/>
    </w:pPr>
    <w:rPr>
      <w:caps/>
      <w:color w:val="FFFFFF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11"/>
    <w:rsid w:val="00157B1E"/>
    <w:pPr>
      <w:spacing w:before="480" w:after="80"/>
      <w:ind w:firstLine="742"/>
    </w:pPr>
    <w:rPr>
      <w:rFonts w:cs="Myriad Pro"/>
      <w:b/>
      <w:bCs/>
      <w:color w:val="FFFFFF"/>
      <w:sz w:val="40"/>
      <w:szCs w:val="40"/>
    </w:rPr>
  </w:style>
  <w:style w:type="character" w:customStyle="1" w:styleId="SubtitleChar">
    <w:name w:val="Subtitle Char"/>
    <w:link w:val="Subtitle"/>
    <w:uiPriority w:val="11"/>
    <w:rsid w:val="00157B1E"/>
    <w:rPr>
      <w:rFonts w:ascii="Arial" w:hAnsi="Arial" w:cs="Myriad Pro"/>
      <w:b/>
      <w:bCs/>
      <w:color w:val="FFFFFF"/>
      <w:sz w:val="40"/>
      <w:szCs w:val="40"/>
    </w:rPr>
  </w:style>
  <w:style w:type="paragraph" w:styleId="Title">
    <w:name w:val="Title"/>
    <w:basedOn w:val="Normal"/>
    <w:next w:val="Normal"/>
    <w:link w:val="TitleChar"/>
    <w:uiPriority w:val="10"/>
    <w:rsid w:val="00157B1E"/>
    <w:pPr>
      <w:autoSpaceDE w:val="0"/>
      <w:autoSpaceDN w:val="0"/>
      <w:adjustRightInd w:val="0"/>
      <w:spacing w:before="240" w:after="360"/>
      <w:ind w:firstLine="742"/>
    </w:pPr>
    <w:rPr>
      <w:color w:val="FFFFFF"/>
      <w:sz w:val="60"/>
      <w:szCs w:val="60"/>
    </w:rPr>
  </w:style>
  <w:style w:type="character" w:customStyle="1" w:styleId="TitleChar">
    <w:name w:val="Title Char"/>
    <w:link w:val="Title"/>
    <w:uiPriority w:val="10"/>
    <w:rsid w:val="00157B1E"/>
    <w:rPr>
      <w:rFonts w:ascii="Arial" w:hAnsi="Arial"/>
      <w:color w:val="FFFFFF"/>
      <w:sz w:val="60"/>
      <w:szCs w:val="60"/>
    </w:rPr>
  </w:style>
  <w:style w:type="paragraph" w:customStyle="1" w:styleId="Contents">
    <w:name w:val="Contents"/>
    <w:basedOn w:val="Normal"/>
    <w:next w:val="BodyText"/>
    <w:rsid w:val="003F198D"/>
    <w:pPr>
      <w:spacing w:before="40" w:after="80"/>
    </w:pPr>
    <w:rPr>
      <w:rFonts w:cs="Myriad Pro"/>
      <w:b/>
      <w:color w:val="2C2B2B"/>
      <w:sz w:val="40"/>
      <w:szCs w:val="40"/>
    </w:rPr>
  </w:style>
  <w:style w:type="paragraph" w:customStyle="1" w:styleId="Disclaimer">
    <w:name w:val="Disclaimer"/>
    <w:basedOn w:val="Normal"/>
    <w:rsid w:val="003F198D"/>
    <w:pPr>
      <w:spacing w:before="40" w:after="80"/>
    </w:pPr>
    <w:rPr>
      <w:rFonts w:cs="Myriad Pro"/>
      <w:color w:val="858687"/>
      <w:sz w:val="18"/>
    </w:rPr>
  </w:style>
  <w:style w:type="paragraph" w:styleId="BodyText">
    <w:name w:val="Body Text"/>
    <w:basedOn w:val="Normal"/>
    <w:link w:val="BodyTextChar"/>
    <w:qFormat/>
    <w:rsid w:val="00C64C27"/>
    <w:pPr>
      <w:spacing w:before="40" w:after="80" w:line="276" w:lineRule="auto"/>
    </w:pPr>
    <w:rPr>
      <w:rFonts w:cs="Myriad Pro"/>
    </w:rPr>
  </w:style>
  <w:style w:type="character" w:customStyle="1" w:styleId="BodyTextChar">
    <w:name w:val="Body Text Char"/>
    <w:link w:val="BodyText"/>
    <w:rsid w:val="00C64C27"/>
    <w:rPr>
      <w:rFonts w:ascii="Arial" w:hAnsi="Arial" w:cs="Myriad Pro"/>
    </w:rPr>
  </w:style>
  <w:style w:type="table" w:styleId="TableGrid">
    <w:name w:val="Table Grid"/>
    <w:aliases w:val="DPI Table"/>
    <w:basedOn w:val="TableNormal"/>
    <w:uiPriority w:val="39"/>
    <w:rsid w:val="00C64C27"/>
    <w:pPr>
      <w:spacing w:before="60" w:after="60"/>
    </w:pPr>
    <w:rPr>
      <w:rFonts w:ascii="Arial" w:hAnsi="Arial"/>
    </w:rPr>
    <w:tblPr>
      <w:tblBorders>
        <w:bottom w:val="single" w:sz="2" w:space="0" w:color="117DBB"/>
        <w:insideH w:val="single" w:sz="2" w:space="0" w:color="117DBB"/>
      </w:tblBorders>
      <w:tblCellMar>
        <w:top w:w="57" w:type="dxa"/>
        <w:bottom w:w="57" w:type="dxa"/>
      </w:tblCellMar>
    </w:tblPr>
    <w:tblStylePr w:type="firstRow">
      <w:rPr>
        <w:rFonts w:ascii="Arial" w:hAnsi="Arial"/>
        <w:color w:val="FFFFFF"/>
        <w:sz w:val="2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117DBB"/>
      </w:tcPr>
    </w:tblStylePr>
  </w:style>
  <w:style w:type="character" w:styleId="Hyperlink">
    <w:name w:val="Hyperlink"/>
    <w:uiPriority w:val="99"/>
    <w:rsid w:val="00440763"/>
    <w:rPr>
      <w:color w:val="0563C1"/>
      <w:u w:val="single"/>
    </w:rPr>
  </w:style>
  <w:style w:type="paragraph" w:styleId="TOCHeading">
    <w:name w:val="TOC Heading"/>
    <w:basedOn w:val="Heading1"/>
    <w:next w:val="Normal"/>
    <w:uiPriority w:val="39"/>
    <w:semiHidden/>
    <w:qFormat/>
    <w:rsid w:val="00BF62F2"/>
    <w:pPr>
      <w:keepNext/>
      <w:keepLines/>
      <w:spacing w:before="240" w:after="0"/>
      <w:outlineLvl w:val="9"/>
    </w:pPr>
    <w:rPr>
      <w:rFonts w:ascii="Calibri Light" w:eastAsia="MS Gothic" w:hAnsi="Calibri Light"/>
      <w:color w:val="032E44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rsid w:val="009F2B2E"/>
    <w:pPr>
      <w:tabs>
        <w:tab w:val="right" w:leader="dot" w:pos="10762"/>
      </w:tabs>
      <w:spacing w:after="100"/>
    </w:pPr>
  </w:style>
  <w:style w:type="paragraph" w:styleId="TOC2">
    <w:name w:val="toc 2"/>
    <w:basedOn w:val="Normal"/>
    <w:next w:val="Normal"/>
    <w:autoRedefine/>
    <w:uiPriority w:val="39"/>
    <w:rsid w:val="00BF62F2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rsid w:val="00BF62F2"/>
    <w:pPr>
      <w:spacing w:after="100"/>
      <w:ind w:left="440"/>
    </w:pPr>
  </w:style>
  <w:style w:type="character" w:styleId="PlaceholderText">
    <w:name w:val="Placeholder Text"/>
    <w:uiPriority w:val="99"/>
    <w:semiHidden/>
    <w:rsid w:val="00A70FF0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0BC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00BC5"/>
    <w:rPr>
      <w:rFonts w:ascii="Tahoma" w:hAnsi="Tahoma" w:cs="Tahoma"/>
      <w:sz w:val="16"/>
      <w:szCs w:val="16"/>
    </w:rPr>
  </w:style>
  <w:style w:type="paragraph" w:customStyle="1" w:styleId="Copyright">
    <w:name w:val="Copyright"/>
    <w:basedOn w:val="Normal"/>
    <w:semiHidden/>
    <w:rsid w:val="00D4317C"/>
    <w:pPr>
      <w:pBdr>
        <w:top w:val="single" w:sz="4" w:space="4" w:color="008FCC"/>
      </w:pBdr>
      <w:tabs>
        <w:tab w:val="left" w:pos="340"/>
      </w:tabs>
      <w:spacing w:before="60" w:after="80" w:line="180" w:lineRule="exact"/>
    </w:pPr>
    <w:rPr>
      <w:sz w:val="14"/>
      <w:szCs w:val="14"/>
    </w:rPr>
  </w:style>
  <w:style w:type="paragraph" w:customStyle="1" w:styleId="Reversetitlepage">
    <w:name w:val="Reverse title page"/>
    <w:basedOn w:val="Normal"/>
    <w:rsid w:val="00D4317C"/>
    <w:pPr>
      <w:tabs>
        <w:tab w:val="left" w:pos="340"/>
      </w:tabs>
      <w:spacing w:before="60" w:after="120" w:line="260" w:lineRule="atLeast"/>
    </w:pPr>
    <w:rPr>
      <w:sz w:val="18"/>
      <w:szCs w:val="20"/>
    </w:rPr>
  </w:style>
  <w:style w:type="character" w:styleId="FollowedHyperlink">
    <w:name w:val="FollowedHyperlink"/>
    <w:uiPriority w:val="99"/>
    <w:semiHidden/>
    <w:unhideWhenUsed/>
    <w:rsid w:val="00C66FE6"/>
    <w:rPr>
      <w:color w:val="954F72"/>
      <w:u w:val="single"/>
    </w:rPr>
  </w:style>
  <w:style w:type="table" w:customStyle="1" w:styleId="DPITable1">
    <w:name w:val="DPI Table1"/>
    <w:basedOn w:val="TableNormal"/>
    <w:next w:val="TableGrid"/>
    <w:uiPriority w:val="39"/>
    <w:rsid w:val="00CD414A"/>
    <w:pPr>
      <w:spacing w:before="60" w:after="60"/>
    </w:pPr>
    <w:rPr>
      <w:rFonts w:ascii="Myriad Pro" w:hAnsi="Myriad Pro"/>
      <w:color w:val="858687"/>
    </w:rPr>
    <w:tblPr>
      <w:tblBorders>
        <w:top w:val="single" w:sz="4" w:space="0" w:color="969393"/>
        <w:left w:val="single" w:sz="4" w:space="0" w:color="969393"/>
        <w:bottom w:val="single" w:sz="4" w:space="0" w:color="969393"/>
        <w:right w:val="single" w:sz="4" w:space="0" w:color="969393"/>
        <w:insideH w:val="single" w:sz="4" w:space="0" w:color="969393"/>
        <w:insideV w:val="single" w:sz="4" w:space="0" w:color="969393"/>
      </w:tblBorders>
    </w:tblPr>
    <w:tblStylePr w:type="firstRow">
      <w:rPr>
        <w:rFonts w:ascii="Segoe UI Emoji" w:hAnsi="Segoe UI Emoji"/>
        <w:color w:val="FFFFFF"/>
        <w:sz w:val="20"/>
      </w:rPr>
      <w:tblPr/>
      <w:tcPr>
        <w:shd w:val="clear" w:color="auto" w:fill="185B82"/>
      </w:tcPr>
    </w:tblStylePr>
  </w:style>
  <w:style w:type="paragraph" w:customStyle="1" w:styleId="Silentheading">
    <w:name w:val="Silent heading"/>
    <w:basedOn w:val="Heading2"/>
    <w:link w:val="SilentheadingChar"/>
    <w:qFormat/>
    <w:rsid w:val="00937F7D"/>
    <w:rPr>
      <w:color w:val="0A7CB9"/>
    </w:rPr>
  </w:style>
  <w:style w:type="paragraph" w:customStyle="1" w:styleId="Headingnumber1">
    <w:name w:val="Heading number 1"/>
    <w:basedOn w:val="ListParagraph"/>
    <w:link w:val="Headingnumber1Char"/>
    <w:qFormat/>
    <w:rsid w:val="00CF5B40"/>
    <w:pPr>
      <w:numPr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/>
      <w:sz w:val="48"/>
      <w:lang w:eastAsia="en-AU"/>
    </w:rPr>
  </w:style>
  <w:style w:type="character" w:customStyle="1" w:styleId="SilentheadingChar">
    <w:name w:val="Silent heading Char"/>
    <w:link w:val="Silentheading"/>
    <w:rsid w:val="00937F7D"/>
    <w:rPr>
      <w:rFonts w:ascii="Arial" w:hAnsi="Arial"/>
      <w:bCs/>
      <w:color w:val="0A7CB9"/>
      <w:sz w:val="40"/>
      <w:szCs w:val="40"/>
      <w:lang w:eastAsia="en-US"/>
    </w:rPr>
  </w:style>
  <w:style w:type="paragraph" w:customStyle="1" w:styleId="Headingnumber2">
    <w:name w:val="Heading number 2"/>
    <w:basedOn w:val="ListParagraph"/>
    <w:link w:val="Headingnumber2Char"/>
    <w:qFormat/>
    <w:rsid w:val="00CF5B40"/>
    <w:pPr>
      <w:numPr>
        <w:ilvl w:val="1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/>
      <w:color w:val="0070C0"/>
      <w:sz w:val="40"/>
      <w:lang w:eastAsia="en-AU"/>
    </w:rPr>
  </w:style>
  <w:style w:type="character" w:customStyle="1" w:styleId="Headingnumber1Char">
    <w:name w:val="Heading number 1 Char"/>
    <w:link w:val="Headingnumber1"/>
    <w:rsid w:val="00CF5B40"/>
    <w:rPr>
      <w:rFonts w:ascii="Gibson" w:eastAsia="Times New Roman" w:hAnsi="Gibson" w:cs="Arial"/>
      <w:sz w:val="48"/>
      <w:szCs w:val="22"/>
    </w:rPr>
  </w:style>
  <w:style w:type="paragraph" w:customStyle="1" w:styleId="Headingnumber3">
    <w:name w:val="Heading number 3"/>
    <w:basedOn w:val="ListParagraph"/>
    <w:link w:val="Headingnumber3Char"/>
    <w:qFormat/>
    <w:rsid w:val="00CF5B40"/>
    <w:pPr>
      <w:numPr>
        <w:ilvl w:val="2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/>
      <w:color w:val="A6A6A6"/>
      <w:sz w:val="32"/>
      <w:lang w:eastAsia="en-AU"/>
    </w:rPr>
  </w:style>
  <w:style w:type="character" w:customStyle="1" w:styleId="Headingnumber2Char">
    <w:name w:val="Heading number 2 Char"/>
    <w:link w:val="Headingnumber2"/>
    <w:rsid w:val="00CF5B40"/>
    <w:rPr>
      <w:rFonts w:ascii="Gibson" w:eastAsia="Times New Roman" w:hAnsi="Gibson" w:cs="Arial"/>
      <w:color w:val="0070C0"/>
      <w:sz w:val="40"/>
      <w:szCs w:val="22"/>
    </w:rPr>
  </w:style>
  <w:style w:type="paragraph" w:customStyle="1" w:styleId="Headingnumber4">
    <w:name w:val="Heading number 4"/>
    <w:basedOn w:val="ListParagraph"/>
    <w:link w:val="Headingnumber4Char"/>
    <w:qFormat/>
    <w:rsid w:val="00CF5B40"/>
    <w:pPr>
      <w:numPr>
        <w:ilvl w:val="3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/>
      <w:color w:val="00ABE6"/>
      <w:sz w:val="28"/>
      <w:lang w:eastAsia="en-AU"/>
    </w:rPr>
  </w:style>
  <w:style w:type="character" w:customStyle="1" w:styleId="Headingnumber3Char">
    <w:name w:val="Heading number 3 Char"/>
    <w:link w:val="Headingnumber3"/>
    <w:rsid w:val="00CF5B40"/>
    <w:rPr>
      <w:rFonts w:ascii="Gibson" w:eastAsia="Times New Roman" w:hAnsi="Gibson" w:cs="Arial"/>
      <w:color w:val="A6A6A6"/>
      <w:sz w:val="32"/>
      <w:szCs w:val="22"/>
    </w:rPr>
  </w:style>
  <w:style w:type="character" w:customStyle="1" w:styleId="Headingnumber4Char">
    <w:name w:val="Heading number 4 Char"/>
    <w:link w:val="Headingnumber4"/>
    <w:rsid w:val="00CF5B40"/>
    <w:rPr>
      <w:rFonts w:ascii="Gibson" w:eastAsia="Times New Roman" w:hAnsi="Gibson" w:cs="Arial"/>
      <w:color w:val="00ABE6"/>
      <w:sz w:val="28"/>
      <w:szCs w:val="22"/>
    </w:rPr>
  </w:style>
  <w:style w:type="paragraph" w:styleId="ListParagraph">
    <w:name w:val="List Paragraph"/>
    <w:basedOn w:val="Normal"/>
    <w:uiPriority w:val="34"/>
    <w:semiHidden/>
    <w:rsid w:val="00CC453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1.png"/><Relationship Id="rId2" Type="http://schemas.openxmlformats.org/officeDocument/2006/relationships/image" Target="media/image30.emf"/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toopk\Documents\Templates%20Dec%202017\Resources%20Regulator%20-%20Short%20Publication-Blue-Dec2017-upd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</b:Sources>
</file>

<file path=customXml/item2.xml><?xml version="1.0" encoding="utf-8"?>
<root>
  <DocTitle/>
</root>
</file>

<file path=customXml/itemProps1.xml><?xml version="1.0" encoding="utf-8"?>
<ds:datastoreItem xmlns:ds="http://schemas.openxmlformats.org/officeDocument/2006/customXml" ds:itemID="{A2807006-6EC4-480A-B81E-53DF41B389C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80FEE2B-92DD-4DDF-8CD2-B2B44608153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Resources Regulator - Short Publication-Blue-Dec2017-update.dot</Template>
  <TotalTime>972</TotalTime>
  <Pages>2</Pages>
  <Words>423</Words>
  <Characters>2213</Characters>
  <Application>Microsoft Office Word</Application>
  <DocSecurity>0</DocSecurity>
  <Lines>40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Resources Regulator publication</vt:lpstr>
    </vt:vector>
  </TitlesOfParts>
  <Company>NSW Government</Company>
  <LinksUpToDate>false</LinksUpToDate>
  <CharactersWithSpaces>2614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Resources Regulator publication</dc:title>
  <dc:subject>Publication of the NSW Resources Regulator</dc:subject>
  <dc:creator>Kirsten Stoop</dc:creator>
  <cp:keywords>mines, mining, NSW Resources Regulator, mine safety, NSW mine safety, compliance, enforcement</cp:keywords>
  <cp:lastModifiedBy>Debbie Moro</cp:lastModifiedBy>
  <cp:revision>9</cp:revision>
  <cp:lastPrinted>2017-12-04T06:06:00Z</cp:lastPrinted>
  <dcterms:created xsi:type="dcterms:W3CDTF">2018-06-07T05:13:00Z</dcterms:created>
  <dcterms:modified xsi:type="dcterms:W3CDTF">2024-10-10T01:40:00Z</dcterms:modified>
</cp:coreProperties>
</file>