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DB5BF48" w14:textId="77777777" w:rsidR="004C50E3" w:rsidRDefault="004C50E3" w:rsidP="009E04B4">
      <w:pPr>
        <w:pStyle w:val="Heading1"/>
        <w:spacing w:after="240"/>
      </w:pPr>
      <w:r>
        <w:rPr>
          <w:i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1AF3EA5" wp14:editId="1B031AE8">
                <wp:simplePos x="0" y="0"/>
                <wp:positionH relativeFrom="column">
                  <wp:posOffset>5445286</wp:posOffset>
                </wp:positionH>
                <wp:positionV relativeFrom="paragraph">
                  <wp:posOffset>-177573</wp:posOffset>
                </wp:positionV>
                <wp:extent cx="969436" cy="805218"/>
                <wp:effectExtent l="0" t="0" r="21590" b="1397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9436" cy="80521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E75BC1E" w14:textId="77777777" w:rsidR="009E04B4" w:rsidRDefault="00282012" w:rsidP="00A45D78">
                            <w:pPr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sz w:val="96"/>
                                <w:szCs w:val="96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1AF3EA5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428.75pt;margin-top:-14pt;width:76.35pt;height:63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O6dNwIAAHsEAAAOAAAAZHJzL2Uyb0RvYy54bWysVE2P2jAQvVfqf7B8LwksUECEFWVFVQnt&#10;rsRWezaOTaI6Htc2JPTXd+yEj932VPXijD3j55k3bzK/bypFjsK6EnRG+72UEqE55KXeZ/T7y/rT&#10;hBLnmc6ZAi0yehKO3i8+fpjXZiYGUIDKhSUIot2sNhktvDezJHG8EBVzPTBCo1OCrZjHrd0nuWU1&#10;olcqGaTpOKnB5sYCF87h6UPrpIuIL6Xg/klKJzxRGcXcfFxtXHdhTRZzNttbZoqSd2mwf8iiYqXG&#10;Ry9QD8wzcrDlH1BVyS04kL7HoUpAypKLWANW00/fVbMtmBGxFiTHmQtN7v/B8sfj1jxb4psv0GAD&#10;AyG1cTOHh6GeRtoqfDFTgn6k8HShTTSecDycjqfDuzElHF2TdDToTwJKcr1srPNfBVQkGBm12JVI&#10;FjtunG9DzyHhLQeqzNelUnETlCBWypIjwx4qH1NE8DdRSpM6o+O7URqB3/gC9OX+TjH+o0vvJgrx&#10;lMacr6UHyze7puNjB/kJabLQKsgZvi4Rd8Ocf2YWJYPM4Bj4J1ykAkwGOouSAuyvv52HeOwkeimp&#10;UYIZdT8PzApK1DeNPZ72h8Og2bgZjj4PcGNvPbtbjz5UK0CG+jhwhkczxHt1NqWF6hWnZRleRRfT&#10;HN/OqD+bK98OBk4bF8tlDEKVGuY3emt4gA4dCXy+NK/Mmq6fHoXwCGexstm7trax4aaG5cGDLGPP&#10;A8Etqx3vqPComm4awwjd7mPU9Z+x+A0AAP//AwBQSwMEFAAGAAgAAAAhAC+lyWrdAAAACwEAAA8A&#10;AABkcnMvZG93bnJldi54bWxMj8FOwzAQRO9I/IO1SNxau5EKbsimAlS4cKIgzm68tS1iO4rdNPw9&#10;7gmOq32aedNsZ9+zicbkYkBYLQUwCl3ULhiEz4+XhQSWsgpa9TEQwg8l2LbXV42qdTyHd5r22bAS&#10;ElKtEGzOQ8156ix5lZZxoFB+xzh6lcs5Gq5HdS7hvueVEHfcKxdKg1UDPVvqvvcnj7B7MhvTSTXa&#10;ndTOTfPX8c28It7ezI8PwDLN+Q+Gi35Rh7Y4HeIp6MR6BLm+XxcUYVHJMupCiJWogB0QNlICbxv+&#10;f0P7CwAA//8DAFBLAQItABQABgAIAAAAIQC2gziS/gAAAOEBAAATAAAAAAAAAAAAAAAAAAAAAABb&#10;Q29udGVudF9UeXBlc10ueG1sUEsBAi0AFAAGAAgAAAAhADj9If/WAAAAlAEAAAsAAAAAAAAAAAAA&#10;AAAALwEAAF9yZWxzLy5yZWxzUEsBAi0AFAAGAAgAAAAhAG3I7p03AgAAewQAAA4AAAAAAAAAAAAA&#10;AAAALgIAAGRycy9lMm9Eb2MueG1sUEsBAi0AFAAGAAgAAAAhAC+lyWrdAAAACwEAAA8AAAAAAAAA&#10;AAAAAAAAkQQAAGRycy9kb3ducmV2LnhtbFBLBQYAAAAABAAEAPMAAACbBQAAAAA=&#10;" fillcolor="white [3201]" strokeweight=".5pt">
                <v:textbox>
                  <w:txbxContent>
                    <w:p w14:paraId="7E75BC1E" w14:textId="77777777" w:rsidR="009E04B4" w:rsidRDefault="00282012" w:rsidP="00A45D78">
                      <w:pPr>
                        <w:jc w:val="center"/>
                      </w:pPr>
                      <w:r>
                        <w:rPr>
                          <w:rFonts w:ascii="Arial" w:hAnsi="Arial" w:cs="Arial"/>
                          <w:sz w:val="96"/>
                          <w:szCs w:val="96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</w:p>
    <w:p w14:paraId="507814EE" w14:textId="77777777" w:rsidR="00334654" w:rsidRDefault="00282012" w:rsidP="009E04B4">
      <w:pPr>
        <w:pStyle w:val="Heading1"/>
        <w:spacing w:after="240"/>
      </w:pPr>
      <w:r>
        <w:t>Training</w:t>
      </w:r>
    </w:p>
    <w:p w14:paraId="29C7DE41" w14:textId="33A0074B" w:rsidR="00334654" w:rsidRDefault="00282012" w:rsidP="00282012">
      <w:pPr>
        <w:pStyle w:val="BodyText"/>
        <w:spacing w:line="276" w:lineRule="auto"/>
      </w:pPr>
      <w:r w:rsidRPr="00282012">
        <w:t xml:space="preserve">Workers </w:t>
      </w:r>
      <w:r w:rsidR="00FB75B8">
        <w:t>require</w:t>
      </w:r>
      <w:r w:rsidRPr="00282012">
        <w:t xml:space="preserve"> skills and knowledge that allows the operation to run safely and efficiently. However, if a worker is not competent to do a </w:t>
      </w:r>
      <w:proofErr w:type="gramStart"/>
      <w:r w:rsidRPr="00282012">
        <w:t>job</w:t>
      </w:r>
      <w:proofErr w:type="gramEnd"/>
      <w:r w:rsidRPr="00282012">
        <w:t xml:space="preserve"> they can easily put themselves and others at r</w:t>
      </w:r>
      <w:r>
        <w:t xml:space="preserve">isk of injury. </w:t>
      </w:r>
      <w:r w:rsidRPr="00282012">
        <w:t>Training of workers to complete their tasks competently is vital to any operation.</w:t>
      </w:r>
    </w:p>
    <w:p w14:paraId="508AAD23" w14:textId="77777777" w:rsidR="00581154" w:rsidRPr="009E04B4" w:rsidRDefault="00581154" w:rsidP="00282012">
      <w:pPr>
        <w:pStyle w:val="BodyText"/>
        <w:spacing w:line="276" w:lineRule="auto"/>
      </w:pPr>
    </w:p>
    <w:p w14:paraId="73A63DC0" w14:textId="77777777" w:rsidR="00334654" w:rsidRPr="004C4AC6" w:rsidRDefault="00334654" w:rsidP="009E04B4">
      <w:pPr>
        <w:pStyle w:val="BodyText"/>
        <w:rPr>
          <w:b/>
        </w:rPr>
      </w:pPr>
      <w:r w:rsidRPr="004C4AC6">
        <w:rPr>
          <w:b/>
        </w:rPr>
        <w:t>The attached template is in Word format for you to customise for your site.</w:t>
      </w:r>
    </w:p>
    <w:p w14:paraId="4B9BDC4B" w14:textId="77777777" w:rsidR="00334654" w:rsidRPr="00EC3D71" w:rsidRDefault="00334654" w:rsidP="00A45D78">
      <w:pPr>
        <w:pStyle w:val="Numberedlist"/>
        <w:spacing w:line="276" w:lineRule="auto"/>
      </w:pPr>
      <w:r w:rsidRPr="00A45D78">
        <w:rPr>
          <w:b/>
        </w:rPr>
        <w:t xml:space="preserve">AIM: </w:t>
      </w:r>
      <w:r w:rsidR="00EC3D71">
        <w:t>You may use the standard aim statement provided in the template or edit it to suit your operation’s needs.</w:t>
      </w:r>
      <w:r w:rsidRPr="00EC3D71">
        <w:t xml:space="preserve"> </w:t>
      </w:r>
    </w:p>
    <w:p w14:paraId="355F18AA" w14:textId="77777777" w:rsidR="00334654" w:rsidRPr="00EC3D71" w:rsidRDefault="00334654" w:rsidP="00A45D78">
      <w:pPr>
        <w:pStyle w:val="Numberedlist"/>
        <w:spacing w:line="276" w:lineRule="auto"/>
      </w:pPr>
      <w:r w:rsidRPr="00A45D78">
        <w:rPr>
          <w:b/>
        </w:rPr>
        <w:t>WHAT:</w:t>
      </w:r>
      <w:r w:rsidRPr="00EC3D71">
        <w:t xml:space="preserve"> </w:t>
      </w:r>
      <w:r w:rsidR="00282012">
        <w:t>Refer to Form 13C (completed during the induction process) to develop a training program that ensures workers achieve the appropriate levels of competency</w:t>
      </w:r>
      <w:r w:rsidRPr="00EC3D71">
        <w:t>.</w:t>
      </w:r>
    </w:p>
    <w:p w14:paraId="1C420F6C" w14:textId="77777777" w:rsidR="00334654" w:rsidRPr="00EC3D71" w:rsidRDefault="00334654" w:rsidP="00282012">
      <w:pPr>
        <w:pStyle w:val="Numberedlist"/>
      </w:pPr>
      <w:r w:rsidRPr="00A45D78">
        <w:rPr>
          <w:b/>
        </w:rPr>
        <w:t xml:space="preserve">WHO: </w:t>
      </w:r>
      <w:r w:rsidR="00282012" w:rsidRPr="00282012">
        <w:t>List all the people that will participate in training activities</w:t>
      </w:r>
      <w:r w:rsidR="00282012">
        <w:t xml:space="preserve"> </w:t>
      </w:r>
      <w:r w:rsidR="00282012" w:rsidRPr="00282012">
        <w:t xml:space="preserve">in the space provided. Remember </w:t>
      </w:r>
      <w:r w:rsidR="00282012">
        <w:t xml:space="preserve">to include </w:t>
      </w:r>
      <w:r w:rsidR="00282012" w:rsidRPr="00282012">
        <w:t>casual employees, labour hire and contractors.</w:t>
      </w:r>
    </w:p>
    <w:p w14:paraId="2D5657A9" w14:textId="04C84842" w:rsidR="00282012" w:rsidRDefault="002B2F95" w:rsidP="00282012">
      <w:pPr>
        <w:pStyle w:val="Numberedlist"/>
      </w:pPr>
      <w:r w:rsidRPr="00A45D78">
        <w:rPr>
          <w:b/>
        </w:rPr>
        <w:t xml:space="preserve">HOW: </w:t>
      </w:r>
      <w:r w:rsidR="00D73AC8">
        <w:t>W</w:t>
      </w:r>
      <w:r w:rsidR="00282012">
        <w:t>rite down all the tasks carried out on site</w:t>
      </w:r>
      <w:r w:rsidR="00D73AC8" w:rsidRPr="00D73AC8">
        <w:t xml:space="preserve"> </w:t>
      </w:r>
      <w:r w:rsidR="00D73AC8">
        <w:t>during the site safety meeting</w:t>
      </w:r>
      <w:r w:rsidR="00282012">
        <w:t xml:space="preserve">. List the people competent to perform these tasks and those that require </w:t>
      </w:r>
      <w:r w:rsidR="00D73AC8">
        <w:t xml:space="preserve">further </w:t>
      </w:r>
      <w:r w:rsidR="00282012">
        <w:t>training.</w:t>
      </w:r>
    </w:p>
    <w:p w14:paraId="646DB56D" w14:textId="00705B98" w:rsidR="00282012" w:rsidRDefault="00282012" w:rsidP="00282012">
      <w:pPr>
        <w:pStyle w:val="Numberedlist"/>
        <w:numPr>
          <w:ilvl w:val="0"/>
          <w:numId w:val="0"/>
        </w:numPr>
        <w:ind w:left="425"/>
      </w:pPr>
      <w:r>
        <w:t>Use Form 14B (one form for each worker) to list their qualifications, competencies, permit numbers or tickets and other relevant information.</w:t>
      </w:r>
      <w:r w:rsidR="00AB1532">
        <w:t xml:space="preserve"> </w:t>
      </w:r>
      <w:r w:rsidR="00971F60">
        <w:t>T</w:t>
      </w:r>
      <w:r>
        <w:t xml:space="preserve">he site manager </w:t>
      </w:r>
      <w:r w:rsidR="00D73AC8">
        <w:t xml:space="preserve">should </w:t>
      </w:r>
      <w:r>
        <w:t xml:space="preserve">sign off on the </w:t>
      </w:r>
      <w:r w:rsidR="00AB1532">
        <w:t>f</w:t>
      </w:r>
      <w:r>
        <w:t>orm for each person that is competent to operate mobile and fixed plant.</w:t>
      </w:r>
    </w:p>
    <w:p w14:paraId="5FD5F7EE" w14:textId="77777777" w:rsidR="00282012" w:rsidRDefault="00282012" w:rsidP="00282012">
      <w:pPr>
        <w:pStyle w:val="Numberedlist"/>
        <w:numPr>
          <w:ilvl w:val="0"/>
          <w:numId w:val="0"/>
        </w:numPr>
        <w:ind w:left="425"/>
      </w:pPr>
      <w:r>
        <w:t>The site manager will need to make a record stating how he</w:t>
      </w:r>
      <w:r w:rsidR="002837CF">
        <w:t xml:space="preserve"> </w:t>
      </w:r>
      <w:r>
        <w:t>/</w:t>
      </w:r>
      <w:r w:rsidR="002837CF">
        <w:t xml:space="preserve"> </w:t>
      </w:r>
      <w:r>
        <w:t>she deemed an employee competent to operate plant and equipment. If an external training provider was used</w:t>
      </w:r>
      <w:r w:rsidR="001009A4">
        <w:t>,</w:t>
      </w:r>
      <w:r>
        <w:t xml:space="preserve"> document their permit number on </w:t>
      </w:r>
      <w:r w:rsidR="00AB1532">
        <w:t>Form 14B</w:t>
      </w:r>
      <w:r>
        <w:t>.</w:t>
      </w:r>
    </w:p>
    <w:p w14:paraId="2E953D6E" w14:textId="0B0A339B" w:rsidR="00334654" w:rsidRPr="00EC3D71" w:rsidRDefault="00282012" w:rsidP="00282012">
      <w:pPr>
        <w:pStyle w:val="Numberedlist"/>
        <w:numPr>
          <w:ilvl w:val="0"/>
          <w:numId w:val="0"/>
        </w:numPr>
        <w:ind w:left="425"/>
      </w:pPr>
      <w:r>
        <w:t>Also list all the other areas that people may need to</w:t>
      </w:r>
      <w:r w:rsidR="00FC5897">
        <w:t xml:space="preserve"> be trained in (first aid, fire</w:t>
      </w:r>
      <w:r>
        <w:t>fighting)</w:t>
      </w:r>
      <w:r w:rsidR="00334654" w:rsidRPr="00EC3D71">
        <w:t>.</w:t>
      </w:r>
    </w:p>
    <w:p w14:paraId="2E6261E1" w14:textId="099AB66A" w:rsidR="001009A4" w:rsidRDefault="00914241" w:rsidP="001009A4">
      <w:pPr>
        <w:pStyle w:val="Numberedlist"/>
      </w:pPr>
      <w:r w:rsidRPr="00A45D78">
        <w:rPr>
          <w:b/>
        </w:rPr>
        <w:t>WHEN:</w:t>
      </w:r>
      <w:r w:rsidRPr="009E04B4">
        <w:t xml:space="preserve"> </w:t>
      </w:r>
      <w:r w:rsidR="001009A4">
        <w:t xml:space="preserve">From the list of training needs made during the site safety meetings, transfer these onto (Form 14A).  This is your </w:t>
      </w:r>
      <w:r w:rsidR="00FC5897">
        <w:t>annual</w:t>
      </w:r>
      <w:r w:rsidR="001009A4">
        <w:t xml:space="preserve"> training plan.</w:t>
      </w:r>
    </w:p>
    <w:p w14:paraId="0F51C211" w14:textId="66A5FCD7" w:rsidR="00334654" w:rsidRPr="00914241" w:rsidRDefault="001009A4" w:rsidP="001009A4">
      <w:pPr>
        <w:pStyle w:val="Numberedlist"/>
        <w:numPr>
          <w:ilvl w:val="0"/>
          <w:numId w:val="0"/>
        </w:numPr>
        <w:ind w:left="425"/>
      </w:pPr>
      <w:r>
        <w:t xml:space="preserve">List the </w:t>
      </w:r>
      <w:r w:rsidR="00FC5897">
        <w:t>people who</w:t>
      </w:r>
      <w:r>
        <w:t xml:space="preserve"> will be undertaking training, the person or company that will be conducting this training and the date the training is to be conducted. Ensure all training needs are covered.</w:t>
      </w:r>
    </w:p>
    <w:p w14:paraId="4E8ECB09" w14:textId="77777777" w:rsidR="00334654" w:rsidRPr="00AA3462" w:rsidRDefault="00914241" w:rsidP="001009A4">
      <w:pPr>
        <w:pStyle w:val="Numberedlist"/>
      </w:pPr>
      <w:r w:rsidRPr="00A45D78">
        <w:rPr>
          <w:b/>
        </w:rPr>
        <w:t xml:space="preserve">ACTION: </w:t>
      </w:r>
      <w:r w:rsidR="001009A4" w:rsidRPr="001009A4">
        <w:t>Nominate the person responsible for maintaining the training registers.</w:t>
      </w:r>
    </w:p>
    <w:p w14:paraId="570FEF56" w14:textId="77777777" w:rsidR="00334654" w:rsidRDefault="00914241" w:rsidP="001009A4">
      <w:pPr>
        <w:pStyle w:val="Numberedlist"/>
      </w:pPr>
      <w:r w:rsidRPr="00A45D78">
        <w:rPr>
          <w:b/>
        </w:rPr>
        <w:t xml:space="preserve">DOCUMENT CONTROL: </w:t>
      </w:r>
      <w:r w:rsidR="001009A4" w:rsidRPr="001009A4">
        <w:t xml:space="preserve">Record any documents used in this program on the </w:t>
      </w:r>
      <w:r w:rsidR="001009A4">
        <w:t>d</w:t>
      </w:r>
      <w:r w:rsidR="001009A4" w:rsidRPr="001009A4">
        <w:t>ocument control master list (Form 3A).</w:t>
      </w:r>
    </w:p>
    <w:p w14:paraId="195D92A2" w14:textId="77777777" w:rsidR="009C62DE" w:rsidRDefault="009C62DE" w:rsidP="009C62DE">
      <w:pPr>
        <w:pStyle w:val="Heading2"/>
        <w:rPr>
          <w:lang w:val="en-US"/>
        </w:rPr>
      </w:pPr>
      <w:r>
        <w:rPr>
          <w:lang w:val="en-US"/>
        </w:rPr>
        <w:t xml:space="preserve">References: </w:t>
      </w:r>
    </w:p>
    <w:p w14:paraId="31489FB9" w14:textId="1606E4F4" w:rsidR="0077754C" w:rsidRPr="00971F60" w:rsidRDefault="0077754C" w:rsidP="0077754C">
      <w:pPr>
        <w:spacing w:before="120" w:after="120" w:line="276" w:lineRule="auto"/>
        <w:rPr>
          <w:rFonts w:ascii="Arial" w:hAnsi="Arial"/>
          <w:sz w:val="22"/>
          <w:lang w:val="en-US"/>
        </w:rPr>
      </w:pPr>
      <w:r w:rsidRPr="00971F60">
        <w:rPr>
          <w:rFonts w:ascii="Arial" w:hAnsi="Arial"/>
          <w:sz w:val="22"/>
          <w:lang w:val="en-US"/>
        </w:rPr>
        <w:t xml:space="preserve">(NSW) </w:t>
      </w:r>
      <w:r w:rsidRPr="0077754C">
        <w:rPr>
          <w:rFonts w:ascii="Arial" w:hAnsi="Arial"/>
          <w:sz w:val="22"/>
          <w:lang w:val="en-US"/>
        </w:rPr>
        <w:t>Work Health and Safety Regulation 2017</w:t>
      </w:r>
      <w:r>
        <w:rPr>
          <w:rFonts w:ascii="Arial" w:hAnsi="Arial"/>
          <w:sz w:val="22"/>
          <w:lang w:val="en-US"/>
        </w:rPr>
        <w:t xml:space="preserve"> Clause 39 </w:t>
      </w:r>
      <w:r w:rsidRPr="0077754C">
        <w:rPr>
          <w:rFonts w:ascii="Arial" w:hAnsi="Arial"/>
          <w:sz w:val="22"/>
          <w:lang w:val="en-US"/>
        </w:rPr>
        <w:t>Provision of information, training and instruction</w:t>
      </w:r>
    </w:p>
    <w:p w14:paraId="58F5A1D0" w14:textId="56C55470" w:rsidR="00971F60" w:rsidRPr="00971F60" w:rsidRDefault="00971F60" w:rsidP="00971F60">
      <w:pPr>
        <w:spacing w:before="120" w:after="120" w:line="276" w:lineRule="auto"/>
        <w:rPr>
          <w:rFonts w:ascii="Arial" w:hAnsi="Arial"/>
          <w:sz w:val="22"/>
          <w:lang w:val="en-US"/>
        </w:rPr>
      </w:pPr>
      <w:r w:rsidRPr="00971F60">
        <w:rPr>
          <w:rFonts w:ascii="Arial" w:hAnsi="Arial"/>
          <w:sz w:val="22"/>
          <w:lang w:val="en-US"/>
        </w:rPr>
        <w:lastRenderedPageBreak/>
        <w:t>(NSW) Work Health &amp; Safety (Mines &amp; Petroleum Sites) Regulation 20</w:t>
      </w:r>
      <w:r w:rsidR="006C44BF">
        <w:rPr>
          <w:rFonts w:ascii="Arial" w:hAnsi="Arial"/>
          <w:sz w:val="22"/>
          <w:lang w:val="en-US"/>
        </w:rPr>
        <w:t>22</w:t>
      </w:r>
      <w:r w:rsidR="0077754C">
        <w:rPr>
          <w:rFonts w:ascii="Arial" w:hAnsi="Arial"/>
          <w:sz w:val="22"/>
          <w:lang w:val="en-US"/>
        </w:rPr>
        <w:t xml:space="preserve"> </w:t>
      </w:r>
      <w:r w:rsidR="0077754C" w:rsidRPr="0077754C">
        <w:rPr>
          <w:rFonts w:ascii="Arial" w:hAnsi="Arial"/>
          <w:sz w:val="22"/>
          <w:lang w:val="en-US"/>
        </w:rPr>
        <w:t>Division 8 Information, training and instruction</w:t>
      </w:r>
      <w:r w:rsidR="0077754C">
        <w:rPr>
          <w:rFonts w:ascii="Arial" w:hAnsi="Arial"/>
          <w:sz w:val="22"/>
          <w:lang w:val="en-US"/>
        </w:rPr>
        <w:t xml:space="preserve"> – Sections 106 to 111</w:t>
      </w:r>
    </w:p>
    <w:p w14:paraId="35CF02E8" w14:textId="624D9B47" w:rsidR="009C62DE" w:rsidRPr="00272BEB" w:rsidRDefault="00971F60" w:rsidP="00971F60">
      <w:pPr>
        <w:spacing w:line="360" w:lineRule="auto"/>
        <w:rPr>
          <w:rFonts w:ascii="Arial" w:hAnsi="Arial"/>
          <w:sz w:val="22"/>
          <w:lang w:val="en-US"/>
        </w:rPr>
      </w:pPr>
      <w:r w:rsidRPr="00971F60">
        <w:rPr>
          <w:rFonts w:ascii="Arial" w:hAnsi="Arial"/>
          <w:sz w:val="22"/>
          <w:lang w:val="en-US"/>
        </w:rPr>
        <w:t>Health and Safety in Quarries – Section 20 – Information training and supervision</w:t>
      </w:r>
    </w:p>
    <w:sectPr w:rsidR="009C62DE" w:rsidRPr="00272BEB" w:rsidSect="00E41FA0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 w:code="9"/>
      <w:pgMar w:top="2381" w:right="1276" w:bottom="1644" w:left="1418" w:header="624" w:footer="595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48E0D6D" w14:textId="77777777" w:rsidR="00E32C8C" w:rsidRDefault="00E32C8C" w:rsidP="00870475">
      <w:r>
        <w:separator/>
      </w:r>
    </w:p>
  </w:endnote>
  <w:endnote w:type="continuationSeparator" w:id="0">
    <w:p w14:paraId="0C5AAA53" w14:textId="77777777" w:rsidR="00E32C8C" w:rsidRDefault="00E32C8C" w:rsidP="008704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8818ADAC-FC16-4BCB-A8EB-E5B99DB668CA}"/>
  </w:font>
  <w:font w:name="Gibson">
    <w:altName w:val="Calibri"/>
    <w:panose1 w:val="00000000000000000000"/>
    <w:charset w:val="00"/>
    <w:family w:val="modern"/>
    <w:notTrueType/>
    <w:pitch w:val="variable"/>
    <w:sig w:usb0="A000002F" w:usb1="5000004A" w:usb2="00000000" w:usb3="00000000" w:csb0="00000093" w:csb1="00000000"/>
  </w:font>
  <w:font w:name="Myriad Pro Light">
    <w:altName w:val="Arial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Myriad Pro">
    <w:altName w:val="Malgun Gothic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2" w:fontKey="{A681D03D-9437-4099-B05E-E0A4A3077A6A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CD4CFAE2-DFA1-4B4F-A9D1-CDC8D6A59C33}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  <w:embedRegular r:id="rId4" w:fontKey="{E7CCC7FD-6E43-4369-8280-2D33132B120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3B6E2BF" w14:textId="77777777" w:rsidR="00F06741" w:rsidRDefault="00F06741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26A778" w14:textId="5329D0FC" w:rsidR="00C70901" w:rsidRPr="00797BF5" w:rsidRDefault="00E41FA0" w:rsidP="0015218A">
    <w:pPr>
      <w:jc w:val="right"/>
      <w:rPr>
        <w:rFonts w:ascii="Arial" w:hAnsi="Arial" w:cs="Arial"/>
        <w:b/>
      </w:rPr>
    </w:pPr>
    <w:r w:rsidRPr="00797BF5">
      <w:rPr>
        <w:rFonts w:ascii="Arial" w:hAnsi="Arial" w:cs="Arial"/>
        <w:noProof/>
      </w:rPr>
      <mc:AlternateContent>
        <mc:Choice Requires="wpg">
          <w:drawing>
            <wp:anchor distT="0" distB="0" distL="114300" distR="114300" simplePos="0" relativeHeight="251654656" behindDoc="0" locked="0" layoutInCell="1" allowOverlap="1" wp14:anchorId="2906D6A3" wp14:editId="0664E8E2">
              <wp:simplePos x="0" y="0"/>
              <wp:positionH relativeFrom="page">
                <wp:posOffset>6388405</wp:posOffset>
              </wp:positionH>
              <wp:positionV relativeFrom="page">
                <wp:posOffset>10045065</wp:posOffset>
              </wp:positionV>
              <wp:extent cx="259080" cy="821055"/>
              <wp:effectExtent l="57150" t="19050" r="45720" b="0"/>
              <wp:wrapNone/>
              <wp:docPr id="7" name="Group 1" title="brand symbol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 noChangeAspect="1"/>
                    </wpg:cNvGrpSpPr>
                    <wpg:grpSpPr>
                      <a:xfrm rot="300000">
                        <a:off x="0" y="0"/>
                        <a:ext cx="259080" cy="821055"/>
                        <a:chOff x="0" y="0"/>
                        <a:chExt cx="281940" cy="883920"/>
                      </a:xfrm>
                    </wpg:grpSpPr>
                    <wps:wsp>
                      <wps:cNvPr id="8" name="Straight Connector 2"/>
                      <wps:cNvCnPr/>
                      <wps:spPr>
                        <a:xfrm flipH="1">
                          <a:off x="0" y="83820"/>
                          <a:ext cx="228600" cy="80010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rgbClr val="0070C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  <wps:wsp>
                      <wps:cNvPr id="9" name="Oval 3"/>
                      <wps:cNvSpPr/>
                      <wps:spPr>
                        <a:xfrm>
                          <a:off x="192405" y="0"/>
                          <a:ext cx="89535" cy="8953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0070C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C96BEA5" id="Group 1" o:spid="_x0000_s1026" alt="Title: brand symbol" style="position:absolute;margin-left:503pt;margin-top:790.95pt;width:20.4pt;height:64.65pt;rotation:5;z-index:251654656;mso-position-horizontal-relative:page;mso-position-vertical-relative:page;mso-width-relative:margin;mso-height-relative:margin" coordsize="2819,88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USxLUgMAAD8IAAAOAAAAZHJzL2Uyb0RvYy54bWzUVd1v2jAQf5+0/8Hy+5oQYISoUCG6dpNQ&#10;i9ROfTaOk1hzbM82Dd1fv7MdoC19WSdNWh4if9yd736/+zi/2LUCPTJjuZIzPDhLMWKSqpLLeoa/&#10;3199yjGyjsiSCCXZDD8xiy/mHz+cd7pgmWqUKJlBYETaotMz3DiniySxtGEtsWdKMwmXlTItcbA1&#10;dVIa0oH1ViRZmn5OOmVKbRRl1sLpZbzE82C/qhh1t1VlmUNihsE3F/4m/Df+n8zPSVEbohtOezfI&#10;O7xoCZfw6MHUJXEEbQ0/MdVyapRVlTujqk1UVXHKQgwQzSB9Fc21UVsdYqmLrtYHmADaVzi92yy9&#10;eVwbxMsZnmAkSQsUhVfRAMDiTsB+Y4A+ZJ/ajRIer07XBahdG32n1yYGDcuVoj8skmrZEFmzhdWA&#10;PWSE10heq/h9fdTfVaZFRoH4MPVfQBKwQbtA1NOBKLZziMJhNp6mOdBJ4SrPBul4HImkDbB9okWb&#10;L3u9fDAd7fXy4TQLCZCQwnvQ+3nwq9OQkvaIuv071O8aolkg03r4etShPCLqd84QXjcOLZWUAJ0y&#10;KItoB/GlXJuAvS1sj3pArRJcf/Uwex5eQJYP8xgeKQ6wZflnQDfClkK+vQyfFNpYd81Ui/xihgWX&#10;3mNSkMeVdZ7Io4g/luqKCwHnpBASdeBGNgn2CVRyJYiDp1oNuWVljRERNbQI6kwwaZXgpVf32tbU&#10;m6Uw6JH4Mk0n6XLv2Qsx79UlsU2UC1eR95Y76CKCt5AOMYOis0J66yz0gT4Cz2pE0K82qnwKwEKK&#10;BrZ9ev8D2qd72m8hZDR8RrSvqTeI9nH09A6m2SgdY3RaFvl0PISLUBVhGVGIyX2krmeXCcgd+2cE&#10;Z+PR/0hwbC6Q+VbTKw5ZtCLWrYmBVg+HML7cLfwqoSCHVb/CqFHm11vnXh56Adxi1MHogPz+uSWG&#10;YSS+SegS08HINxkXNqPxBMoQmec3m+c3ctsuFaQ9NFzwLiy9vBP7ZWVU+wBTbuFfhSsiKbwdK6nf&#10;LF0caTAnKVssghjMF03cSt5puu8Pvn7udw/E6D4FHHSGG7XvTCd1HmV96km12DpV8dAEjoUTWmZf&#10;N6HJw5QKXaKfqH4MPt8H+ePcn/8GAAD//wMAUEsDBBQABgAIAAAAIQC6LR+44wAAAA8BAAAPAAAA&#10;ZHJzL2Rvd25yZXYueG1sTI/NTsMwEITvSLyDtUhcUOskglJCnKpC4lBxQKSo4ujESxwR25Ht/PTt&#10;2Z7gNqMdzX5T7BbTswl96JwVkK4TYGgbpzrbCvg8vq62wEKUVsneWRRwxgC78vqqkLlys/3AqYot&#10;oxIbcilAxzjknIdGo5Fh7Qa0dPt23shI1rdceTlTuel5liQbbmRn6YOWA75obH6q0QhozqfpTb9n&#10;VX08HPbzHO/81zQKcXuz7J+BRVziXxgu+IQOJTHVbrQqsJ48tdOYSOphmz4Bu2SS+w3tqUk9pmkG&#10;vCz4/x3lLwAAAP//AwBQSwECLQAUAAYACAAAACEAtoM4kv4AAADhAQAAEwAAAAAAAAAAAAAAAAAA&#10;AAAAW0NvbnRlbnRfVHlwZXNdLnhtbFBLAQItABQABgAIAAAAIQA4/SH/1gAAAJQBAAALAAAAAAAA&#10;AAAAAAAAAC8BAABfcmVscy8ucmVsc1BLAQItABQABgAIAAAAIQBfUSxLUgMAAD8IAAAOAAAAAAAA&#10;AAAAAAAAAC4CAABkcnMvZTJvRG9jLnhtbFBLAQItABQABgAIAAAAIQC6LR+44wAAAA8BAAAPAAAA&#10;AAAAAAAAAAAAAKwFAABkcnMvZG93bnJldi54bWxQSwUGAAAAAAQABADzAAAAvAYAAAAA&#10;">
              <o:lock v:ext="edit" aspectratio="t"/>
              <v:line id="Straight Connector 2" o:spid="_x0000_s1027" style="position:absolute;flip:x;visibility:visible;mso-wrap-style:square" from="0,838" to="2286,88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F21wAAAANoAAAAPAAAAZHJzL2Rvd25yZXYueG1sRE9Ni8Iw&#10;EL0L/ocwwl5EU/cg2jWKimVFQagKex2a2bZsMylJ1O6/NwfB4+N9L1adacSdnK8tK5iMExDEhdU1&#10;lwqul2w0A+EDssbGMin4Jw+rZb+3wFTbB+d0P4dSxBD2KSqoQmhTKX1RkUE/ti1x5H6tMxgidKXU&#10;Dh8x3DTyM0mm0mDNsaHClrYVFX/nm1GwmR+2x+F1eEomRx9+6u8s37lMqY9Bt/4CEagLb/HLvdcK&#10;4tZ4Jd4AuXwCAAD//wMAUEsBAi0AFAAGAAgAAAAhANvh9svuAAAAhQEAABMAAAAAAAAAAAAAAAAA&#10;AAAAAFtDb250ZW50X1R5cGVzXS54bWxQSwECLQAUAAYACAAAACEAWvQsW78AAAAVAQAACwAAAAAA&#10;AAAAAAAAAAAfAQAAX3JlbHMvLnJlbHNQSwECLQAUAAYACAAAACEA1UxdtcAAAADaAAAADwAAAAAA&#10;AAAAAAAAAAAHAgAAZHJzL2Rvd25yZXYueG1sUEsFBgAAAAADAAMAtwAAAPQCAAAAAA==&#10;" strokecolor="#0070c0" strokeweight="1pt">
                <v:stroke joinstyle="miter"/>
              </v:line>
              <v:oval id="Oval 3" o:spid="_x0000_s1028" style="position:absolute;left:1924;width:895;height:8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6m1xAAAANoAAAAPAAAAZHJzL2Rvd25yZXYueG1sRI9Pi8Iw&#10;FMTvC36H8AQvy5qqIG41in8QVLyoy+Lx0TzbYvNSmqjVT28EweMwM79hRpPaFOJKlcstK+i0IxDE&#10;idU5pwr+DsufAQjnkTUWlknBnRxMxo2vEcba3nhH171PRYCwi1FB5n0ZS+mSjAy6ti2Jg3eylUEf&#10;ZJVKXeEtwE0hu1HUlwZzDgsZljTPKDnvL0bBY7ng9Ww3u/xvet/95GQfm+3xoFSrWU+HIDzV/hN+&#10;t1dawS+8roQbIMdPAAAA//8DAFBLAQItABQABgAIAAAAIQDb4fbL7gAAAIUBAAATAAAAAAAAAAAA&#10;AAAAAAAAAABbQ29udGVudF9UeXBlc10ueG1sUEsBAi0AFAAGAAgAAAAhAFr0LFu/AAAAFQEAAAsA&#10;AAAAAAAAAAAAAAAAHwEAAF9yZWxzLy5yZWxzUEsBAi0AFAAGAAgAAAAhAJArqbXEAAAA2gAAAA8A&#10;AAAAAAAAAAAAAAAABwIAAGRycy9kb3ducmV2LnhtbFBLBQYAAAAAAwADALcAAAD4AgAAAAA=&#10;" filled="f" strokecolor="#0070c0" strokeweight="2pt">
                <v:stroke joinstyle="miter"/>
              </v:oval>
              <w10:wrap anchorx="page" anchory="page"/>
            </v:group>
          </w:pict>
        </mc:Fallback>
      </mc:AlternateContent>
    </w:r>
    <w:r w:rsidR="0005052D" w:rsidRPr="00797BF5">
      <w:rPr>
        <w:rFonts w:ascii="Arial" w:hAnsi="Arial" w:cs="Arial"/>
        <w:noProof/>
      </w:rPr>
      <w:drawing>
        <wp:anchor distT="0" distB="0" distL="114300" distR="114300" simplePos="0" relativeHeight="251653632" behindDoc="0" locked="0" layoutInCell="1" allowOverlap="1" wp14:anchorId="6846EC62" wp14:editId="03E753FB">
          <wp:simplePos x="0" y="0"/>
          <wp:positionH relativeFrom="page">
            <wp:posOffset>528955</wp:posOffset>
          </wp:positionH>
          <wp:positionV relativeFrom="page">
            <wp:posOffset>9803765</wp:posOffset>
          </wp:positionV>
          <wp:extent cx="647700" cy="680085"/>
          <wp:effectExtent l="0" t="0" r="0" b="0"/>
          <wp:wrapNone/>
          <wp:docPr id="23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7700" cy="6800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5052D" w:rsidRPr="00797BF5">
      <w:rPr>
        <w:rFonts w:ascii="Arial" w:hAnsi="Arial" w:cs="Arial"/>
        <w:noProof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5C8D78A2" wp14:editId="3A59BE63">
              <wp:simplePos x="0" y="0"/>
              <wp:positionH relativeFrom="page">
                <wp:posOffset>3114675</wp:posOffset>
              </wp:positionH>
              <wp:positionV relativeFrom="page">
                <wp:posOffset>10117455</wp:posOffset>
              </wp:positionV>
              <wp:extent cx="3390900" cy="241300"/>
              <wp:effectExtent l="0" t="0" r="0" b="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39090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EBEB77C" w14:textId="77777777" w:rsidR="0015218A" w:rsidRPr="00252FB7" w:rsidRDefault="0015218A" w:rsidP="0015218A">
                          <w:pPr>
                            <w:jc w:val="right"/>
                            <w:rPr>
                              <w:rFonts w:ascii="Gibson" w:hAnsi="Gibso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Gibson" w:hAnsi="Gibson"/>
                              <w:color w:val="062539"/>
                              <w:sz w:val="20"/>
                              <w:szCs w:val="20"/>
                            </w:rPr>
                            <w:t xml:space="preserve">NSW Resources </w:t>
                          </w:r>
                          <w:r w:rsidRPr="00252FB7">
                            <w:rPr>
                              <w:rFonts w:ascii="Gibson" w:hAnsi="Gibson"/>
                              <w:color w:val="062539"/>
                              <w:sz w:val="20"/>
                              <w:szCs w:val="20"/>
                            </w:rPr>
                            <w:t>Regulator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C8D78A2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245.25pt;margin-top:796.65pt;width:267pt;height:19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wwT9gEAAM0DAAAOAAAAZHJzL2Uyb0RvYy54bWysU8tu2zAQvBfoPxC815JfbSxYDtKkKQqk&#10;DyDtB9AUZRElueyStuR+fZaU4xjtragOxK6WHO7MDtfXgzXsoDBocDWfTkrOlJPQaLer+Y/v92+u&#10;OAtRuEYYcKrmRxX49eb1q3XvKzWDDkyjkBGIC1Xva97F6KuiCLJTVoQJeOWo2AJaESnFXdGg6And&#10;mmJWlm+LHrDxCFKFQH/vxiLfZPy2VTJ+bdugIjM1p95iXjGv27QWm7Wodih8p+WpDfEPXVihHV16&#10;hroTUbA96r+grJYIAdo4kWALaFstVeZAbKblH2weO+FV5kLiBH+WKfw/WPnl8Oi/IYvDexhogJlE&#10;8A8gfwbm4LYTbqduEKHvlGjo4mmSrOh9qE5Hk9ShCglk23+GhoYs9hEy0NCiTaoQT0boNIDjWXQ1&#10;RCbp53y+KlcllSTVZovpnOJ0haieT3sM8aMCy1JQc6ShZnRxeAhx3Pq8JV3m4F4bkwdrHOtrvlrO&#10;lvnARcXqSL4z2tb8qkzf6IRE8oNr8uEotBlj6sW4E+tEdKQch+1AGxP7LTRH4o8w+oveAwUd4G/O&#10;evJWzcOvvUDFmfnkSMPVdLFIZszJYvluRgleVraXFeEkQdU8cjaGtzEbeOR6Q1q3Osvw0smpV/JM&#10;FvLk72TKyzzvenmFmycAAAD//wMAUEsDBBQABgAIAAAAIQBY5Gv04QAAAA4BAAAPAAAAZHJzL2Rv&#10;d25yZXYueG1sTI/NTsMwEITvSLyDtUjcqN0mqUiIUyEQVyrKj8TNjbdJRLyOYrcJb9/tCW67O6PZ&#10;b8rN7HpxwjF0njQsFwoEUu1tR42Gj/eXu3sQIRqypveEGn4xwKa6vipNYf1Eb3jaxUZwCIXCaGhj&#10;HAopQ92iM2HhByTWDn50JvI6NtKOZuJw18uVUmvpTEf8oTUDPrVY/+yOTsPn6+H7K1Xb5tllw+Rn&#10;JcnlUuvbm/nxAUTEOf6Z4YLP6FAx094fyQbRa0hzlbGVhSxPEhAXi1qlfNvztE6WCciqlP9rVGcA&#10;AAD//wMAUEsBAi0AFAAGAAgAAAAhALaDOJL+AAAA4QEAABMAAAAAAAAAAAAAAAAAAAAAAFtDb250&#10;ZW50X1R5cGVzXS54bWxQSwECLQAUAAYACAAAACEAOP0h/9YAAACUAQAACwAAAAAAAAAAAAAAAAAv&#10;AQAAX3JlbHMvLnJlbHNQSwECLQAUAAYACAAAACEAhDcME/YBAADNAwAADgAAAAAAAAAAAAAAAAAu&#10;AgAAZHJzL2Uyb0RvYy54bWxQSwECLQAUAAYACAAAACEAWORr9OEAAAAOAQAADwAAAAAAAAAAAAAA&#10;AABQBAAAZHJzL2Rvd25yZXYueG1sUEsFBgAAAAAEAAQA8wAAAF4FAAAAAA==&#10;" filled="f" stroked="f">
              <v:textbox>
                <w:txbxContent>
                  <w:p w14:paraId="5EBEB77C" w14:textId="77777777" w:rsidR="0015218A" w:rsidRPr="00252FB7" w:rsidRDefault="0015218A" w:rsidP="0015218A">
                    <w:pPr>
                      <w:jc w:val="right"/>
                      <w:rPr>
                        <w:rFonts w:ascii="Gibson" w:hAnsi="Gibson"/>
                        <w:sz w:val="20"/>
                        <w:szCs w:val="20"/>
                      </w:rPr>
                    </w:pPr>
                    <w:r>
                      <w:rPr>
                        <w:rFonts w:ascii="Gibson" w:hAnsi="Gibson"/>
                        <w:color w:val="062539"/>
                        <w:sz w:val="20"/>
                        <w:szCs w:val="20"/>
                      </w:rPr>
                      <w:t xml:space="preserve">NSW Resources </w:t>
                    </w:r>
                    <w:r w:rsidRPr="00252FB7">
                      <w:rPr>
                        <w:rFonts w:ascii="Gibson" w:hAnsi="Gibson"/>
                        <w:color w:val="062539"/>
                        <w:sz w:val="20"/>
                        <w:szCs w:val="20"/>
                      </w:rPr>
                      <w:t>Regulator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6D57F9" w:rsidRPr="00797BF5">
      <w:rPr>
        <w:rFonts w:ascii="Arial" w:hAnsi="Arial" w:cs="Arial"/>
        <w:b/>
        <w:color w:val="062539"/>
        <w:sz w:val="18"/>
      </w:rPr>
      <w:fldChar w:fldCharType="begin"/>
    </w:r>
    <w:r w:rsidR="006D57F9" w:rsidRPr="00797BF5">
      <w:rPr>
        <w:rFonts w:ascii="Arial" w:hAnsi="Arial" w:cs="Arial"/>
        <w:b/>
        <w:color w:val="062539"/>
        <w:sz w:val="18"/>
      </w:rPr>
      <w:instrText xml:space="preserve"> PAGE   \* MERGEFORMAT </w:instrText>
    </w:r>
    <w:r w:rsidR="006D57F9" w:rsidRPr="00797BF5">
      <w:rPr>
        <w:rFonts w:ascii="Arial" w:hAnsi="Arial" w:cs="Arial"/>
        <w:b/>
        <w:color w:val="062539"/>
        <w:sz w:val="18"/>
      </w:rPr>
      <w:fldChar w:fldCharType="separate"/>
    </w:r>
    <w:r w:rsidR="00FB75B8">
      <w:rPr>
        <w:rFonts w:ascii="Arial" w:hAnsi="Arial" w:cs="Arial"/>
        <w:b/>
        <w:noProof/>
        <w:color w:val="062539"/>
        <w:sz w:val="18"/>
      </w:rPr>
      <w:t>2</w:t>
    </w:r>
    <w:r w:rsidR="006D57F9" w:rsidRPr="00797BF5">
      <w:rPr>
        <w:rFonts w:ascii="Arial" w:hAnsi="Arial" w:cs="Arial"/>
        <w:b/>
        <w:noProof/>
        <w:color w:val="062539"/>
        <w:sz w:val="18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EA7EC39" w14:textId="07C453AA" w:rsidR="00AF0D4B" w:rsidRPr="00797BF5" w:rsidRDefault="00E41FA0" w:rsidP="00AF0D4B">
    <w:pPr>
      <w:jc w:val="right"/>
      <w:rPr>
        <w:rFonts w:ascii="Arial" w:hAnsi="Arial" w:cs="Arial"/>
        <w:b/>
      </w:rPr>
    </w:pPr>
    <w:r w:rsidRPr="00797BF5">
      <w:rPr>
        <w:rFonts w:ascii="Arial" w:hAnsi="Arial" w:cs="Arial"/>
        <w:b/>
        <w:noProof/>
        <w:lang w:eastAsia="en-AU"/>
      </w:rPr>
      <mc:AlternateContent>
        <mc:Choice Requires="wpg">
          <w:drawing>
            <wp:anchor distT="0" distB="0" distL="114300" distR="114300" simplePos="0" relativeHeight="251659776" behindDoc="0" locked="0" layoutInCell="1" allowOverlap="1" wp14:anchorId="3DB7C9C2" wp14:editId="4EC3ED45">
              <wp:simplePos x="0" y="0"/>
              <wp:positionH relativeFrom="page">
                <wp:posOffset>6356045</wp:posOffset>
              </wp:positionH>
              <wp:positionV relativeFrom="page">
                <wp:posOffset>10059035</wp:posOffset>
              </wp:positionV>
              <wp:extent cx="259080" cy="821055"/>
              <wp:effectExtent l="57150" t="19050" r="45720" b="0"/>
              <wp:wrapNone/>
              <wp:docPr id="2" name="Group 1" descr="Title: brand symbol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 noChangeAspect="1"/>
                    </wpg:cNvGrpSpPr>
                    <wpg:grpSpPr bwMode="auto">
                      <a:xfrm rot="300000">
                        <a:off x="0" y="0"/>
                        <a:ext cx="259080" cy="821055"/>
                        <a:chOff x="0" y="0"/>
                        <a:chExt cx="281940" cy="883920"/>
                      </a:xfrm>
                    </wpg:grpSpPr>
                    <wps:wsp>
                      <wps:cNvPr id="3" name="Straight Connector 2"/>
                      <wps:cNvCnPr>
                        <a:cxnSpLocks noChangeShapeType="1"/>
                      </wps:cNvCnPr>
                      <wps:spPr bwMode="auto">
                        <a:xfrm flipH="1">
                          <a:off x="0" y="83820"/>
                          <a:ext cx="228600" cy="800100"/>
                        </a:xfrm>
                        <a:prstGeom prst="line">
                          <a:avLst/>
                        </a:prstGeom>
                        <a:noFill/>
                        <a:ln w="12700" algn="ctr">
                          <a:solidFill>
                            <a:srgbClr val="0070C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" name="Oval 3"/>
                      <wps:cNvSpPr>
                        <a:spLocks noChangeArrowheads="1"/>
                      </wps:cNvSpPr>
                      <wps:spPr bwMode="auto">
                        <a:xfrm>
                          <a:off x="192405" y="0"/>
                          <a:ext cx="89535" cy="89535"/>
                        </a:xfrm>
                        <a:prstGeom prst="ellipse">
                          <a:avLst/>
                        </a:prstGeom>
                        <a:noFill/>
                        <a:ln w="25400" algn="ctr">
                          <a:solidFill>
                            <a:srgbClr val="0070C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6D4FFDBC" id="Group 1" o:spid="_x0000_s1026" alt="Title: brand symbol" style="position:absolute;margin-left:500.5pt;margin-top:792.05pt;width:20.4pt;height:64.65pt;rotation:5;z-index:251659776;mso-position-horizontal-relative:page;mso-position-vertical-relative:page;mso-width-relative:margin;mso-height-relative:margin" coordsize="2819,88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k2KfgMAAG8JAAAOAAAAZHJzL2Uyb0RvYy54bWzsVttu2zgQfV9g/4HQu6OL5UQW4hSBbGcX&#10;aJsAST+ApiiJKEWqJB3ZW/TfOyQlx3ZaYDcF+rR+kEmRM5o558yQ1+92LUfPVGkmxSKIL6IAUUFk&#10;yUS9CD49rSdZgLTBosRcCroI9lQH727+/OO673KayEbykioEToTO+24RNMZ0eRhq0tAW6wvZUQGL&#10;lVQtNjBVdVgq3IP3lodJFF2GvVRlpyShWsPbpV8Mbpz/qqLE3FeVpgbxRQCxGfdU7rmxz/DmGue1&#10;wl3DyBAGfkMULWYCPnpwtcQGo61ir1y1jCipZWUuiGxDWVWMUJcDZBNHZ9ncKbntXC513tfdASaA&#10;9gynN7slH58fFGLlIkgCJHALFLmvojhAJdUEoHpihtMcbRSwiPS+3UhuYeu7OgfrO9U9dg/K5w7D&#10;95J81kjIosGipre6AwpAGNYiPDex89rbo03/QZbwdbw10iG5q1SLlATjaWR/7iUAhnaOvf2BPboz&#10;iMDLZDaPMuCYwFKWxNFs5tklDUjglRVpVqNdFs/T0S6bzhOnihDnNoIh6iFKmzXoVL9QoX+NiscG&#10;d9QxrC2YAxXTkYpHozCrG4MKKQQAKRVKPPZueyE88GQnzoF3jp/2HSA6Yn9kYrPQwNpPUK846/6y&#10;hpbVE8izaebhwfkB9iS7BHY87BGI+BQ+nHdKmzsqW2QHi4AzYTPGOX5+r42VxcsW+1rINePc1SUX&#10;qIcwkivrH/MaOgwxyhlryVlpN1oTrepNwRV6xrbKo6uoGGM42dYyA72Gsxb04SXlvtJQXK5E6cYG&#10;M+7HEBUX1jnkCXEOI1/TX+fRfJWtsnSSJperSRotl5PbdZFOLtfx1Ww5XRbFMv5m44zTvGFlSYUN&#10;dewvcfrvRDN0Ot8ZDh3mgE946t0BCcGO/y5oKDnPtFfuRpb7B2UxH3T8mwSdjoK+B4rQ9EjCY+/Q&#10;541DKdlbZqDATgTsDca0fixgS9Yg23iepNEsQK/bRTafTWHBdQs3tLCMRf8iyUG1lENN6P8m3GSW&#10;/i/c8CDck1o8Kdm1+1lVAAFH296scH9uQNOAmwm0nEaqfwLUwym/CPSXLVY0QPxvAdKax6lt/cZN&#10;0tkVNDekjlc2xytYEHDlmxDyk8L4y8S2U7ZRj01TyFs4xyrm+psVq6+848JzpyGc6i7p4QZirw3H&#10;c7f/5Z508x0AAP//AwBQSwMEFAAGAAgAAAAhAFs+RBbjAAAADwEAAA8AAABkcnMvZG93bnJldi54&#10;bWxMj81OwzAQhO9IvIO1SFxQa7sEqEKcqkLiUHFApKji6MQmjojtyHZ++vZsT3Cb0Y5m5yt2i+3J&#10;pEPsvBPA1wyIdo1XnWsFfB5fV1sgMUmnZO+dFnDWEXbl9VUhc+Vn96GnKrUES1zMpQCT0pBTGhuj&#10;rYxrP2iHt28frExoQ0tVkDOW255uGHukVnYOPxg56Bejm59qtAKa82l6M++bqj4eDvt5TnfhaxqF&#10;uL1Z9s9Akl7SXxgu83E6lLip9qNTkfToGeMIk1A9bDMO5JJhGUeeGtUTv8+AlgX9z1H+AgAA//8D&#10;AFBLAQItABQABgAIAAAAIQC2gziS/gAAAOEBAAATAAAAAAAAAAAAAAAAAAAAAABbQ29udGVudF9U&#10;eXBlc10ueG1sUEsBAi0AFAAGAAgAAAAhADj9If/WAAAAlAEAAAsAAAAAAAAAAAAAAAAALwEAAF9y&#10;ZWxzLy5yZWxzUEsBAi0AFAAGAAgAAAAhAI5qTYp+AwAAbwkAAA4AAAAAAAAAAAAAAAAALgIAAGRy&#10;cy9lMm9Eb2MueG1sUEsBAi0AFAAGAAgAAAAhAFs+RBbjAAAADwEAAA8AAAAAAAAAAAAAAAAA2AUA&#10;AGRycy9kb3ducmV2LnhtbFBLBQYAAAAABAAEAPMAAADoBgAAAAA=&#10;">
              <o:lock v:ext="edit" aspectratio="t"/>
              <v:line id="Straight Connector 2" o:spid="_x0000_s1027" style="position:absolute;flip:x;visibility:visible;mso-wrap-style:square" from="0,838" to="2286,88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6M/ExAAAANoAAAAPAAAAZHJzL2Rvd25yZXYueG1sRI/dagIx&#10;FITvC75DOII3olktFF2NouLSUkHwB7w9bI67i5uTJYm6ffumUPBymJlvmPmyNbV4kPOVZQWjYQKC&#10;OLe64kLB+ZQNJiB8QNZYWyYFP+Rhuei8zTHV9skHehxDISKEfYoKyhCaVEqfl2TQD21DHL2rdQZD&#10;lK6Q2uEzwk0tx0nyIQ1WHBdKbGhTUn473o2C9fR7s+uf+/tktPPhUn1mh63LlOp129UMRKA2vML/&#10;7S+t4B3+rsQbIBe/AAAA//8DAFBLAQItABQABgAIAAAAIQDb4fbL7gAAAIUBAAATAAAAAAAAAAAA&#10;AAAAAAAAAABbQ29udGVudF9UeXBlc10ueG1sUEsBAi0AFAAGAAgAAAAhAFr0LFu/AAAAFQEAAAsA&#10;AAAAAAAAAAAAAAAAHwEAAF9yZWxzLy5yZWxzUEsBAi0AFAAGAAgAAAAhANvoz8TEAAAA2gAAAA8A&#10;AAAAAAAAAAAAAAAABwIAAGRycy9kb3ducmV2LnhtbFBLBQYAAAAAAwADALcAAAD4AgAAAAA=&#10;" strokecolor="#0070c0" strokeweight="1pt">
                <v:stroke joinstyle="miter"/>
              </v:line>
              <v:oval id="Oval 3" o:spid="_x0000_s1028" style="position:absolute;left:1924;width:895;height:8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KgYrxgAAANoAAAAPAAAAZHJzL2Rvd25yZXYueG1sRI9Pa8JA&#10;FMTvhX6H5RV6KbqxFpHUVfxDwIoXExGPj+wzCc2+DdnVpH76bqHgcZiZ3zCzRW9qcaPWVZYVjIYR&#10;COLc6ooLBccsGUxBOI+ssbZMCn7IwWL+/DTDWNuOD3RLfSEChF2MCkrvm1hKl5dk0A1tQxy8i20N&#10;+iDbQuoWuwA3tXyPook0WHFYKLGhdUn5d3o1Cu7Jhr9Wh9X1tBu/TfKLve/250yp15d++QnCU+8f&#10;4f/2Viv4gL8r4QbI+S8AAAD//wMAUEsBAi0AFAAGAAgAAAAhANvh9svuAAAAhQEAABMAAAAAAAAA&#10;AAAAAAAAAAAAAFtDb250ZW50X1R5cGVzXS54bWxQSwECLQAUAAYACAAAACEAWvQsW78AAAAVAQAA&#10;CwAAAAAAAAAAAAAAAAAfAQAAX3JlbHMvLnJlbHNQSwECLQAUAAYACAAAACEAfioGK8YAAADaAAAA&#10;DwAAAAAAAAAAAAAAAAAHAgAAZHJzL2Rvd25yZXYueG1sUEsFBgAAAAADAAMAtwAAAPoCAAAAAA==&#10;" filled="f" strokecolor="#0070c0" strokeweight="2pt">
                <v:stroke joinstyle="miter"/>
              </v:oval>
              <w10:wrap anchorx="page" anchory="page"/>
            </v:group>
          </w:pict>
        </mc:Fallback>
      </mc:AlternateContent>
    </w:r>
    <w:r w:rsidRPr="00797BF5">
      <w:rPr>
        <w:rFonts w:ascii="Arial" w:hAnsi="Arial" w:cs="Arial"/>
        <w:b/>
        <w:noProof/>
        <w:lang w:eastAsia="en-AU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4D724915" wp14:editId="346A7C60">
              <wp:simplePos x="0" y="0"/>
              <wp:positionH relativeFrom="page">
                <wp:posOffset>3189426</wp:posOffset>
              </wp:positionH>
              <wp:positionV relativeFrom="page">
                <wp:posOffset>10116922</wp:posOffset>
              </wp:positionV>
              <wp:extent cx="3416199" cy="241300"/>
              <wp:effectExtent l="0" t="0" r="0" b="6350"/>
              <wp:wrapNone/>
              <wp:docPr id="1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16199" cy="241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28A4BF" w14:textId="77777777" w:rsidR="00AF0D4B" w:rsidRPr="00252FB7" w:rsidRDefault="00AF0D4B" w:rsidP="00AF0D4B">
                          <w:pPr>
                            <w:jc w:val="right"/>
                            <w:rPr>
                              <w:rFonts w:ascii="Gibson" w:hAnsi="Gibso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Gibson" w:hAnsi="Gibson"/>
                              <w:color w:val="062539"/>
                              <w:sz w:val="20"/>
                              <w:szCs w:val="20"/>
                            </w:rPr>
                            <w:t xml:space="preserve">NSW Resources </w:t>
                          </w:r>
                          <w:r w:rsidRPr="00252FB7">
                            <w:rPr>
                              <w:rFonts w:ascii="Gibson" w:hAnsi="Gibson"/>
                              <w:color w:val="062539"/>
                              <w:sz w:val="20"/>
                              <w:szCs w:val="20"/>
                            </w:rPr>
                            <w:t>Regulator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D724915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left:0;text-align:left;margin-left:251.15pt;margin-top:796.6pt;width:269pt;height:19pt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DAr5QEAAKgDAAAOAAAAZHJzL2Uyb0RvYy54bWysU9tu2zAMfR+wfxD0vthOs24x4hRdiw4D&#10;ugvQ9QNkWbKF2aJGKbGzrx8lp2m2vRV7EURSPjznkN5cTUPP9gq9AVvxYpFzpqyExti24o/f7968&#10;58wHYRvRg1UVPyjPr7avX21GV6oldNA3ChmBWF+OruJdCK7MMi87NQi/AKcsFTXgIAKF2GYNipHQ&#10;hz5b5vllNgI2DkEq7yl7Oxf5NuFrrWT4qrVXgfUVJ24hnZjOOp7ZdiPKFoXrjDzSEC9gMQhjqekJ&#10;6lYEwXZo/oEajETwoMNCwpCB1kaqpIHUFPlfah464VTSQuZ4d7LJ/z9Y+WX/4L4hC9MHmGiASYR3&#10;9yB/eGbhphO2VdeIMHZKNNS4iJZlo/Pl8dNotS99BKnHz9DQkMUuQAKaNA7RFdLJCJ0GcDiZrqbA&#10;JCUvVsVlsV5zJqm2XBUXeZpKJsqnrx368FHBwOKl4khDTehif+9DZCPKpyexmYU70/dpsL39I0EP&#10;Yyaxj4Rn6mGqJ2Yaah6lRTE1NAeSgzCvC603XTrAX5yNtCoV9z93AhVn/SdLlqyL1SruVgpWb98t&#10;KcDzSn1eEVYSVMUDZ/P1Jsz7uHNo2o46zUOwcE02apMUPrM60qd1SMKPqxv37TxOr55/sO1vAAAA&#10;//8DAFBLAwQUAAYACAAAACEA/hYjKeEAAAAOAQAADwAAAGRycy9kb3ducmV2LnhtbEyPzU7DMBCE&#10;70h9B2uReqN2k6aiIU5VgXoFUX4kbm68TSLidRS7TXh7tie47e6MZr8ptpPrxAWH0HrSsFwoEEiV&#10;ty3VGt7f9nf3IEI0ZE3nCTX8YIBtObspTG79SK94OcRacAiF3GhoYuxzKUPVoDNh4Xsk1k5+cCby&#10;OtTSDmbkcNfJRKm1dKYl/tCYHh8brL4PZ6fh4/n09blSL/WTy/rRT0qS20it57fT7gFExCn+meGK&#10;z+hQMtPRn8kG0WnIVJKylYVskyYgrha1Unw78rROlwnIspD/a5S/AAAA//8DAFBLAQItABQABgAI&#10;AAAAIQC2gziS/gAAAOEBAAATAAAAAAAAAAAAAAAAAAAAAABbQ29udGVudF9UeXBlc10ueG1sUEsB&#10;Ai0AFAAGAAgAAAAhADj9If/WAAAAlAEAAAsAAAAAAAAAAAAAAAAALwEAAF9yZWxzLy5yZWxzUEsB&#10;Ai0AFAAGAAgAAAAhANgsMCvlAQAAqAMAAA4AAAAAAAAAAAAAAAAALgIAAGRycy9lMm9Eb2MueG1s&#10;UEsBAi0AFAAGAAgAAAAhAP4WIynhAAAADgEAAA8AAAAAAAAAAAAAAAAAPwQAAGRycy9kb3ducmV2&#10;LnhtbFBLBQYAAAAABAAEAPMAAABNBQAAAAA=&#10;" filled="f" stroked="f">
              <v:textbox>
                <w:txbxContent>
                  <w:p w14:paraId="6728A4BF" w14:textId="77777777" w:rsidR="00AF0D4B" w:rsidRPr="00252FB7" w:rsidRDefault="00AF0D4B" w:rsidP="00AF0D4B">
                    <w:pPr>
                      <w:jc w:val="right"/>
                      <w:rPr>
                        <w:rFonts w:ascii="Gibson" w:hAnsi="Gibson"/>
                        <w:sz w:val="20"/>
                        <w:szCs w:val="20"/>
                      </w:rPr>
                    </w:pPr>
                    <w:r>
                      <w:rPr>
                        <w:rFonts w:ascii="Gibson" w:hAnsi="Gibson"/>
                        <w:color w:val="062539"/>
                        <w:sz w:val="20"/>
                        <w:szCs w:val="20"/>
                      </w:rPr>
                      <w:t xml:space="preserve">NSW Resources </w:t>
                    </w:r>
                    <w:r w:rsidRPr="00252FB7">
                      <w:rPr>
                        <w:rFonts w:ascii="Gibson" w:hAnsi="Gibson"/>
                        <w:color w:val="062539"/>
                        <w:sz w:val="20"/>
                        <w:szCs w:val="20"/>
                      </w:rPr>
                      <w:t>Regulator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rFonts w:ascii="Arial" w:hAnsi="Arial" w:cs="Arial"/>
        <w:b/>
      </w:rPr>
      <w:t xml:space="preserve"> </w:t>
    </w:r>
    <w:r>
      <w:rPr>
        <w:rFonts w:ascii="Arial" w:hAnsi="Arial" w:cs="Arial"/>
        <w:b/>
      </w:rPr>
      <w:tab/>
      <w:t xml:space="preserve">  </w:t>
    </w:r>
    <w:r w:rsidR="00AF0D4B" w:rsidRPr="00797BF5">
      <w:rPr>
        <w:rFonts w:ascii="Arial" w:hAnsi="Arial" w:cs="Arial"/>
        <w:b/>
      </w:rPr>
      <w:fldChar w:fldCharType="begin"/>
    </w:r>
    <w:r w:rsidR="00AF0D4B" w:rsidRPr="00797BF5">
      <w:rPr>
        <w:rFonts w:ascii="Arial" w:hAnsi="Arial" w:cs="Arial"/>
        <w:b/>
      </w:rPr>
      <w:instrText xml:space="preserve"> PAGE   \* MERGEFORMAT </w:instrText>
    </w:r>
    <w:r w:rsidR="00AF0D4B" w:rsidRPr="00797BF5">
      <w:rPr>
        <w:rFonts w:ascii="Arial" w:hAnsi="Arial" w:cs="Arial"/>
        <w:b/>
      </w:rPr>
      <w:fldChar w:fldCharType="separate"/>
    </w:r>
    <w:r w:rsidR="00FB75B8">
      <w:rPr>
        <w:rFonts w:ascii="Arial" w:hAnsi="Arial" w:cs="Arial"/>
        <w:b/>
        <w:noProof/>
      </w:rPr>
      <w:t>1</w:t>
    </w:r>
    <w:r w:rsidR="00AF0D4B" w:rsidRPr="00797BF5">
      <w:rPr>
        <w:rFonts w:ascii="Arial" w:hAnsi="Arial" w:cs="Arial"/>
        <w:b/>
        <w:noProof/>
      </w:rPr>
      <w:fldChar w:fldCharType="end"/>
    </w:r>
    <w:r w:rsidR="0005052D" w:rsidRPr="00797BF5">
      <w:rPr>
        <w:rFonts w:ascii="Arial" w:hAnsi="Arial" w:cs="Arial"/>
        <w:b/>
        <w:noProof/>
        <w:lang w:eastAsia="en-AU"/>
      </w:rPr>
      <w:drawing>
        <wp:anchor distT="0" distB="0" distL="114300" distR="114300" simplePos="0" relativeHeight="251657728" behindDoc="1" locked="0" layoutInCell="1" allowOverlap="1" wp14:anchorId="74324F3B" wp14:editId="49167AE7">
          <wp:simplePos x="0" y="0"/>
          <wp:positionH relativeFrom="page">
            <wp:posOffset>528955</wp:posOffset>
          </wp:positionH>
          <wp:positionV relativeFrom="page">
            <wp:posOffset>9803765</wp:posOffset>
          </wp:positionV>
          <wp:extent cx="647700" cy="680085"/>
          <wp:effectExtent l="0" t="0" r="0" b="0"/>
          <wp:wrapNone/>
          <wp:docPr id="25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7700" cy="6800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4478570" w14:textId="77777777" w:rsidR="00E32C8C" w:rsidRDefault="00E32C8C" w:rsidP="00870475">
      <w:r>
        <w:separator/>
      </w:r>
    </w:p>
  </w:footnote>
  <w:footnote w:type="continuationSeparator" w:id="0">
    <w:p w14:paraId="6F4AC3A6" w14:textId="77777777" w:rsidR="00E32C8C" w:rsidRDefault="00E32C8C" w:rsidP="0087047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9A00AE2" w14:textId="77777777" w:rsidR="00F06741" w:rsidRDefault="00F0674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95CAA1" w14:textId="77777777" w:rsidR="00AF0D4B" w:rsidRPr="00AF0D4B" w:rsidRDefault="0005052D" w:rsidP="00AF0D4B">
    <w:r>
      <w:rPr>
        <w:noProof/>
      </w:rPr>
      <w:drawing>
        <wp:anchor distT="0" distB="0" distL="114300" distR="114300" simplePos="0" relativeHeight="251656704" behindDoc="1" locked="0" layoutInCell="1" allowOverlap="1" wp14:anchorId="33A18219" wp14:editId="5608C1FC">
          <wp:simplePos x="0" y="0"/>
          <wp:positionH relativeFrom="page">
            <wp:align>center</wp:align>
          </wp:positionH>
          <wp:positionV relativeFrom="page">
            <wp:posOffset>180340</wp:posOffset>
          </wp:positionV>
          <wp:extent cx="7094220" cy="1103630"/>
          <wp:effectExtent l="0" t="0" r="0" b="0"/>
          <wp:wrapNone/>
          <wp:docPr id="22" name="Picture 22" descr="RR-Blue-Header-950px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RR-Blue-Header-950px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94220" cy="1103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49F245" w14:textId="5B035503" w:rsidR="00AF0D4B" w:rsidRPr="00C12D98" w:rsidRDefault="00F06741" w:rsidP="00C12D98">
    <w:sdt>
      <w:sdtPr>
        <w:id w:val="1405255234"/>
        <w:docPartObj>
          <w:docPartGallery w:val="Watermarks"/>
          <w:docPartUnique/>
        </w:docPartObj>
      </w:sdtPr>
      <w:sdtContent>
        <w:r>
          <w:rPr>
            <w:noProof/>
          </w:rPr>
          <w:pict w14:anchorId="2093279B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PowerPlusWaterMarkObject1208425080" o:spid="_x0000_s1025" type="#_x0000_t136" style="position:absolute;margin-left:0;margin-top:0;width:537.1pt;height:100.7pt;rotation:315;z-index:-251652608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Historical Document"/>
            </v:shape>
          </w:pict>
        </w:r>
      </w:sdtContent>
    </w:sdt>
    <w:r w:rsidR="0005052D">
      <w:rPr>
        <w:noProof/>
      </w:rPr>
      <mc:AlternateContent>
        <mc:Choice Requires="wps">
          <w:drawing>
            <wp:anchor distT="45720" distB="45720" distL="114300" distR="114300" simplePos="0" relativeHeight="251661824" behindDoc="0" locked="0" layoutInCell="1" allowOverlap="1" wp14:anchorId="1FE9A625" wp14:editId="6197AC89">
              <wp:simplePos x="0" y="0"/>
              <wp:positionH relativeFrom="column">
                <wp:posOffset>-130810</wp:posOffset>
              </wp:positionH>
              <wp:positionV relativeFrom="paragraph">
                <wp:posOffset>51435</wp:posOffset>
              </wp:positionV>
              <wp:extent cx="4385945" cy="570865"/>
              <wp:effectExtent l="12065" t="13335" r="12065" b="9525"/>
              <wp:wrapSquare wrapText="bothSides"/>
              <wp:docPr id="5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385945" cy="570865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>
                            <a:alpha val="0"/>
                          </a:srgbClr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14:paraId="5BBABBA3" w14:textId="77777777" w:rsidR="00C12D98" w:rsidRPr="0005052D" w:rsidRDefault="0005052D" w:rsidP="00C12D98">
                          <w:pPr>
                            <w:pStyle w:val="Reversetitlepage"/>
                            <w:rPr>
                              <w:rFonts w:ascii="Gibson" w:hAnsi="Gibson"/>
                              <w:b/>
                              <w:color w:val="FFFFFF"/>
                              <w:sz w:val="56"/>
                              <w:szCs w:val="56"/>
                            </w:rPr>
                          </w:pPr>
                          <w:r w:rsidRPr="0005052D">
                            <w:rPr>
                              <w:rFonts w:ascii="Gibson" w:hAnsi="Gibson"/>
                              <w:b/>
                              <w:color w:val="FFFFFF"/>
                              <w:sz w:val="56"/>
                              <w:szCs w:val="56"/>
                            </w:rPr>
                            <w:t>Instructions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1FE9A625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-10.3pt;margin-top:4.05pt;width:345.35pt;height:44.95pt;z-index:25166182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Z9hHwIAACYEAAAOAAAAZHJzL2Uyb0RvYy54bWysU9tu2zAMfR+wfxD0vjjJ4jYx4hRdugwD&#10;ugvQ7QMUWY6FyaJGKbG7rx8lO2mwvQ3zg0CK8iF5eLi+61vDTgq9Blvy2WTKmbISKm0PJf/+bfdm&#10;yZkPwlbCgFUlf1ae321ev1p3rlBzaMBUChmBWF90ruRNCK7IMi8b1Qo/AacsBWvAVgRy8ZBVKDpC&#10;b002n05vsg6wcghSeU+3D0OQbxJ+XSsZvtS1V4GZklNtIZ2Yzn08s81aFAcUrtFyLEP8QxWt0JaS&#10;XqAeRBDsiPovqFZLBA91mEhoM6hrLVXqgbqZTf/o5qkRTqVeiBzvLjT5/wcrP5+e3FdkoX8HPQ0w&#10;NeHdI8gfnlnYNsIe1D0idI0SFSWeRcqyzvli/DVS7QsfQfbdJ6hoyOIYIAH1NbaRFeqTEToN4PlC&#10;uuoDk3S5eLvMV4ucM0mx/Ha6vMlTClGc/3bowwcFLYtGyZGGmtDF6dGHWI0ozk9iMgs7bUwarLGs&#10;K/kqn+dDX2B0FYPxmcfDfmuQnUSURvoGVOMaMd6OhYxPUyZ/jdHqQOo1ui35ckBIaSNV722V7CC0&#10;GWwq09iRu0jXQFzo9z3T1UhspHIP1TORiTCIlZaLjAbwF2cdCbXk/udRoOLMfLQ0kNVssYjKTs4i&#10;v52Tg9eR/XVEWElQJQ+cDeY2DNtwdKgPDWU6S+CehrjTid+XqsbySYyJjHFxotqv/fTqZb03vwEA&#10;AP//AwBQSwMEFAAGAAgAAAAhAIIdAcvfAAAACAEAAA8AAABkcnMvZG93bnJldi54bWxMj81OwzAQ&#10;hO9IvIO1SNxauz2kaYhTVfxJkZCghQdw4yWJiNdR7LQJT89ygtusZjTzbb6bXCfOOITWk4bVUoFA&#10;qrxtqdbw8f60SEGEaMiazhNqmDHArri+yk1m/YUOeD7GWnAJhcxoaGLsMylD1aAzYel7JPY+/eBM&#10;5HOopR3MhctdJ9dKJdKZlnihMT3eN1h9HUen4fVts30s7ff8LPfzfMCXcsSHUuvbm2l/ByLiFP/C&#10;8IvP6FAw08mPZIPoNCzWKuGohnQFgv1ko1icNGxTBbLI5f8Hih8AAAD//wMAUEsBAi0AFAAGAAgA&#10;AAAhALaDOJL+AAAA4QEAABMAAAAAAAAAAAAAAAAAAAAAAFtDb250ZW50X1R5cGVzXS54bWxQSwEC&#10;LQAUAAYACAAAACEAOP0h/9YAAACUAQAACwAAAAAAAAAAAAAAAAAvAQAAX3JlbHMvLnJlbHNQSwEC&#10;LQAUAAYACAAAACEA5gWfYR8CAAAmBAAADgAAAAAAAAAAAAAAAAAuAgAAZHJzL2Uyb0RvYy54bWxQ&#10;SwECLQAUAAYACAAAACEAgh0By98AAAAIAQAADwAAAAAAAAAAAAAAAAB5BAAAZHJzL2Rvd25yZXYu&#10;eG1sUEsFBgAAAAAEAAQA8wAAAIUFAAAAAA==&#10;" filled="f">
              <v:stroke opacity="0"/>
              <v:textbox style="mso-fit-shape-to-text:t">
                <w:txbxContent>
                  <w:p w14:paraId="5BBABBA3" w14:textId="77777777" w:rsidR="00C12D98" w:rsidRPr="0005052D" w:rsidRDefault="0005052D" w:rsidP="00C12D98">
                    <w:pPr>
                      <w:pStyle w:val="Reversetitlepage"/>
                      <w:rPr>
                        <w:rFonts w:ascii="Gibson" w:hAnsi="Gibson"/>
                        <w:b/>
                        <w:color w:val="FFFFFF"/>
                        <w:sz w:val="56"/>
                        <w:szCs w:val="56"/>
                      </w:rPr>
                    </w:pPr>
                    <w:r w:rsidRPr="0005052D">
                      <w:rPr>
                        <w:rFonts w:ascii="Gibson" w:hAnsi="Gibson"/>
                        <w:b/>
                        <w:color w:val="FFFFFF"/>
                        <w:sz w:val="56"/>
                        <w:szCs w:val="56"/>
                      </w:rPr>
                      <w:t>Instructions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05052D">
      <w:rPr>
        <w:noProof/>
      </w:rPr>
      <w:drawing>
        <wp:anchor distT="0" distB="0" distL="114300" distR="114300" simplePos="0" relativeHeight="251660800" behindDoc="1" locked="0" layoutInCell="1" allowOverlap="1" wp14:anchorId="12C2EE78" wp14:editId="5B433E3E">
          <wp:simplePos x="0" y="0"/>
          <wp:positionH relativeFrom="page">
            <wp:align>center</wp:align>
          </wp:positionH>
          <wp:positionV relativeFrom="page">
            <wp:posOffset>180340</wp:posOffset>
          </wp:positionV>
          <wp:extent cx="7094220" cy="1103630"/>
          <wp:effectExtent l="0" t="0" r="0" b="0"/>
          <wp:wrapNone/>
          <wp:docPr id="24" name="Picture 24" descr="RR-Blue-Header-950px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 descr="RR-Blue-Header-950px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94220" cy="1103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7B2ACD"/>
    <w:multiLevelType w:val="hybridMultilevel"/>
    <w:tmpl w:val="6D6AE99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734F16"/>
    <w:multiLevelType w:val="multilevel"/>
    <w:tmpl w:val="C12C2C6E"/>
    <w:lvl w:ilvl="0">
      <w:start w:val="1"/>
      <w:numFmt w:val="decimal"/>
      <w:pStyle w:val="Numberedlist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2" w15:restartNumberingAfterBreak="0">
    <w:nsid w:val="0C0C5A50"/>
    <w:multiLevelType w:val="multilevel"/>
    <w:tmpl w:val="C3761526"/>
    <w:lvl w:ilvl="0">
      <w:start w:val="1"/>
      <w:numFmt w:val="bullet"/>
      <w:pStyle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3" w15:restartNumberingAfterBreak="0">
    <w:nsid w:val="1DD51CB8"/>
    <w:multiLevelType w:val="multilevel"/>
    <w:tmpl w:val="3DBEF714"/>
    <w:lvl w:ilvl="0">
      <w:start w:val="1"/>
      <w:numFmt w:val="decimal"/>
      <w:pStyle w:val="Headingnumber1"/>
      <w:suff w:val="spac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Headingnumber2"/>
      <w:suff w:val="space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Headingnumber3"/>
      <w:suff w:val="space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pStyle w:val="Headingnumber4"/>
      <w:suff w:val="space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26320B32"/>
    <w:multiLevelType w:val="multilevel"/>
    <w:tmpl w:val="860C1FFC"/>
    <w:lvl w:ilvl="0">
      <w:start w:val="1"/>
      <w:numFmt w:val="decimal"/>
      <w:lvlText w:val="%1.0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5" w15:restartNumberingAfterBreak="0">
    <w:nsid w:val="3F206B1F"/>
    <w:multiLevelType w:val="multilevel"/>
    <w:tmpl w:val="4558C1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6" w15:restartNumberingAfterBreak="0">
    <w:nsid w:val="424B08D6"/>
    <w:multiLevelType w:val="hybridMultilevel"/>
    <w:tmpl w:val="FCB083FC"/>
    <w:lvl w:ilvl="0" w:tplc="FD0434FE">
      <w:start w:val="1"/>
      <w:numFmt w:val="bullet"/>
      <w:lvlText w:val=""/>
      <w:lvlJc w:val="left"/>
      <w:pPr>
        <w:ind w:left="1080" w:hanging="360"/>
      </w:pPr>
      <w:rPr>
        <w:rFonts w:ascii="Symbol" w:hAnsi="Symbol" w:hint="default"/>
        <w:color w:val="117DBB"/>
      </w:rPr>
    </w:lvl>
    <w:lvl w:ilvl="1" w:tplc="0C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6E561CEC"/>
    <w:multiLevelType w:val="hybridMultilevel"/>
    <w:tmpl w:val="91108FBA"/>
    <w:lvl w:ilvl="0" w:tplc="0C09000D">
      <w:start w:val="1"/>
      <w:numFmt w:val="bullet"/>
      <w:lvlText w:val=""/>
      <w:lvlJc w:val="left"/>
      <w:pPr>
        <w:ind w:left="785" w:hanging="360"/>
      </w:pPr>
      <w:rPr>
        <w:rFonts w:ascii="Wingdings" w:hAnsi="Wingdings" w:hint="default"/>
      </w:rPr>
    </w:lvl>
    <w:lvl w:ilvl="1" w:tplc="0C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 w16cid:durableId="298807052">
    <w:abstractNumId w:val="6"/>
  </w:num>
  <w:num w:numId="2" w16cid:durableId="28604021">
    <w:abstractNumId w:val="6"/>
  </w:num>
  <w:num w:numId="3" w16cid:durableId="230311017">
    <w:abstractNumId w:val="0"/>
  </w:num>
  <w:num w:numId="4" w16cid:durableId="2074235899">
    <w:abstractNumId w:val="3"/>
  </w:num>
  <w:num w:numId="5" w16cid:durableId="392118764">
    <w:abstractNumId w:val="4"/>
  </w:num>
  <w:num w:numId="6" w16cid:durableId="325405996">
    <w:abstractNumId w:val="5"/>
  </w:num>
  <w:num w:numId="7" w16cid:durableId="1386417768">
    <w:abstractNumId w:val="2"/>
  </w:num>
  <w:num w:numId="8" w16cid:durableId="1109743962">
    <w:abstractNumId w:val="7"/>
  </w:num>
  <w:num w:numId="9" w16cid:durableId="1751610793">
    <w:abstractNumId w:val="1"/>
  </w:num>
  <w:num w:numId="10" w16cid:durableId="841819814">
    <w:abstractNumId w:val="2"/>
  </w:num>
  <w:num w:numId="11" w16cid:durableId="912736368">
    <w:abstractNumId w:val="2"/>
  </w:num>
  <w:num w:numId="12" w16cid:durableId="212364628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gutterAtTop/>
  <w:proofState w:spelling="clean" w:grammar="clean"/>
  <w:attachedTemplate r:id="rId1"/>
  <w:stylePaneSortMethod w:val="0000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34654"/>
    <w:rsid w:val="000017BA"/>
    <w:rsid w:val="0005052D"/>
    <w:rsid w:val="00051FB0"/>
    <w:rsid w:val="000553C0"/>
    <w:rsid w:val="00063866"/>
    <w:rsid w:val="00071DD1"/>
    <w:rsid w:val="00080F9A"/>
    <w:rsid w:val="000814C9"/>
    <w:rsid w:val="000A52E3"/>
    <w:rsid w:val="000B5D4D"/>
    <w:rsid w:val="000C3F22"/>
    <w:rsid w:val="000C4D13"/>
    <w:rsid w:val="000D1266"/>
    <w:rsid w:val="000D2029"/>
    <w:rsid w:val="001009A4"/>
    <w:rsid w:val="00103336"/>
    <w:rsid w:val="00115A9F"/>
    <w:rsid w:val="00121FC5"/>
    <w:rsid w:val="00125AE3"/>
    <w:rsid w:val="00132475"/>
    <w:rsid w:val="00140412"/>
    <w:rsid w:val="001425BA"/>
    <w:rsid w:val="00144B7B"/>
    <w:rsid w:val="0015020B"/>
    <w:rsid w:val="0015218A"/>
    <w:rsid w:val="00157B1E"/>
    <w:rsid w:val="001730AE"/>
    <w:rsid w:val="00175C56"/>
    <w:rsid w:val="00187C40"/>
    <w:rsid w:val="00191420"/>
    <w:rsid w:val="001A291F"/>
    <w:rsid w:val="001A2F07"/>
    <w:rsid w:val="001A30D2"/>
    <w:rsid w:val="001A4A83"/>
    <w:rsid w:val="001C02CD"/>
    <w:rsid w:val="001C051D"/>
    <w:rsid w:val="001C0DEB"/>
    <w:rsid w:val="001C64CE"/>
    <w:rsid w:val="001D06E1"/>
    <w:rsid w:val="001D5170"/>
    <w:rsid w:val="001E423A"/>
    <w:rsid w:val="001E5DC9"/>
    <w:rsid w:val="002100B0"/>
    <w:rsid w:val="00221A19"/>
    <w:rsid w:val="002272F4"/>
    <w:rsid w:val="0023752D"/>
    <w:rsid w:val="002376B4"/>
    <w:rsid w:val="0025015C"/>
    <w:rsid w:val="00252FB7"/>
    <w:rsid w:val="00253965"/>
    <w:rsid w:val="0027446D"/>
    <w:rsid w:val="00276E57"/>
    <w:rsid w:val="00282012"/>
    <w:rsid w:val="002837CF"/>
    <w:rsid w:val="002903A6"/>
    <w:rsid w:val="00295B2A"/>
    <w:rsid w:val="002B2F95"/>
    <w:rsid w:val="002B667D"/>
    <w:rsid w:val="002C4D41"/>
    <w:rsid w:val="002E0E87"/>
    <w:rsid w:val="002E7B51"/>
    <w:rsid w:val="00334654"/>
    <w:rsid w:val="00352A3B"/>
    <w:rsid w:val="003977A6"/>
    <w:rsid w:val="003C4B34"/>
    <w:rsid w:val="003E26A3"/>
    <w:rsid w:val="003F198D"/>
    <w:rsid w:val="003F303E"/>
    <w:rsid w:val="003F419E"/>
    <w:rsid w:val="004048A5"/>
    <w:rsid w:val="0041264E"/>
    <w:rsid w:val="004209F1"/>
    <w:rsid w:val="004327C0"/>
    <w:rsid w:val="00440763"/>
    <w:rsid w:val="004458ED"/>
    <w:rsid w:val="00450475"/>
    <w:rsid w:val="004611B1"/>
    <w:rsid w:val="00494E8C"/>
    <w:rsid w:val="004A6347"/>
    <w:rsid w:val="004B7178"/>
    <w:rsid w:val="004C4AC6"/>
    <w:rsid w:val="004C50E3"/>
    <w:rsid w:val="004E336A"/>
    <w:rsid w:val="004E43CC"/>
    <w:rsid w:val="00510902"/>
    <w:rsid w:val="00516517"/>
    <w:rsid w:val="00543D29"/>
    <w:rsid w:val="005448F4"/>
    <w:rsid w:val="00552143"/>
    <w:rsid w:val="00553161"/>
    <w:rsid w:val="00571A6F"/>
    <w:rsid w:val="00581154"/>
    <w:rsid w:val="005838DC"/>
    <w:rsid w:val="00587395"/>
    <w:rsid w:val="00590982"/>
    <w:rsid w:val="005B23E6"/>
    <w:rsid w:val="005C174A"/>
    <w:rsid w:val="005D1BFF"/>
    <w:rsid w:val="005D6E77"/>
    <w:rsid w:val="005E7C45"/>
    <w:rsid w:val="00604D0E"/>
    <w:rsid w:val="006140F3"/>
    <w:rsid w:val="0063069B"/>
    <w:rsid w:val="006347C4"/>
    <w:rsid w:val="0065479E"/>
    <w:rsid w:val="00663994"/>
    <w:rsid w:val="0067629F"/>
    <w:rsid w:val="00682DC1"/>
    <w:rsid w:val="00686E98"/>
    <w:rsid w:val="00697123"/>
    <w:rsid w:val="006A6577"/>
    <w:rsid w:val="006A749D"/>
    <w:rsid w:val="006B605D"/>
    <w:rsid w:val="006C1FA1"/>
    <w:rsid w:val="006C44BF"/>
    <w:rsid w:val="006D57F9"/>
    <w:rsid w:val="006F0894"/>
    <w:rsid w:val="006F2BF5"/>
    <w:rsid w:val="00754464"/>
    <w:rsid w:val="0076239B"/>
    <w:rsid w:val="007733FC"/>
    <w:rsid w:val="0077754C"/>
    <w:rsid w:val="00781D50"/>
    <w:rsid w:val="00785FB1"/>
    <w:rsid w:val="007905FE"/>
    <w:rsid w:val="00791BE2"/>
    <w:rsid w:val="00797BF5"/>
    <w:rsid w:val="007A580F"/>
    <w:rsid w:val="007B2D74"/>
    <w:rsid w:val="007C035A"/>
    <w:rsid w:val="007C04C6"/>
    <w:rsid w:val="007F7122"/>
    <w:rsid w:val="007F7DA6"/>
    <w:rsid w:val="008012C8"/>
    <w:rsid w:val="008108AC"/>
    <w:rsid w:val="00827381"/>
    <w:rsid w:val="008428C7"/>
    <w:rsid w:val="00870475"/>
    <w:rsid w:val="00875464"/>
    <w:rsid w:val="0087676B"/>
    <w:rsid w:val="0088241A"/>
    <w:rsid w:val="0088253F"/>
    <w:rsid w:val="008A0BF6"/>
    <w:rsid w:val="008B100C"/>
    <w:rsid w:val="008B5FF0"/>
    <w:rsid w:val="008D0020"/>
    <w:rsid w:val="008D463F"/>
    <w:rsid w:val="008F6767"/>
    <w:rsid w:val="008F705B"/>
    <w:rsid w:val="00905A44"/>
    <w:rsid w:val="00914241"/>
    <w:rsid w:val="00920DC2"/>
    <w:rsid w:val="00932866"/>
    <w:rsid w:val="00937F7D"/>
    <w:rsid w:val="00942A8F"/>
    <w:rsid w:val="00957095"/>
    <w:rsid w:val="00961E16"/>
    <w:rsid w:val="009633CA"/>
    <w:rsid w:val="00963DC9"/>
    <w:rsid w:val="00967FD7"/>
    <w:rsid w:val="00971F60"/>
    <w:rsid w:val="009B591D"/>
    <w:rsid w:val="009C0F5D"/>
    <w:rsid w:val="009C11A2"/>
    <w:rsid w:val="009C20D8"/>
    <w:rsid w:val="009C62DE"/>
    <w:rsid w:val="009C76B3"/>
    <w:rsid w:val="009D557D"/>
    <w:rsid w:val="009E04B4"/>
    <w:rsid w:val="009F2B2E"/>
    <w:rsid w:val="00A00BC5"/>
    <w:rsid w:val="00A03558"/>
    <w:rsid w:val="00A31C0A"/>
    <w:rsid w:val="00A33092"/>
    <w:rsid w:val="00A3606B"/>
    <w:rsid w:val="00A367D5"/>
    <w:rsid w:val="00A44B6D"/>
    <w:rsid w:val="00A45D78"/>
    <w:rsid w:val="00A70FF0"/>
    <w:rsid w:val="00A73165"/>
    <w:rsid w:val="00A74DD7"/>
    <w:rsid w:val="00A77CFA"/>
    <w:rsid w:val="00A80F8B"/>
    <w:rsid w:val="00AA3517"/>
    <w:rsid w:val="00AB0350"/>
    <w:rsid w:val="00AB1532"/>
    <w:rsid w:val="00AF0D4B"/>
    <w:rsid w:val="00B1357A"/>
    <w:rsid w:val="00B16E47"/>
    <w:rsid w:val="00B20347"/>
    <w:rsid w:val="00B3202B"/>
    <w:rsid w:val="00B37BD7"/>
    <w:rsid w:val="00B72A32"/>
    <w:rsid w:val="00B74998"/>
    <w:rsid w:val="00B86C7A"/>
    <w:rsid w:val="00BA22CA"/>
    <w:rsid w:val="00BB0D31"/>
    <w:rsid w:val="00BB3C59"/>
    <w:rsid w:val="00BB5F3C"/>
    <w:rsid w:val="00BF1358"/>
    <w:rsid w:val="00BF62F2"/>
    <w:rsid w:val="00C12D98"/>
    <w:rsid w:val="00C53CD0"/>
    <w:rsid w:val="00C54830"/>
    <w:rsid w:val="00C60FB8"/>
    <w:rsid w:val="00C64C27"/>
    <w:rsid w:val="00C64D7A"/>
    <w:rsid w:val="00C66FE6"/>
    <w:rsid w:val="00C70901"/>
    <w:rsid w:val="00C904B8"/>
    <w:rsid w:val="00C94F8A"/>
    <w:rsid w:val="00CA0C36"/>
    <w:rsid w:val="00CC4530"/>
    <w:rsid w:val="00CD414A"/>
    <w:rsid w:val="00CF5B40"/>
    <w:rsid w:val="00D0120D"/>
    <w:rsid w:val="00D0606A"/>
    <w:rsid w:val="00D161CC"/>
    <w:rsid w:val="00D32AFA"/>
    <w:rsid w:val="00D40061"/>
    <w:rsid w:val="00D40B42"/>
    <w:rsid w:val="00D4317C"/>
    <w:rsid w:val="00D474EF"/>
    <w:rsid w:val="00D527A3"/>
    <w:rsid w:val="00D56299"/>
    <w:rsid w:val="00D72913"/>
    <w:rsid w:val="00D73AC8"/>
    <w:rsid w:val="00D91158"/>
    <w:rsid w:val="00DB6259"/>
    <w:rsid w:val="00DC249D"/>
    <w:rsid w:val="00DC73DE"/>
    <w:rsid w:val="00DD23AC"/>
    <w:rsid w:val="00DD5122"/>
    <w:rsid w:val="00DE09EC"/>
    <w:rsid w:val="00E32C8C"/>
    <w:rsid w:val="00E41FA0"/>
    <w:rsid w:val="00E55251"/>
    <w:rsid w:val="00E70942"/>
    <w:rsid w:val="00E754F0"/>
    <w:rsid w:val="00E859D1"/>
    <w:rsid w:val="00EA1E5E"/>
    <w:rsid w:val="00EA2106"/>
    <w:rsid w:val="00EC32FE"/>
    <w:rsid w:val="00EC3D71"/>
    <w:rsid w:val="00EC7259"/>
    <w:rsid w:val="00EF6674"/>
    <w:rsid w:val="00F06741"/>
    <w:rsid w:val="00F20987"/>
    <w:rsid w:val="00F24354"/>
    <w:rsid w:val="00F55D51"/>
    <w:rsid w:val="00F75412"/>
    <w:rsid w:val="00F764F7"/>
    <w:rsid w:val="00F96821"/>
    <w:rsid w:val="00FA4C22"/>
    <w:rsid w:val="00FB0F04"/>
    <w:rsid w:val="00FB314F"/>
    <w:rsid w:val="00FB75B8"/>
    <w:rsid w:val="00FC5897"/>
    <w:rsid w:val="00FE4B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511F6211"/>
  <w15:chartTrackingRefBased/>
  <w15:docId w15:val="{0E877120-D0D9-4988-B5BB-DAC27AE96A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uiPriority="9" w:qFormat="1"/>
    <w:lsdException w:name="heading 6" w:semiHidden="1" w:uiPriority="9" w:unhideWhenUsed="1" w:qFormat="1"/>
    <w:lsdException w:name="heading 7" w:semiHidden="1" w:uiPriority="9"/>
    <w:lsdException w:name="heading 8" w:semiHidden="1" w:uiPriority="9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0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34654"/>
    <w:rPr>
      <w:rFonts w:ascii="Times New Roman" w:eastAsia="Times New Roman" w:hAnsi="Times New Roman"/>
      <w:sz w:val="24"/>
      <w:szCs w:val="24"/>
      <w:lang w:eastAsia="en-US"/>
    </w:rPr>
  </w:style>
  <w:style w:type="paragraph" w:styleId="Heading1">
    <w:name w:val="heading 1"/>
    <w:basedOn w:val="Normal"/>
    <w:next w:val="BodyText"/>
    <w:link w:val="Heading1Char"/>
    <w:uiPriority w:val="99"/>
    <w:qFormat/>
    <w:rsid w:val="00CF5B40"/>
    <w:pPr>
      <w:spacing w:before="360" w:after="120"/>
      <w:outlineLvl w:val="0"/>
    </w:pPr>
    <w:rPr>
      <w:rFonts w:ascii="Gibson" w:hAnsi="Gibson"/>
      <w:color w:val="062539"/>
      <w:sz w:val="48"/>
      <w:szCs w:val="60"/>
    </w:rPr>
  </w:style>
  <w:style w:type="paragraph" w:styleId="Heading2">
    <w:name w:val="heading 2"/>
    <w:basedOn w:val="Normal"/>
    <w:next w:val="BodyText"/>
    <w:link w:val="Heading2Char"/>
    <w:uiPriority w:val="9"/>
    <w:qFormat/>
    <w:rsid w:val="00CF5B40"/>
    <w:pPr>
      <w:spacing w:before="360" w:after="120"/>
      <w:outlineLvl w:val="1"/>
    </w:pPr>
    <w:rPr>
      <w:rFonts w:ascii="Gibson" w:hAnsi="Gibson"/>
      <w:bCs/>
      <w:color w:val="117DBB"/>
      <w:sz w:val="40"/>
      <w:szCs w:val="40"/>
    </w:rPr>
  </w:style>
  <w:style w:type="paragraph" w:styleId="Heading3">
    <w:name w:val="heading 3"/>
    <w:basedOn w:val="Normal"/>
    <w:next w:val="BodyText"/>
    <w:link w:val="Heading3Char"/>
    <w:uiPriority w:val="9"/>
    <w:qFormat/>
    <w:rsid w:val="00CF5B40"/>
    <w:pPr>
      <w:spacing w:before="360" w:after="120"/>
      <w:outlineLvl w:val="2"/>
    </w:pPr>
    <w:rPr>
      <w:rFonts w:ascii="Gibson" w:hAnsi="Gibson" w:cs="Myriad Pro Light"/>
      <w:bCs/>
      <w:color w:val="858687"/>
      <w:sz w:val="36"/>
      <w:szCs w:val="36"/>
    </w:rPr>
  </w:style>
  <w:style w:type="paragraph" w:styleId="Heading4">
    <w:name w:val="heading 4"/>
    <w:basedOn w:val="Normal"/>
    <w:next w:val="BodyText"/>
    <w:link w:val="Heading4Char"/>
    <w:uiPriority w:val="9"/>
    <w:qFormat/>
    <w:rsid w:val="00CF5B40"/>
    <w:pPr>
      <w:spacing w:before="360" w:after="120"/>
      <w:outlineLvl w:val="3"/>
    </w:pPr>
    <w:rPr>
      <w:rFonts w:ascii="Gibson" w:hAnsi="Gibson" w:cs="Myriad Pro"/>
      <w:color w:val="062539"/>
      <w:sz w:val="28"/>
    </w:rPr>
  </w:style>
  <w:style w:type="paragraph" w:styleId="Heading5">
    <w:name w:val="heading 5"/>
    <w:basedOn w:val="Normal"/>
    <w:next w:val="BodyText"/>
    <w:link w:val="Heading5Char"/>
    <w:uiPriority w:val="9"/>
    <w:qFormat/>
    <w:rsid w:val="00A74DD7"/>
    <w:pPr>
      <w:keepNext/>
      <w:keepLines/>
      <w:spacing w:before="360" w:after="120"/>
      <w:outlineLvl w:val="4"/>
    </w:pPr>
    <w:rPr>
      <w:rFonts w:eastAsia="MS Gothic"/>
      <w:b/>
      <w:color w:val="117DBB"/>
      <w:sz w:val="26"/>
    </w:rPr>
  </w:style>
  <w:style w:type="paragraph" w:styleId="Heading6">
    <w:name w:val="heading 6"/>
    <w:basedOn w:val="Normal"/>
    <w:next w:val="BodyText"/>
    <w:link w:val="Heading6Char"/>
    <w:uiPriority w:val="9"/>
    <w:qFormat/>
    <w:rsid w:val="00CF5B40"/>
    <w:pPr>
      <w:spacing w:before="360" w:after="120"/>
      <w:outlineLvl w:val="5"/>
    </w:pPr>
    <w:rPr>
      <w:rFonts w:ascii="Gibson" w:hAnsi="Gibson" w:cs="Myriad Pro"/>
      <w:b/>
      <w:color w:val="043F5C"/>
      <w:sz w:val="23"/>
      <w:szCs w:val="23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semiHidden/>
    <w:rsid w:val="00D40061"/>
    <w:pPr>
      <w:autoSpaceDE w:val="0"/>
      <w:autoSpaceDN w:val="0"/>
      <w:adjustRightInd w:val="0"/>
    </w:pPr>
    <w:rPr>
      <w:rFonts w:ascii="Myriad Pro" w:hAnsi="Myriad Pro" w:cs="Myriad Pro"/>
      <w:color w:val="000000"/>
      <w:sz w:val="24"/>
      <w:szCs w:val="24"/>
      <w:lang w:eastAsia="en-US"/>
    </w:rPr>
  </w:style>
  <w:style w:type="character" w:customStyle="1" w:styleId="Heading6Char">
    <w:name w:val="Heading 6 Char"/>
    <w:link w:val="Heading6"/>
    <w:uiPriority w:val="9"/>
    <w:rsid w:val="00CF5B40"/>
    <w:rPr>
      <w:rFonts w:ascii="Gibson" w:hAnsi="Gibson" w:cs="Myriad Pro"/>
      <w:b/>
      <w:color w:val="043F5C"/>
      <w:sz w:val="23"/>
      <w:szCs w:val="23"/>
      <w:lang w:eastAsia="en-US"/>
    </w:rPr>
  </w:style>
  <w:style w:type="paragraph" w:customStyle="1" w:styleId="Bullet">
    <w:name w:val="Bullet"/>
    <w:basedOn w:val="Normal"/>
    <w:qFormat/>
    <w:rsid w:val="009E04B4"/>
    <w:pPr>
      <w:numPr>
        <w:numId w:val="7"/>
      </w:numPr>
      <w:spacing w:before="120" w:after="120" w:line="240" w:lineRule="atLeast"/>
      <w:ind w:hanging="300"/>
    </w:pPr>
    <w:rPr>
      <w:rFonts w:ascii="Arial" w:hAnsi="Arial" w:cs="Arial"/>
      <w:sz w:val="22"/>
      <w:szCs w:val="22"/>
    </w:rPr>
  </w:style>
  <w:style w:type="character" w:customStyle="1" w:styleId="Heading4Char">
    <w:name w:val="Heading 4 Char"/>
    <w:link w:val="Heading4"/>
    <w:uiPriority w:val="9"/>
    <w:rsid w:val="00CF5B40"/>
    <w:rPr>
      <w:rFonts w:ascii="Gibson" w:hAnsi="Gibson" w:cs="Myriad Pro"/>
      <w:color w:val="062539"/>
      <w:sz w:val="28"/>
      <w:szCs w:val="22"/>
      <w:lang w:eastAsia="en-US"/>
    </w:rPr>
  </w:style>
  <w:style w:type="character" w:customStyle="1" w:styleId="Heading5Char">
    <w:name w:val="Heading 5 Char"/>
    <w:link w:val="Heading5"/>
    <w:uiPriority w:val="9"/>
    <w:rsid w:val="00A74DD7"/>
    <w:rPr>
      <w:rFonts w:ascii="Arial" w:eastAsia="MS Gothic" w:hAnsi="Arial" w:cs="Times New Roman"/>
      <w:b/>
      <w:color w:val="117DBB"/>
      <w:sz w:val="26"/>
    </w:rPr>
  </w:style>
  <w:style w:type="character" w:customStyle="1" w:styleId="Heading1Char">
    <w:name w:val="Heading 1 Char"/>
    <w:link w:val="Heading1"/>
    <w:uiPriority w:val="99"/>
    <w:rsid w:val="00CF5B40"/>
    <w:rPr>
      <w:rFonts w:ascii="Gibson" w:hAnsi="Gibson"/>
      <w:color w:val="062539"/>
      <w:sz w:val="48"/>
      <w:szCs w:val="60"/>
      <w:lang w:eastAsia="en-US"/>
    </w:rPr>
  </w:style>
  <w:style w:type="character" w:customStyle="1" w:styleId="Heading2Char">
    <w:name w:val="Heading 2 Char"/>
    <w:link w:val="Heading2"/>
    <w:uiPriority w:val="9"/>
    <w:rsid w:val="00CF5B40"/>
    <w:rPr>
      <w:rFonts w:ascii="Gibson" w:hAnsi="Gibson"/>
      <w:bCs/>
      <w:color w:val="117DBB"/>
      <w:sz w:val="40"/>
      <w:szCs w:val="40"/>
      <w:lang w:eastAsia="en-US"/>
    </w:rPr>
  </w:style>
  <w:style w:type="character" w:customStyle="1" w:styleId="Heading3Char">
    <w:name w:val="Heading 3 Char"/>
    <w:link w:val="Heading3"/>
    <w:uiPriority w:val="9"/>
    <w:rsid w:val="00CF5B40"/>
    <w:rPr>
      <w:rFonts w:ascii="Gibson" w:hAnsi="Gibson" w:cs="Myriad Pro Light"/>
      <w:bCs/>
      <w:color w:val="858687"/>
      <w:sz w:val="36"/>
      <w:szCs w:val="36"/>
      <w:lang w:eastAsia="en-US"/>
    </w:rPr>
  </w:style>
  <w:style w:type="paragraph" w:customStyle="1" w:styleId="Sampletext">
    <w:name w:val="Sample text"/>
    <w:basedOn w:val="Normal"/>
    <w:rsid w:val="001E5DC9"/>
    <w:rPr>
      <w:rFonts w:cs="Myriad Pro Light"/>
      <w:b/>
      <w:bCs/>
      <w:color w:val="E11D3F"/>
    </w:rPr>
  </w:style>
  <w:style w:type="paragraph" w:customStyle="1" w:styleId="Tableheading">
    <w:name w:val="Table heading"/>
    <w:basedOn w:val="Normal"/>
    <w:rsid w:val="00AF0D4B"/>
    <w:rPr>
      <w:rFonts w:ascii="Gibson" w:hAnsi="Gibson" w:cs="Myriad Pro Light"/>
      <w:bCs/>
      <w:color w:val="858687"/>
      <w:sz w:val="36"/>
      <w:szCs w:val="36"/>
    </w:rPr>
  </w:style>
  <w:style w:type="paragraph" w:styleId="Footer">
    <w:name w:val="footer"/>
    <w:basedOn w:val="Normal"/>
    <w:link w:val="FooterChar"/>
    <w:uiPriority w:val="99"/>
    <w:rsid w:val="006F0894"/>
    <w:pPr>
      <w:pBdr>
        <w:top w:val="single" w:sz="12" w:space="5" w:color="185B82"/>
      </w:pBdr>
    </w:pPr>
    <w:rPr>
      <w:color w:val="858687"/>
      <w:spacing w:val="6"/>
      <w:sz w:val="16"/>
    </w:rPr>
  </w:style>
  <w:style w:type="character" w:customStyle="1" w:styleId="FooterChar">
    <w:name w:val="Footer Char"/>
    <w:link w:val="Footer"/>
    <w:uiPriority w:val="99"/>
    <w:rsid w:val="006F0894"/>
    <w:rPr>
      <w:rFonts w:ascii="Myriad Pro" w:hAnsi="Myriad Pro"/>
      <w:color w:val="858687"/>
      <w:spacing w:val="6"/>
      <w:sz w:val="16"/>
    </w:rPr>
  </w:style>
  <w:style w:type="paragraph" w:styleId="Header">
    <w:name w:val="header"/>
    <w:basedOn w:val="Normal"/>
    <w:link w:val="HeaderChar"/>
    <w:uiPriority w:val="99"/>
    <w:rsid w:val="006F0894"/>
    <w:pPr>
      <w:pBdr>
        <w:bottom w:val="single" w:sz="12" w:space="5" w:color="4476BB"/>
      </w:pBdr>
      <w:tabs>
        <w:tab w:val="center" w:pos="4513"/>
        <w:tab w:val="right" w:pos="9026"/>
      </w:tabs>
    </w:pPr>
    <w:rPr>
      <w:b/>
      <w:color w:val="043F5C"/>
      <w:spacing w:val="6"/>
      <w:sz w:val="16"/>
    </w:rPr>
  </w:style>
  <w:style w:type="character" w:customStyle="1" w:styleId="HeaderChar">
    <w:name w:val="Header Char"/>
    <w:link w:val="Header"/>
    <w:uiPriority w:val="99"/>
    <w:rsid w:val="006F0894"/>
    <w:rPr>
      <w:rFonts w:ascii="Myriad Pro" w:hAnsi="Myriad Pro"/>
      <w:b/>
      <w:color w:val="043F5C"/>
      <w:spacing w:val="6"/>
      <w:sz w:val="16"/>
    </w:rPr>
  </w:style>
  <w:style w:type="paragraph" w:customStyle="1" w:styleId="Seriestitle">
    <w:name w:val="Series title"/>
    <w:basedOn w:val="Normal"/>
    <w:rsid w:val="00157B1E"/>
    <w:pPr>
      <w:autoSpaceDE w:val="0"/>
      <w:autoSpaceDN w:val="0"/>
      <w:adjustRightInd w:val="0"/>
      <w:spacing w:before="720"/>
      <w:ind w:left="720"/>
    </w:pPr>
    <w:rPr>
      <w:caps/>
      <w:color w:val="FFFFFF"/>
      <w:sz w:val="32"/>
      <w:szCs w:val="32"/>
    </w:rPr>
  </w:style>
  <w:style w:type="paragraph" w:styleId="Subtitle">
    <w:name w:val="Subtitle"/>
    <w:basedOn w:val="Normal"/>
    <w:next w:val="Normal"/>
    <w:link w:val="SubtitleChar"/>
    <w:uiPriority w:val="11"/>
    <w:rsid w:val="00157B1E"/>
    <w:pPr>
      <w:spacing w:before="480" w:after="80"/>
      <w:ind w:firstLine="742"/>
    </w:pPr>
    <w:rPr>
      <w:rFonts w:cs="Myriad Pro"/>
      <w:b/>
      <w:bCs/>
      <w:color w:val="FFFFFF"/>
      <w:sz w:val="40"/>
      <w:szCs w:val="40"/>
    </w:rPr>
  </w:style>
  <w:style w:type="character" w:customStyle="1" w:styleId="SubtitleChar">
    <w:name w:val="Subtitle Char"/>
    <w:link w:val="Subtitle"/>
    <w:uiPriority w:val="11"/>
    <w:rsid w:val="00157B1E"/>
    <w:rPr>
      <w:rFonts w:ascii="Arial" w:hAnsi="Arial" w:cs="Myriad Pro"/>
      <w:b/>
      <w:bCs/>
      <w:color w:val="FFFFFF"/>
      <w:sz w:val="40"/>
      <w:szCs w:val="40"/>
    </w:rPr>
  </w:style>
  <w:style w:type="paragraph" w:styleId="Title">
    <w:name w:val="Title"/>
    <w:basedOn w:val="Normal"/>
    <w:next w:val="Normal"/>
    <w:link w:val="TitleChar"/>
    <w:uiPriority w:val="10"/>
    <w:rsid w:val="00157B1E"/>
    <w:pPr>
      <w:autoSpaceDE w:val="0"/>
      <w:autoSpaceDN w:val="0"/>
      <w:adjustRightInd w:val="0"/>
      <w:spacing w:before="240" w:after="360"/>
      <w:ind w:firstLine="742"/>
    </w:pPr>
    <w:rPr>
      <w:color w:val="FFFFFF"/>
      <w:sz w:val="60"/>
      <w:szCs w:val="60"/>
    </w:rPr>
  </w:style>
  <w:style w:type="character" w:customStyle="1" w:styleId="TitleChar">
    <w:name w:val="Title Char"/>
    <w:link w:val="Title"/>
    <w:uiPriority w:val="10"/>
    <w:rsid w:val="00157B1E"/>
    <w:rPr>
      <w:rFonts w:ascii="Arial" w:hAnsi="Arial"/>
      <w:color w:val="FFFFFF"/>
      <w:sz w:val="60"/>
      <w:szCs w:val="60"/>
    </w:rPr>
  </w:style>
  <w:style w:type="paragraph" w:customStyle="1" w:styleId="Contents">
    <w:name w:val="Contents"/>
    <w:basedOn w:val="Normal"/>
    <w:next w:val="BodyText"/>
    <w:rsid w:val="003F198D"/>
    <w:pPr>
      <w:spacing w:before="40" w:after="80"/>
    </w:pPr>
    <w:rPr>
      <w:rFonts w:cs="Myriad Pro"/>
      <w:b/>
      <w:color w:val="2C2B2B"/>
      <w:sz w:val="40"/>
      <w:szCs w:val="40"/>
    </w:rPr>
  </w:style>
  <w:style w:type="paragraph" w:customStyle="1" w:styleId="Disclaimer">
    <w:name w:val="Disclaimer"/>
    <w:basedOn w:val="Normal"/>
    <w:rsid w:val="003F198D"/>
    <w:pPr>
      <w:spacing w:before="40" w:after="80"/>
    </w:pPr>
    <w:rPr>
      <w:rFonts w:cs="Myriad Pro"/>
      <w:color w:val="858687"/>
      <w:sz w:val="18"/>
    </w:rPr>
  </w:style>
  <w:style w:type="paragraph" w:styleId="BodyText">
    <w:name w:val="Body Text"/>
    <w:basedOn w:val="Normal"/>
    <w:link w:val="BodyTextChar"/>
    <w:qFormat/>
    <w:rsid w:val="009E04B4"/>
    <w:pPr>
      <w:spacing w:before="120" w:after="120" w:line="240" w:lineRule="atLeast"/>
    </w:pPr>
    <w:rPr>
      <w:rFonts w:ascii="Arial" w:hAnsi="Arial" w:cs="Arial"/>
      <w:sz w:val="22"/>
      <w:szCs w:val="22"/>
    </w:rPr>
  </w:style>
  <w:style w:type="character" w:customStyle="1" w:styleId="BodyTextChar">
    <w:name w:val="Body Text Char"/>
    <w:link w:val="BodyText"/>
    <w:rsid w:val="009E04B4"/>
    <w:rPr>
      <w:rFonts w:ascii="Arial" w:eastAsia="Times New Roman" w:hAnsi="Arial" w:cs="Arial"/>
      <w:sz w:val="22"/>
      <w:szCs w:val="22"/>
      <w:lang w:eastAsia="en-US"/>
    </w:rPr>
  </w:style>
  <w:style w:type="table" w:styleId="TableGrid">
    <w:name w:val="Table Grid"/>
    <w:aliases w:val="DPI Table"/>
    <w:basedOn w:val="TableNormal"/>
    <w:uiPriority w:val="39"/>
    <w:rsid w:val="00C64C27"/>
    <w:pPr>
      <w:spacing w:before="60" w:after="60"/>
    </w:pPr>
    <w:rPr>
      <w:rFonts w:ascii="Arial" w:hAnsi="Arial"/>
    </w:rPr>
    <w:tblPr>
      <w:tblBorders>
        <w:bottom w:val="single" w:sz="2" w:space="0" w:color="117DBB"/>
        <w:insideH w:val="single" w:sz="2" w:space="0" w:color="117DBB"/>
      </w:tblBorders>
      <w:tblCellMar>
        <w:top w:w="57" w:type="dxa"/>
        <w:bottom w:w="57" w:type="dxa"/>
      </w:tblCellMar>
    </w:tblPr>
    <w:tblStylePr w:type="firstRow">
      <w:rPr>
        <w:rFonts w:ascii="Arial" w:hAnsi="Arial"/>
        <w:color w:val="FFFFFF"/>
        <w:sz w:val="22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117DBB"/>
      </w:tcPr>
    </w:tblStylePr>
  </w:style>
  <w:style w:type="character" w:styleId="Hyperlink">
    <w:name w:val="Hyperlink"/>
    <w:uiPriority w:val="99"/>
    <w:rsid w:val="00440763"/>
    <w:rPr>
      <w:color w:val="0563C1"/>
      <w:u w:val="single"/>
    </w:rPr>
  </w:style>
  <w:style w:type="paragraph" w:styleId="TOCHeading">
    <w:name w:val="TOC Heading"/>
    <w:basedOn w:val="Heading1"/>
    <w:next w:val="Normal"/>
    <w:uiPriority w:val="39"/>
    <w:semiHidden/>
    <w:qFormat/>
    <w:rsid w:val="00BF62F2"/>
    <w:pPr>
      <w:keepNext/>
      <w:keepLines/>
      <w:spacing w:before="240" w:after="0"/>
      <w:outlineLvl w:val="9"/>
    </w:pPr>
    <w:rPr>
      <w:rFonts w:ascii="Calibri Light" w:eastAsia="MS Gothic" w:hAnsi="Calibri Light"/>
      <w:color w:val="032E44"/>
      <w:sz w:val="32"/>
      <w:szCs w:val="32"/>
      <w:lang w:val="en-US"/>
    </w:rPr>
  </w:style>
  <w:style w:type="paragraph" w:styleId="TOC1">
    <w:name w:val="toc 1"/>
    <w:basedOn w:val="Normal"/>
    <w:next w:val="Normal"/>
    <w:autoRedefine/>
    <w:uiPriority w:val="39"/>
    <w:rsid w:val="009F2B2E"/>
    <w:pPr>
      <w:tabs>
        <w:tab w:val="right" w:leader="dot" w:pos="10762"/>
      </w:tabs>
      <w:spacing w:after="100"/>
    </w:pPr>
  </w:style>
  <w:style w:type="paragraph" w:styleId="TOC2">
    <w:name w:val="toc 2"/>
    <w:basedOn w:val="Normal"/>
    <w:next w:val="Normal"/>
    <w:autoRedefine/>
    <w:uiPriority w:val="39"/>
    <w:rsid w:val="00BF62F2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rsid w:val="00BF62F2"/>
    <w:pPr>
      <w:spacing w:after="100"/>
      <w:ind w:left="440"/>
    </w:pPr>
  </w:style>
  <w:style w:type="character" w:styleId="PlaceholderText">
    <w:name w:val="Placeholder Text"/>
    <w:uiPriority w:val="99"/>
    <w:semiHidden/>
    <w:rsid w:val="00A70FF0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00BC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A00BC5"/>
    <w:rPr>
      <w:rFonts w:ascii="Tahoma" w:hAnsi="Tahoma" w:cs="Tahoma"/>
      <w:sz w:val="16"/>
      <w:szCs w:val="16"/>
    </w:rPr>
  </w:style>
  <w:style w:type="paragraph" w:customStyle="1" w:styleId="Copyright">
    <w:name w:val="Copyright"/>
    <w:basedOn w:val="Normal"/>
    <w:semiHidden/>
    <w:rsid w:val="00D4317C"/>
    <w:pPr>
      <w:pBdr>
        <w:top w:val="single" w:sz="4" w:space="4" w:color="008FCC"/>
      </w:pBdr>
      <w:tabs>
        <w:tab w:val="left" w:pos="340"/>
      </w:tabs>
      <w:spacing w:before="60" w:after="80" w:line="180" w:lineRule="exact"/>
    </w:pPr>
    <w:rPr>
      <w:sz w:val="14"/>
      <w:szCs w:val="14"/>
    </w:rPr>
  </w:style>
  <w:style w:type="paragraph" w:customStyle="1" w:styleId="Reversetitlepage">
    <w:name w:val="Reverse title page"/>
    <w:basedOn w:val="Normal"/>
    <w:rsid w:val="00D4317C"/>
    <w:pPr>
      <w:tabs>
        <w:tab w:val="left" w:pos="340"/>
      </w:tabs>
      <w:spacing w:before="60" w:after="120" w:line="260" w:lineRule="atLeast"/>
    </w:pPr>
    <w:rPr>
      <w:sz w:val="18"/>
      <w:szCs w:val="20"/>
    </w:rPr>
  </w:style>
  <w:style w:type="character" w:styleId="FollowedHyperlink">
    <w:name w:val="FollowedHyperlink"/>
    <w:uiPriority w:val="99"/>
    <w:semiHidden/>
    <w:unhideWhenUsed/>
    <w:rsid w:val="00C66FE6"/>
    <w:rPr>
      <w:color w:val="954F72"/>
      <w:u w:val="single"/>
    </w:rPr>
  </w:style>
  <w:style w:type="table" w:customStyle="1" w:styleId="DPITable1">
    <w:name w:val="DPI Table1"/>
    <w:basedOn w:val="TableNormal"/>
    <w:next w:val="TableGrid"/>
    <w:uiPriority w:val="39"/>
    <w:rsid w:val="00CD414A"/>
    <w:pPr>
      <w:spacing w:before="60" w:after="60"/>
    </w:pPr>
    <w:rPr>
      <w:rFonts w:ascii="Myriad Pro" w:hAnsi="Myriad Pro"/>
      <w:color w:val="858687"/>
    </w:rPr>
    <w:tblPr>
      <w:tblBorders>
        <w:top w:val="single" w:sz="4" w:space="0" w:color="969393"/>
        <w:left w:val="single" w:sz="4" w:space="0" w:color="969393"/>
        <w:bottom w:val="single" w:sz="4" w:space="0" w:color="969393"/>
        <w:right w:val="single" w:sz="4" w:space="0" w:color="969393"/>
        <w:insideH w:val="single" w:sz="4" w:space="0" w:color="969393"/>
        <w:insideV w:val="single" w:sz="4" w:space="0" w:color="969393"/>
      </w:tblBorders>
    </w:tblPr>
    <w:tblStylePr w:type="firstRow">
      <w:rPr>
        <w:rFonts w:ascii="Segoe UI Emoji" w:hAnsi="Segoe UI Emoji"/>
        <w:color w:val="FFFFFF"/>
        <w:sz w:val="20"/>
      </w:rPr>
      <w:tblPr/>
      <w:tcPr>
        <w:shd w:val="clear" w:color="auto" w:fill="185B82"/>
      </w:tcPr>
    </w:tblStylePr>
  </w:style>
  <w:style w:type="paragraph" w:customStyle="1" w:styleId="Silentheading">
    <w:name w:val="Silent heading"/>
    <w:basedOn w:val="Heading2"/>
    <w:link w:val="SilentheadingChar"/>
    <w:qFormat/>
    <w:rsid w:val="00937F7D"/>
    <w:rPr>
      <w:color w:val="0A7CB9"/>
    </w:rPr>
  </w:style>
  <w:style w:type="paragraph" w:customStyle="1" w:styleId="Headingnumber1">
    <w:name w:val="Heading number 1"/>
    <w:basedOn w:val="ListParagraph"/>
    <w:link w:val="Headingnumber1Char"/>
    <w:qFormat/>
    <w:rsid w:val="00CF5B40"/>
    <w:pPr>
      <w:numPr>
        <w:numId w:val="4"/>
      </w:numPr>
      <w:autoSpaceDE w:val="0"/>
      <w:autoSpaceDN w:val="0"/>
      <w:adjustRightInd w:val="0"/>
      <w:spacing w:before="120" w:after="120" w:line="240" w:lineRule="atLeast"/>
    </w:pPr>
    <w:rPr>
      <w:rFonts w:ascii="Gibson" w:hAnsi="Gibson" w:cs="Arial"/>
      <w:sz w:val="48"/>
      <w:lang w:eastAsia="en-AU"/>
    </w:rPr>
  </w:style>
  <w:style w:type="character" w:customStyle="1" w:styleId="SilentheadingChar">
    <w:name w:val="Silent heading Char"/>
    <w:link w:val="Silentheading"/>
    <w:rsid w:val="00937F7D"/>
    <w:rPr>
      <w:rFonts w:ascii="Arial" w:hAnsi="Arial"/>
      <w:bCs/>
      <w:color w:val="0A7CB9"/>
      <w:sz w:val="40"/>
      <w:szCs w:val="40"/>
      <w:lang w:eastAsia="en-US"/>
    </w:rPr>
  </w:style>
  <w:style w:type="paragraph" w:customStyle="1" w:styleId="Headingnumber2">
    <w:name w:val="Heading number 2"/>
    <w:basedOn w:val="ListParagraph"/>
    <w:link w:val="Headingnumber2Char"/>
    <w:qFormat/>
    <w:rsid w:val="00CF5B40"/>
    <w:pPr>
      <w:numPr>
        <w:ilvl w:val="1"/>
        <w:numId w:val="4"/>
      </w:numPr>
      <w:autoSpaceDE w:val="0"/>
      <w:autoSpaceDN w:val="0"/>
      <w:adjustRightInd w:val="0"/>
      <w:spacing w:before="120" w:after="120" w:line="240" w:lineRule="atLeast"/>
    </w:pPr>
    <w:rPr>
      <w:rFonts w:ascii="Gibson" w:hAnsi="Gibson" w:cs="Arial"/>
      <w:color w:val="0070C0"/>
      <w:sz w:val="40"/>
      <w:lang w:eastAsia="en-AU"/>
    </w:rPr>
  </w:style>
  <w:style w:type="character" w:customStyle="1" w:styleId="Headingnumber1Char">
    <w:name w:val="Heading number 1 Char"/>
    <w:link w:val="Headingnumber1"/>
    <w:rsid w:val="00CF5B40"/>
    <w:rPr>
      <w:rFonts w:ascii="Gibson" w:eastAsia="Times New Roman" w:hAnsi="Gibson" w:cs="Arial"/>
      <w:sz w:val="48"/>
      <w:szCs w:val="22"/>
    </w:rPr>
  </w:style>
  <w:style w:type="paragraph" w:customStyle="1" w:styleId="Headingnumber3">
    <w:name w:val="Heading number 3"/>
    <w:basedOn w:val="ListParagraph"/>
    <w:link w:val="Headingnumber3Char"/>
    <w:qFormat/>
    <w:rsid w:val="00CF5B40"/>
    <w:pPr>
      <w:numPr>
        <w:ilvl w:val="2"/>
        <w:numId w:val="4"/>
      </w:numPr>
      <w:autoSpaceDE w:val="0"/>
      <w:autoSpaceDN w:val="0"/>
      <w:adjustRightInd w:val="0"/>
      <w:spacing w:before="120" w:after="120" w:line="240" w:lineRule="atLeast"/>
    </w:pPr>
    <w:rPr>
      <w:rFonts w:ascii="Gibson" w:hAnsi="Gibson" w:cs="Arial"/>
      <w:color w:val="A6A6A6"/>
      <w:sz w:val="32"/>
      <w:lang w:eastAsia="en-AU"/>
    </w:rPr>
  </w:style>
  <w:style w:type="character" w:customStyle="1" w:styleId="Headingnumber2Char">
    <w:name w:val="Heading number 2 Char"/>
    <w:link w:val="Headingnumber2"/>
    <w:rsid w:val="00CF5B40"/>
    <w:rPr>
      <w:rFonts w:ascii="Gibson" w:eastAsia="Times New Roman" w:hAnsi="Gibson" w:cs="Arial"/>
      <w:color w:val="0070C0"/>
      <w:sz w:val="40"/>
      <w:szCs w:val="22"/>
    </w:rPr>
  </w:style>
  <w:style w:type="paragraph" w:customStyle="1" w:styleId="Headingnumber4">
    <w:name w:val="Heading number 4"/>
    <w:basedOn w:val="ListParagraph"/>
    <w:link w:val="Headingnumber4Char"/>
    <w:qFormat/>
    <w:rsid w:val="00CF5B40"/>
    <w:pPr>
      <w:numPr>
        <w:ilvl w:val="3"/>
        <w:numId w:val="4"/>
      </w:numPr>
      <w:autoSpaceDE w:val="0"/>
      <w:autoSpaceDN w:val="0"/>
      <w:adjustRightInd w:val="0"/>
      <w:spacing w:before="120" w:after="120" w:line="240" w:lineRule="atLeast"/>
    </w:pPr>
    <w:rPr>
      <w:rFonts w:ascii="Gibson" w:hAnsi="Gibson" w:cs="Arial"/>
      <w:color w:val="00ABE6"/>
      <w:sz w:val="28"/>
      <w:lang w:eastAsia="en-AU"/>
    </w:rPr>
  </w:style>
  <w:style w:type="character" w:customStyle="1" w:styleId="Headingnumber3Char">
    <w:name w:val="Heading number 3 Char"/>
    <w:link w:val="Headingnumber3"/>
    <w:rsid w:val="00CF5B40"/>
    <w:rPr>
      <w:rFonts w:ascii="Gibson" w:eastAsia="Times New Roman" w:hAnsi="Gibson" w:cs="Arial"/>
      <w:color w:val="A6A6A6"/>
      <w:sz w:val="32"/>
      <w:szCs w:val="22"/>
    </w:rPr>
  </w:style>
  <w:style w:type="character" w:customStyle="1" w:styleId="Headingnumber4Char">
    <w:name w:val="Heading number 4 Char"/>
    <w:link w:val="Headingnumber4"/>
    <w:rsid w:val="00CF5B40"/>
    <w:rPr>
      <w:rFonts w:ascii="Gibson" w:eastAsia="Times New Roman" w:hAnsi="Gibson" w:cs="Arial"/>
      <w:color w:val="00ABE6"/>
      <w:sz w:val="28"/>
      <w:szCs w:val="22"/>
    </w:rPr>
  </w:style>
  <w:style w:type="paragraph" w:styleId="ListParagraph">
    <w:name w:val="List Paragraph"/>
    <w:basedOn w:val="Normal"/>
    <w:uiPriority w:val="34"/>
    <w:semiHidden/>
    <w:rsid w:val="00CC4530"/>
    <w:pPr>
      <w:ind w:left="720"/>
      <w:contextualSpacing/>
    </w:pPr>
  </w:style>
  <w:style w:type="paragraph" w:customStyle="1" w:styleId="Numberedlist">
    <w:name w:val="Numbered list"/>
    <w:basedOn w:val="Bullet"/>
    <w:qFormat/>
    <w:rsid w:val="00A45D78"/>
    <w:pPr>
      <w:numPr>
        <w:numId w:val="9"/>
      </w:numPr>
      <w:tabs>
        <w:tab w:val="clear" w:pos="720"/>
      </w:tabs>
      <w:ind w:left="425" w:hanging="425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toopk\Documents\Templates%20Dec%202017\Resources%20Regulator%20-%20Short%20Publication-Blue-Dec2017-upd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>
</b:Sources>
</file>

<file path=customXml/item2.xml><?xml version="1.0" encoding="utf-8"?>
<root>
  <DocTitle/>
</root>
</file>

<file path=customXml/itemProps1.xml><?xml version="1.0" encoding="utf-8"?>
<ds:datastoreItem xmlns:ds="http://schemas.openxmlformats.org/officeDocument/2006/customXml" ds:itemID="{759E8E95-4FD9-4CC7-B787-95449848C4F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80FEE2B-92DD-4DDF-8CD2-B2B446081537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Resources Regulator - Short Publication-Blue-Dec2017-update.dot</Template>
  <TotalTime>112</TotalTime>
  <Pages>2</Pages>
  <Words>396</Words>
  <Characters>2016</Characters>
  <Application>Microsoft Office Word</Application>
  <DocSecurity>0</DocSecurity>
  <Lines>38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Resources Regulator publication</vt:lpstr>
    </vt:vector>
  </TitlesOfParts>
  <Company>NSW Government</Company>
  <LinksUpToDate>false</LinksUpToDate>
  <CharactersWithSpaces>2391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Resources Regulator publication</dc:title>
  <dc:subject>Publication of the NSW Resources Regulator</dc:subject>
  <dc:creator>Kirsten Stoop</dc:creator>
  <cp:keywords>mines, mining, NSW Resources Regulator, mine safety, NSW mine safety, compliance, enforcement</cp:keywords>
  <cp:lastModifiedBy>Debbie Moro</cp:lastModifiedBy>
  <cp:revision>11</cp:revision>
  <cp:lastPrinted>2017-12-04T06:06:00Z</cp:lastPrinted>
  <dcterms:created xsi:type="dcterms:W3CDTF">2018-06-13T06:03:00Z</dcterms:created>
  <dcterms:modified xsi:type="dcterms:W3CDTF">2024-10-10T01:42:00Z</dcterms:modified>
</cp:coreProperties>
</file>