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DB5BF48" w14:textId="77777777" w:rsidR="004C50E3" w:rsidRDefault="004C50E3" w:rsidP="009E04B4">
      <w:pPr>
        <w:pStyle w:val="Heading1"/>
        <w:spacing w:after="240"/>
      </w:pPr>
      <w:r>
        <w:rPr>
          <w:i/>
          <w:noProof/>
          <w:sz w:val="18"/>
          <w:szCs w:val="18"/>
        </w:rPr>
        <mc:AlternateContent>
          <mc:Choice Requires="wps">
            <w:drawing>
              <wp:anchor distT="0" distB="0" distL="114300" distR="114300" simplePos="0" relativeHeight="251659264" behindDoc="0" locked="0" layoutInCell="1" allowOverlap="1" wp14:anchorId="61AF3EA5" wp14:editId="1B031AE8">
                <wp:simplePos x="0" y="0"/>
                <wp:positionH relativeFrom="column">
                  <wp:posOffset>5445286</wp:posOffset>
                </wp:positionH>
                <wp:positionV relativeFrom="paragraph">
                  <wp:posOffset>-177573</wp:posOffset>
                </wp:positionV>
                <wp:extent cx="969436" cy="805218"/>
                <wp:effectExtent l="0" t="0" r="21590" b="13970"/>
                <wp:wrapNone/>
                <wp:docPr id="10" name="Text Box 10"/>
                <wp:cNvGraphicFramePr/>
                <a:graphic xmlns:a="http://schemas.openxmlformats.org/drawingml/2006/main">
                  <a:graphicData uri="http://schemas.microsoft.com/office/word/2010/wordprocessingShape">
                    <wps:wsp>
                      <wps:cNvSpPr txBox="1"/>
                      <wps:spPr>
                        <a:xfrm>
                          <a:off x="0" y="0"/>
                          <a:ext cx="969436" cy="805218"/>
                        </a:xfrm>
                        <a:prstGeom prst="rect">
                          <a:avLst/>
                        </a:prstGeom>
                        <a:solidFill>
                          <a:schemeClr val="lt1"/>
                        </a:solidFill>
                        <a:ln w="6350">
                          <a:solidFill>
                            <a:prstClr val="black"/>
                          </a:solidFill>
                        </a:ln>
                      </wps:spPr>
                      <wps:txbx>
                        <w:txbxContent>
                          <w:p w14:paraId="7E75BC1E" w14:textId="4BEB8FC9" w:rsidR="009E04B4" w:rsidRDefault="00282012" w:rsidP="00A45D78">
                            <w:pPr>
                              <w:jc w:val="center"/>
                            </w:pPr>
                            <w:r>
                              <w:rPr>
                                <w:rFonts w:ascii="Arial" w:hAnsi="Arial" w:cs="Arial"/>
                                <w:sz w:val="96"/>
                                <w:szCs w:val="96"/>
                              </w:rPr>
                              <w:t>1</w:t>
                            </w:r>
                            <w:r w:rsidR="00325EA0">
                              <w:rPr>
                                <w:rFonts w:ascii="Arial" w:hAnsi="Arial" w:cs="Arial"/>
                                <w:sz w:val="96"/>
                                <w:szCs w:val="96"/>
                              </w:rPr>
                              <w: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1AF3EA5" id="_x0000_t202" coordsize="21600,21600" o:spt="202" path="m,l,21600r21600,l21600,xe">
                <v:stroke joinstyle="miter"/>
                <v:path gradientshapeok="t" o:connecttype="rect"/>
              </v:shapetype>
              <v:shape id="Text Box 10" o:spid="_x0000_s1026" type="#_x0000_t202" style="position:absolute;margin-left:428.75pt;margin-top:-14pt;width:76.35pt;height:63.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yO6dNwIAAHsEAAAOAAAAZHJzL2Uyb0RvYy54bWysVE2P2jAQvVfqf7B8LwksUECEFWVFVQnt&#10;rsRWezaOTaI6Htc2JPTXd+yEj932VPXijD3j55k3bzK/bypFjsK6EnRG+72UEqE55KXeZ/T7y/rT&#10;hBLnmc6ZAi0yehKO3i8+fpjXZiYGUIDKhSUIot2sNhktvDezJHG8EBVzPTBCo1OCrZjHrd0nuWU1&#10;olcqGaTpOKnB5sYCF87h6UPrpIuIL6Xg/klKJzxRGcXcfFxtXHdhTRZzNttbZoqSd2mwf8iiYqXG&#10;Ry9QD8wzcrDlH1BVyS04kL7HoUpAypKLWANW00/fVbMtmBGxFiTHmQtN7v/B8sfj1jxb4psv0GAD&#10;AyG1cTOHh6GeRtoqfDFTgn6k8HShTTSecDycjqfDuzElHF2TdDToTwJKcr1srPNfBVQkGBm12JVI&#10;FjtunG9DzyHhLQeqzNelUnETlCBWypIjwx4qH1NE8DdRSpM6o+O7URqB3/gC9OX+TjH+o0vvJgrx&#10;lMacr6UHyze7puNjB/kJabLQKsgZvi4Rd8Ocf2YWJYPM4Bj4J1ykAkwGOouSAuyvv52HeOwkeimp&#10;UYIZdT8PzApK1DeNPZ72h8Og2bgZjj4PcGNvPbtbjz5UK0CG+jhwhkczxHt1NqWF6hWnZRleRRfT&#10;HN/OqD+bK98OBk4bF8tlDEKVGuY3emt4gA4dCXy+NK/Mmq6fHoXwCGexstm7trax4aaG5cGDLGPP&#10;A8Etqx3vqPComm4awwjd7mPU9Z+x+A0AAP//AwBQSwMEFAAGAAgAAAAhAC+lyWrdAAAACwEAAA8A&#10;AABkcnMvZG93bnJldi54bWxMj8FOwzAQRO9I/IO1SNxau5EKbsimAlS4cKIgzm68tS1iO4rdNPw9&#10;7gmOq32aedNsZ9+zicbkYkBYLQUwCl3ULhiEz4+XhQSWsgpa9TEQwg8l2LbXV42qdTyHd5r22bAS&#10;ElKtEGzOQ8156ix5lZZxoFB+xzh6lcs5Gq5HdS7hvueVEHfcKxdKg1UDPVvqvvcnj7B7MhvTSTXa&#10;ndTOTfPX8c28It7ezI8PwDLN+Q+Gi35Rh7Y4HeIp6MR6BLm+XxcUYVHJMupCiJWogB0QNlICbxv+&#10;f0P7CwAA//8DAFBLAQItABQABgAIAAAAIQC2gziS/gAAAOEBAAATAAAAAAAAAAAAAAAAAAAAAABb&#10;Q29udGVudF9UeXBlc10ueG1sUEsBAi0AFAAGAAgAAAAhADj9If/WAAAAlAEAAAsAAAAAAAAAAAAA&#10;AAAALwEAAF9yZWxzLy5yZWxzUEsBAi0AFAAGAAgAAAAhAG3I7p03AgAAewQAAA4AAAAAAAAAAAAA&#10;AAAALgIAAGRycy9lMm9Eb2MueG1sUEsBAi0AFAAGAAgAAAAhAC+lyWrdAAAACwEAAA8AAAAAAAAA&#10;AAAAAAAAkQQAAGRycy9kb3ducmV2LnhtbFBLBQYAAAAABAAEAPMAAACbBQAAAAA=&#10;" fillcolor="white [3201]" strokeweight=".5pt">
                <v:textbox>
                  <w:txbxContent>
                    <w:p w14:paraId="7E75BC1E" w14:textId="4BEB8FC9" w:rsidR="009E04B4" w:rsidRDefault="00282012" w:rsidP="00A45D78">
                      <w:pPr>
                        <w:jc w:val="center"/>
                      </w:pPr>
                      <w:r>
                        <w:rPr>
                          <w:rFonts w:ascii="Arial" w:hAnsi="Arial" w:cs="Arial"/>
                          <w:sz w:val="96"/>
                          <w:szCs w:val="96"/>
                        </w:rPr>
                        <w:t>1</w:t>
                      </w:r>
                      <w:r w:rsidR="00325EA0">
                        <w:rPr>
                          <w:rFonts w:ascii="Arial" w:hAnsi="Arial" w:cs="Arial"/>
                          <w:sz w:val="96"/>
                          <w:szCs w:val="96"/>
                        </w:rPr>
                        <w:t>6</w:t>
                      </w:r>
                    </w:p>
                  </w:txbxContent>
                </v:textbox>
              </v:shape>
            </w:pict>
          </mc:Fallback>
        </mc:AlternateContent>
      </w:r>
    </w:p>
    <w:p w14:paraId="507814EE" w14:textId="4D1950CC" w:rsidR="00334654" w:rsidRDefault="00325EA0" w:rsidP="009E04B4">
      <w:pPr>
        <w:pStyle w:val="Heading1"/>
        <w:spacing w:after="240"/>
      </w:pPr>
      <w:r>
        <w:t>Registers</w:t>
      </w:r>
    </w:p>
    <w:p w14:paraId="29C7DE41" w14:textId="3C3A5BFD" w:rsidR="00334654" w:rsidRDefault="00325EA0" w:rsidP="00282012">
      <w:pPr>
        <w:pStyle w:val="BodyText"/>
        <w:spacing w:line="276" w:lineRule="auto"/>
      </w:pPr>
      <w:r w:rsidRPr="00325EA0">
        <w:t xml:space="preserve">The aim of using registers in your </w:t>
      </w:r>
      <w:r w:rsidR="00D317C6">
        <w:t>safety management system</w:t>
      </w:r>
      <w:r w:rsidRPr="00325EA0">
        <w:t xml:space="preserve"> </w:t>
      </w:r>
      <w:r w:rsidR="00903D30">
        <w:t xml:space="preserve">(SMS) </w:t>
      </w:r>
      <w:r w:rsidRPr="00325EA0">
        <w:t>is to enable regular inspections and maintenance to be recorded for specific tasks that may not</w:t>
      </w:r>
      <w:r w:rsidR="00D317C6">
        <w:t xml:space="preserve"> be covered by other programs. </w:t>
      </w:r>
      <w:r w:rsidRPr="00325EA0">
        <w:t xml:space="preserve">Registers can be used to </w:t>
      </w:r>
      <w:r w:rsidR="00D317C6" w:rsidRPr="00325EA0">
        <w:t>fulfil</w:t>
      </w:r>
      <w:r w:rsidRPr="00325EA0">
        <w:t xml:space="preserve"> a statutory requirement, meet a standard or a code of practice. The use of registers to document the condition, testing and inspection of equipment can be a simple and easy way to control a program.</w:t>
      </w:r>
    </w:p>
    <w:p w14:paraId="73A63DC0" w14:textId="77777777" w:rsidR="00334654" w:rsidRPr="00915BB5" w:rsidRDefault="00334654" w:rsidP="009E04B4">
      <w:pPr>
        <w:pStyle w:val="BodyText"/>
        <w:rPr>
          <w:b/>
        </w:rPr>
      </w:pPr>
      <w:r w:rsidRPr="00915BB5">
        <w:rPr>
          <w:b/>
        </w:rPr>
        <w:t>The attached template is in Word format for you to customise for your site.</w:t>
      </w:r>
    </w:p>
    <w:p w14:paraId="4B9BDC4B" w14:textId="77777777" w:rsidR="00334654" w:rsidRPr="00EC3D71" w:rsidRDefault="00334654" w:rsidP="00A45D78">
      <w:pPr>
        <w:pStyle w:val="Numberedlist"/>
        <w:spacing w:line="276" w:lineRule="auto"/>
      </w:pPr>
      <w:r w:rsidRPr="00A45D78">
        <w:rPr>
          <w:b/>
        </w:rPr>
        <w:t xml:space="preserve">AIM: </w:t>
      </w:r>
      <w:r w:rsidR="00EC3D71">
        <w:t>You may use the standard aim statement provided in the template or edit it to suit your operation’s needs.</w:t>
      </w:r>
      <w:r w:rsidRPr="00EC3D71">
        <w:t xml:space="preserve"> </w:t>
      </w:r>
    </w:p>
    <w:p w14:paraId="355F18AA" w14:textId="54C87FBA" w:rsidR="00334654" w:rsidRPr="00EC3D71" w:rsidRDefault="00334654" w:rsidP="00B253B3">
      <w:pPr>
        <w:pStyle w:val="Numberedlist"/>
      </w:pPr>
      <w:r w:rsidRPr="00A45D78">
        <w:rPr>
          <w:b/>
        </w:rPr>
        <w:t>WHAT:</w:t>
      </w:r>
      <w:r w:rsidRPr="00EC3D71">
        <w:t xml:space="preserve"> </w:t>
      </w:r>
      <w:r w:rsidR="00B253B3" w:rsidRPr="00B253B3">
        <w:t>List all the areas of the operation that may require the use of a register to record inspection and maintenance results. Select the standard registers in the SMS and draft any others that are required.</w:t>
      </w:r>
    </w:p>
    <w:p w14:paraId="1C420F6C" w14:textId="4D615BA5" w:rsidR="00334654" w:rsidRPr="00EC3D71" w:rsidRDefault="00334654" w:rsidP="00903D30">
      <w:pPr>
        <w:pStyle w:val="Numberedlist"/>
      </w:pPr>
      <w:r w:rsidRPr="00A45D78">
        <w:rPr>
          <w:b/>
        </w:rPr>
        <w:t>WHO:</w:t>
      </w:r>
      <w:r w:rsidRPr="00903D30">
        <w:t xml:space="preserve"> </w:t>
      </w:r>
      <w:r w:rsidR="00903D30" w:rsidRPr="00903D30">
        <w:t>Nominate the person responsible for controlling and maintaining the registers.</w:t>
      </w:r>
    </w:p>
    <w:p w14:paraId="2E953D6E" w14:textId="3BF4D3D9" w:rsidR="00334654" w:rsidRPr="00EC3D71" w:rsidRDefault="002B2F95" w:rsidP="00903D30">
      <w:pPr>
        <w:pStyle w:val="Numberedlist"/>
      </w:pPr>
      <w:r w:rsidRPr="00A45D78">
        <w:rPr>
          <w:b/>
        </w:rPr>
        <w:t>HOW:</w:t>
      </w:r>
      <w:r w:rsidRPr="00903D30">
        <w:t xml:space="preserve"> </w:t>
      </w:r>
      <w:r w:rsidR="00903D30" w:rsidRPr="00903D30">
        <w:t>Involve the workforce in the development of these registers through the site safety meeting. Ask workers for their input and review manuals and standards that may be relevant to the maintenance of the machinery and equipment.</w:t>
      </w:r>
    </w:p>
    <w:p w14:paraId="0F51C211" w14:textId="07B0BFAA" w:rsidR="00334654" w:rsidRPr="00914241" w:rsidRDefault="00914241" w:rsidP="00D317C6">
      <w:pPr>
        <w:pStyle w:val="Numberedlist"/>
      </w:pPr>
      <w:r w:rsidRPr="00A45D78">
        <w:rPr>
          <w:b/>
        </w:rPr>
        <w:t>WHEN:</w:t>
      </w:r>
      <w:r w:rsidRPr="009E04B4">
        <w:t xml:space="preserve"> </w:t>
      </w:r>
      <w:r w:rsidR="00903D30">
        <w:t>The senior site person nominates when registers are to be used and reviewed.</w:t>
      </w:r>
    </w:p>
    <w:p w14:paraId="6CA2D0B7" w14:textId="77777777" w:rsidR="00903D30" w:rsidRPr="00903D30" w:rsidRDefault="00914241" w:rsidP="00903D30">
      <w:pPr>
        <w:pStyle w:val="Numberedlist"/>
      </w:pPr>
      <w:r w:rsidRPr="00A45D78">
        <w:rPr>
          <w:b/>
        </w:rPr>
        <w:t xml:space="preserve">ACTION: </w:t>
      </w:r>
      <w:r w:rsidR="00903D30" w:rsidRPr="00903D30">
        <w:t>Write on each register its title, the instruction on how it is to be used and the person responsible for its maintenance.</w:t>
      </w:r>
    </w:p>
    <w:p w14:paraId="3D2DFB42" w14:textId="77777777" w:rsidR="00903D30" w:rsidRPr="00903D30" w:rsidRDefault="00903D30" w:rsidP="00903D30">
      <w:pPr>
        <w:pStyle w:val="Numberedlist"/>
        <w:numPr>
          <w:ilvl w:val="0"/>
          <w:numId w:val="0"/>
        </w:numPr>
        <w:ind w:left="425"/>
      </w:pPr>
      <w:r w:rsidRPr="00903D30">
        <w:t>Number your forms to make then easily identifiable.</w:t>
      </w:r>
    </w:p>
    <w:p w14:paraId="4E8ECB09" w14:textId="280CF9B4" w:rsidR="00334654" w:rsidRPr="00903D30" w:rsidRDefault="00903D30" w:rsidP="00903D30">
      <w:pPr>
        <w:pStyle w:val="Numberedlist"/>
        <w:numPr>
          <w:ilvl w:val="0"/>
          <w:numId w:val="0"/>
        </w:numPr>
        <w:ind w:left="425"/>
      </w:pPr>
      <w:r w:rsidRPr="00903D30">
        <w:t>Have the registers approved by the site manager.</w:t>
      </w:r>
    </w:p>
    <w:p w14:paraId="570FEF56" w14:textId="121CF206" w:rsidR="00334654" w:rsidRPr="00903D30" w:rsidRDefault="00914241" w:rsidP="00903D30">
      <w:pPr>
        <w:pStyle w:val="Numberedlist"/>
      </w:pPr>
      <w:r w:rsidRPr="00A45D78">
        <w:rPr>
          <w:b/>
        </w:rPr>
        <w:t xml:space="preserve">DOCUMENT CONTROL: </w:t>
      </w:r>
      <w:r w:rsidR="00903D30" w:rsidRPr="00903D30">
        <w:t>When you start using a register</w:t>
      </w:r>
      <w:r w:rsidR="00903D30">
        <w:t xml:space="preserve">, record it on </w:t>
      </w:r>
      <w:r w:rsidR="00903D30" w:rsidRPr="00903D30">
        <w:t>master document control list (Form 3A).</w:t>
      </w:r>
    </w:p>
    <w:p w14:paraId="6AB4912F" w14:textId="77777777" w:rsidR="009978AC" w:rsidRDefault="009C62DE" w:rsidP="009978AC">
      <w:pPr>
        <w:pStyle w:val="Heading2"/>
        <w:rPr>
          <w:lang w:val="en-US"/>
        </w:rPr>
      </w:pPr>
      <w:r>
        <w:rPr>
          <w:lang w:val="en-US"/>
        </w:rPr>
        <w:t xml:space="preserve"> </w:t>
      </w:r>
      <w:r w:rsidR="009978AC">
        <w:rPr>
          <w:lang w:val="en-US"/>
        </w:rPr>
        <w:t xml:space="preserve">References: </w:t>
      </w:r>
    </w:p>
    <w:p w14:paraId="216A8351" w14:textId="77777777" w:rsidR="00F922B8" w:rsidRPr="0029421E" w:rsidRDefault="00F922B8" w:rsidP="00F922B8">
      <w:pPr>
        <w:spacing w:before="120" w:after="120"/>
        <w:ind w:right="-427"/>
        <w:rPr>
          <w:rFonts w:ascii="Arial" w:hAnsi="Arial"/>
          <w:sz w:val="22"/>
          <w:lang w:val="en-US"/>
        </w:rPr>
      </w:pPr>
      <w:r>
        <w:rPr>
          <w:rFonts w:ascii="Arial" w:hAnsi="Arial"/>
          <w:sz w:val="22"/>
          <w:lang w:val="en-US"/>
        </w:rPr>
        <w:t xml:space="preserve">(NSW) </w:t>
      </w:r>
      <w:r w:rsidRPr="00F922B8">
        <w:rPr>
          <w:rFonts w:ascii="Arial" w:hAnsi="Arial"/>
          <w:sz w:val="22"/>
          <w:lang w:val="en-US"/>
        </w:rPr>
        <w:t>Workplace Injury Management and Workers Compensation Act 1998</w:t>
      </w:r>
      <w:r>
        <w:rPr>
          <w:rFonts w:ascii="Arial" w:hAnsi="Arial"/>
          <w:sz w:val="22"/>
          <w:lang w:val="en-US"/>
        </w:rPr>
        <w:t xml:space="preserve"> clause </w:t>
      </w:r>
      <w:r w:rsidRPr="00F922B8">
        <w:rPr>
          <w:rFonts w:ascii="Arial" w:hAnsi="Arial"/>
          <w:sz w:val="22"/>
          <w:lang w:val="en-US"/>
        </w:rPr>
        <w:t>63</w:t>
      </w:r>
      <w:r>
        <w:rPr>
          <w:rFonts w:ascii="Arial" w:hAnsi="Arial"/>
          <w:sz w:val="22"/>
          <w:lang w:val="en-US"/>
        </w:rPr>
        <w:t xml:space="preserve"> </w:t>
      </w:r>
      <w:r w:rsidRPr="00F922B8">
        <w:rPr>
          <w:rFonts w:ascii="Arial" w:hAnsi="Arial"/>
          <w:sz w:val="22"/>
          <w:lang w:val="en-US"/>
        </w:rPr>
        <w:t>Register of injurie</w:t>
      </w:r>
      <w:r>
        <w:rPr>
          <w:rFonts w:ascii="Arial" w:hAnsi="Arial"/>
          <w:sz w:val="22"/>
          <w:lang w:val="en-US"/>
        </w:rPr>
        <w:t>s</w:t>
      </w:r>
    </w:p>
    <w:p w14:paraId="50BC0D78" w14:textId="7E6CC2FE" w:rsidR="009978AC" w:rsidRDefault="009978AC" w:rsidP="009978AC">
      <w:pPr>
        <w:spacing w:before="120" w:after="120"/>
        <w:ind w:right="-427"/>
        <w:rPr>
          <w:rFonts w:ascii="Arial" w:hAnsi="Arial"/>
          <w:sz w:val="22"/>
          <w:lang w:val="en-US"/>
        </w:rPr>
      </w:pPr>
      <w:r>
        <w:rPr>
          <w:rFonts w:ascii="Arial" w:hAnsi="Arial"/>
          <w:sz w:val="22"/>
          <w:lang w:val="en-US"/>
        </w:rPr>
        <w:t xml:space="preserve">(NSW) </w:t>
      </w:r>
      <w:r w:rsidRPr="0029421E">
        <w:rPr>
          <w:rFonts w:ascii="Arial" w:hAnsi="Arial"/>
          <w:sz w:val="22"/>
          <w:lang w:val="en-US"/>
        </w:rPr>
        <w:t xml:space="preserve">Work Health and Safety Regulation 2017 </w:t>
      </w:r>
      <w:r>
        <w:rPr>
          <w:rFonts w:ascii="Arial" w:hAnsi="Arial"/>
          <w:sz w:val="22"/>
          <w:lang w:val="en-US"/>
        </w:rPr>
        <w:t>c</w:t>
      </w:r>
      <w:r w:rsidRPr="0029421E">
        <w:rPr>
          <w:rFonts w:ascii="Arial" w:hAnsi="Arial"/>
          <w:sz w:val="22"/>
          <w:lang w:val="en-US"/>
        </w:rPr>
        <w:t xml:space="preserve">lause </w:t>
      </w:r>
      <w:r w:rsidRPr="009978AC">
        <w:rPr>
          <w:rFonts w:ascii="Arial" w:hAnsi="Arial"/>
          <w:sz w:val="22"/>
          <w:lang w:val="en-US"/>
        </w:rPr>
        <w:t>150</w:t>
      </w:r>
      <w:r>
        <w:rPr>
          <w:rFonts w:ascii="Arial" w:hAnsi="Arial"/>
          <w:sz w:val="22"/>
          <w:lang w:val="en-US"/>
        </w:rPr>
        <w:t>(4)</w:t>
      </w:r>
      <w:r w:rsidRPr="009978AC">
        <w:rPr>
          <w:rFonts w:ascii="Arial" w:hAnsi="Arial"/>
          <w:sz w:val="22"/>
          <w:lang w:val="en-US"/>
        </w:rPr>
        <w:t xml:space="preserve"> Inspection and testing of electrical equipment </w:t>
      </w:r>
    </w:p>
    <w:p w14:paraId="2E1CACC3" w14:textId="5C96487B" w:rsidR="009978AC" w:rsidRDefault="009978AC" w:rsidP="009978AC">
      <w:pPr>
        <w:spacing w:before="120" w:after="120"/>
        <w:ind w:right="-427"/>
        <w:rPr>
          <w:rFonts w:ascii="Arial" w:hAnsi="Arial"/>
          <w:sz w:val="22"/>
          <w:lang w:val="en-US"/>
        </w:rPr>
      </w:pPr>
      <w:r>
        <w:rPr>
          <w:rFonts w:ascii="Arial" w:hAnsi="Arial"/>
          <w:sz w:val="22"/>
          <w:lang w:val="en-US"/>
        </w:rPr>
        <w:t xml:space="preserve">(NSW) </w:t>
      </w:r>
      <w:r w:rsidRPr="0029421E">
        <w:rPr>
          <w:rFonts w:ascii="Arial" w:hAnsi="Arial"/>
          <w:sz w:val="22"/>
          <w:lang w:val="en-US"/>
        </w:rPr>
        <w:t xml:space="preserve">Work Health and Safety Regulation 2017 </w:t>
      </w:r>
      <w:r>
        <w:rPr>
          <w:rFonts w:ascii="Arial" w:hAnsi="Arial"/>
          <w:sz w:val="22"/>
          <w:lang w:val="en-US"/>
        </w:rPr>
        <w:t>c</w:t>
      </w:r>
      <w:r w:rsidRPr="0029421E">
        <w:rPr>
          <w:rFonts w:ascii="Arial" w:hAnsi="Arial"/>
          <w:sz w:val="22"/>
          <w:lang w:val="en-US"/>
        </w:rPr>
        <w:t xml:space="preserve">lause </w:t>
      </w:r>
      <w:r w:rsidRPr="009978AC">
        <w:rPr>
          <w:rFonts w:ascii="Arial" w:hAnsi="Arial"/>
          <w:sz w:val="22"/>
          <w:lang w:val="en-US"/>
        </w:rPr>
        <w:t>165</w:t>
      </w:r>
      <w:r>
        <w:rPr>
          <w:rFonts w:ascii="Arial" w:hAnsi="Arial"/>
          <w:sz w:val="22"/>
          <w:lang w:val="en-US"/>
        </w:rPr>
        <w:t>(2)</w:t>
      </w:r>
      <w:r w:rsidRPr="009978AC">
        <w:rPr>
          <w:rFonts w:ascii="Arial" w:hAnsi="Arial"/>
          <w:sz w:val="22"/>
          <w:lang w:val="en-US"/>
        </w:rPr>
        <w:t xml:space="preserve"> Testing of residual current devices</w:t>
      </w:r>
    </w:p>
    <w:p w14:paraId="1D1C8E15" w14:textId="1C3C73CA" w:rsidR="009978AC" w:rsidRDefault="009978AC" w:rsidP="009978AC">
      <w:pPr>
        <w:spacing w:before="120" w:after="120"/>
        <w:ind w:right="-427"/>
        <w:rPr>
          <w:rFonts w:ascii="Arial" w:hAnsi="Arial"/>
          <w:sz w:val="22"/>
          <w:lang w:val="en-US"/>
        </w:rPr>
      </w:pPr>
      <w:r>
        <w:rPr>
          <w:rFonts w:ascii="Arial" w:hAnsi="Arial"/>
          <w:sz w:val="22"/>
          <w:lang w:val="en-US"/>
        </w:rPr>
        <w:t xml:space="preserve">(NSW) </w:t>
      </w:r>
      <w:r w:rsidRPr="0029421E">
        <w:rPr>
          <w:rFonts w:ascii="Arial" w:hAnsi="Arial"/>
          <w:sz w:val="22"/>
          <w:lang w:val="en-US"/>
        </w:rPr>
        <w:t xml:space="preserve">Work Health and Safety Regulation 2017 </w:t>
      </w:r>
      <w:r>
        <w:rPr>
          <w:rFonts w:ascii="Arial" w:hAnsi="Arial"/>
          <w:sz w:val="22"/>
          <w:lang w:val="en-US"/>
        </w:rPr>
        <w:t xml:space="preserve">clause </w:t>
      </w:r>
      <w:r w:rsidRPr="009978AC">
        <w:rPr>
          <w:rFonts w:ascii="Arial" w:hAnsi="Arial"/>
          <w:sz w:val="22"/>
          <w:lang w:val="en-US"/>
        </w:rPr>
        <w:t>213</w:t>
      </w:r>
      <w:r>
        <w:rPr>
          <w:rFonts w:ascii="Arial" w:hAnsi="Arial"/>
          <w:sz w:val="22"/>
          <w:lang w:val="en-US"/>
        </w:rPr>
        <w:t xml:space="preserve"> </w:t>
      </w:r>
      <w:r w:rsidRPr="009978AC">
        <w:rPr>
          <w:rFonts w:ascii="Arial" w:hAnsi="Arial"/>
          <w:sz w:val="22"/>
          <w:lang w:val="en-US"/>
        </w:rPr>
        <w:t>Maintenance and inspection of plant</w:t>
      </w:r>
    </w:p>
    <w:p w14:paraId="5632DAC2" w14:textId="043AA044" w:rsidR="00F922B8" w:rsidRDefault="00F922B8" w:rsidP="009978AC">
      <w:pPr>
        <w:spacing w:before="120" w:after="120"/>
        <w:ind w:right="-427"/>
        <w:rPr>
          <w:rFonts w:ascii="Arial" w:hAnsi="Arial"/>
          <w:sz w:val="22"/>
          <w:lang w:val="en-US"/>
        </w:rPr>
      </w:pPr>
      <w:r>
        <w:rPr>
          <w:rFonts w:ascii="Arial" w:hAnsi="Arial"/>
          <w:sz w:val="22"/>
          <w:lang w:val="en-US"/>
        </w:rPr>
        <w:t xml:space="preserve">(NSW) </w:t>
      </w:r>
      <w:r w:rsidRPr="0029421E">
        <w:rPr>
          <w:rFonts w:ascii="Arial" w:hAnsi="Arial"/>
          <w:sz w:val="22"/>
          <w:lang w:val="en-US"/>
        </w:rPr>
        <w:t xml:space="preserve">Work Health and Safety Regulation 2017 </w:t>
      </w:r>
      <w:r>
        <w:rPr>
          <w:rFonts w:ascii="Arial" w:hAnsi="Arial"/>
          <w:sz w:val="22"/>
          <w:lang w:val="en-US"/>
        </w:rPr>
        <w:t xml:space="preserve">clause </w:t>
      </w:r>
      <w:r w:rsidRPr="00F922B8">
        <w:rPr>
          <w:rFonts w:ascii="Arial" w:hAnsi="Arial"/>
          <w:sz w:val="22"/>
          <w:lang w:val="en-US"/>
        </w:rPr>
        <w:t>347</w:t>
      </w:r>
      <w:r>
        <w:rPr>
          <w:rFonts w:ascii="Arial" w:hAnsi="Arial"/>
          <w:sz w:val="22"/>
          <w:lang w:val="en-US"/>
        </w:rPr>
        <w:t xml:space="preserve"> </w:t>
      </w:r>
      <w:r w:rsidRPr="00F922B8">
        <w:rPr>
          <w:rFonts w:ascii="Arial" w:hAnsi="Arial"/>
          <w:sz w:val="22"/>
          <w:lang w:val="en-US"/>
        </w:rPr>
        <w:t>Manifest of hazardous chemicals</w:t>
      </w:r>
    </w:p>
    <w:p w14:paraId="3C472723" w14:textId="77777777" w:rsidR="00F922B8" w:rsidRDefault="00F922B8" w:rsidP="00F922B8">
      <w:pPr>
        <w:spacing w:before="120" w:after="120"/>
        <w:ind w:right="-427"/>
        <w:rPr>
          <w:rFonts w:ascii="Arial" w:hAnsi="Arial"/>
          <w:sz w:val="22"/>
          <w:lang w:val="en-US"/>
        </w:rPr>
      </w:pPr>
      <w:r>
        <w:rPr>
          <w:rFonts w:ascii="Arial" w:hAnsi="Arial"/>
          <w:sz w:val="22"/>
          <w:lang w:val="en-US"/>
        </w:rPr>
        <w:t xml:space="preserve">(NSW) </w:t>
      </w:r>
      <w:r w:rsidRPr="0029421E">
        <w:rPr>
          <w:rFonts w:ascii="Arial" w:hAnsi="Arial"/>
          <w:sz w:val="22"/>
          <w:lang w:val="en-US"/>
        </w:rPr>
        <w:t xml:space="preserve">Work Health and Safety Regulation 2017 </w:t>
      </w:r>
      <w:r>
        <w:rPr>
          <w:rFonts w:ascii="Arial" w:hAnsi="Arial"/>
          <w:sz w:val="22"/>
          <w:lang w:val="en-US"/>
        </w:rPr>
        <w:t xml:space="preserve">clause </w:t>
      </w:r>
      <w:r w:rsidRPr="00F922B8">
        <w:rPr>
          <w:rFonts w:ascii="Arial" w:hAnsi="Arial"/>
          <w:sz w:val="22"/>
          <w:lang w:val="en-US"/>
        </w:rPr>
        <w:t>425 Asbestos register</w:t>
      </w:r>
    </w:p>
    <w:p w14:paraId="2E35BA5E" w14:textId="50648167" w:rsidR="009978AC" w:rsidRDefault="009978AC" w:rsidP="009978AC">
      <w:pPr>
        <w:spacing w:before="120" w:after="120"/>
        <w:ind w:right="-427"/>
        <w:rPr>
          <w:rFonts w:ascii="Arial" w:hAnsi="Arial"/>
          <w:sz w:val="22"/>
          <w:lang w:val="en-US"/>
        </w:rPr>
      </w:pPr>
      <w:r>
        <w:rPr>
          <w:rFonts w:ascii="Arial" w:hAnsi="Arial"/>
          <w:sz w:val="22"/>
          <w:lang w:val="en-US"/>
        </w:rPr>
        <w:lastRenderedPageBreak/>
        <w:t xml:space="preserve">(NSW) </w:t>
      </w:r>
      <w:r w:rsidRPr="006D5A2F">
        <w:rPr>
          <w:rFonts w:ascii="Arial" w:hAnsi="Arial"/>
          <w:sz w:val="22"/>
          <w:lang w:val="en-US"/>
        </w:rPr>
        <w:t>Work Health and Safety (Mines and Petroleum Sites) Regulation 2022</w:t>
      </w:r>
      <w:r>
        <w:rPr>
          <w:rFonts w:ascii="Arial" w:hAnsi="Arial"/>
          <w:sz w:val="22"/>
          <w:lang w:val="en-US"/>
        </w:rPr>
        <w:t xml:space="preserve"> Section </w:t>
      </w:r>
      <w:r w:rsidRPr="009978AC">
        <w:rPr>
          <w:rFonts w:ascii="Arial" w:hAnsi="Arial"/>
          <w:sz w:val="22"/>
          <w:lang w:val="en-US"/>
        </w:rPr>
        <w:t>130</w:t>
      </w:r>
      <w:r>
        <w:rPr>
          <w:rFonts w:ascii="Arial" w:hAnsi="Arial"/>
          <w:sz w:val="22"/>
          <w:lang w:val="en-US"/>
        </w:rPr>
        <w:t xml:space="preserve"> </w:t>
      </w:r>
      <w:r w:rsidRPr="009978AC">
        <w:rPr>
          <w:rFonts w:ascii="Arial" w:hAnsi="Arial"/>
          <w:sz w:val="22"/>
          <w:lang w:val="en-US"/>
        </w:rPr>
        <w:t>Record keeping</w:t>
      </w:r>
    </w:p>
    <w:p w14:paraId="195D92A2" w14:textId="5E3B7373" w:rsidR="009C62DE" w:rsidRDefault="009C62DE" w:rsidP="009C62DE">
      <w:pPr>
        <w:pStyle w:val="Heading2"/>
        <w:rPr>
          <w:lang w:val="en-US"/>
        </w:rPr>
      </w:pPr>
    </w:p>
    <w:p w14:paraId="35CF02E8" w14:textId="5ADF502A" w:rsidR="009C62DE" w:rsidRPr="00272BEB" w:rsidRDefault="009C62DE" w:rsidP="00971F60">
      <w:pPr>
        <w:spacing w:line="360" w:lineRule="auto"/>
        <w:rPr>
          <w:rFonts w:ascii="Arial" w:hAnsi="Arial"/>
          <w:sz w:val="22"/>
          <w:lang w:val="en-US"/>
        </w:rPr>
      </w:pPr>
    </w:p>
    <w:sectPr w:rsidR="009C62DE" w:rsidRPr="00272BEB" w:rsidSect="00E41FA0">
      <w:headerReference w:type="even" r:id="rId9"/>
      <w:headerReference w:type="default" r:id="rId10"/>
      <w:footerReference w:type="even" r:id="rId11"/>
      <w:footerReference w:type="default" r:id="rId12"/>
      <w:headerReference w:type="first" r:id="rId13"/>
      <w:footerReference w:type="first" r:id="rId14"/>
      <w:pgSz w:w="11906" w:h="16838" w:code="9"/>
      <w:pgMar w:top="2381" w:right="1276" w:bottom="1644" w:left="1418" w:header="624" w:footer="595"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C6BA6F6" w14:textId="77777777" w:rsidR="00EB3B8B" w:rsidRDefault="00EB3B8B" w:rsidP="00870475">
      <w:r>
        <w:separator/>
      </w:r>
    </w:p>
  </w:endnote>
  <w:endnote w:type="continuationSeparator" w:id="0">
    <w:p w14:paraId="3102B832" w14:textId="77777777" w:rsidR="00EB3B8B" w:rsidRDefault="00EB3B8B" w:rsidP="008704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F354D3DE-3013-4651-A590-C0FBC7FD789A}"/>
  </w:font>
  <w:font w:name="Gibson">
    <w:altName w:val="Calibri"/>
    <w:panose1 w:val="00000000000000000000"/>
    <w:charset w:val="00"/>
    <w:family w:val="modern"/>
    <w:notTrueType/>
    <w:pitch w:val="variable"/>
    <w:sig w:usb0="A000002F" w:usb1="5000004A" w:usb2="00000000" w:usb3="00000000" w:csb0="00000093" w:csb1="00000000"/>
  </w:font>
  <w:font w:name="Myriad Pro Light">
    <w:altName w:val="Arial"/>
    <w:panose1 w:val="00000000000000000000"/>
    <w:charset w:val="00"/>
    <w:family w:val="swiss"/>
    <w:notTrueType/>
    <w:pitch w:val="variable"/>
    <w:sig w:usb0="20000287" w:usb1="00000001" w:usb2="00000000" w:usb3="00000000" w:csb0="0000019F" w:csb1="00000000"/>
  </w:font>
  <w:font w:name="Myriad Pro">
    <w:altName w:val="Malgun Gothic"/>
    <w:panose1 w:val="00000000000000000000"/>
    <w:charset w:val="00"/>
    <w:family w:val="swiss"/>
    <w:notTrueType/>
    <w:pitch w:val="variable"/>
    <w:sig w:usb0="00000001" w:usb1="00000001"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embedRegular r:id="rId2" w:fontKey="{096C4B11-ACB6-4DF4-9A30-710A3D38E4FA}"/>
  </w:font>
  <w:font w:name="Tahoma">
    <w:panose1 w:val="020B0604030504040204"/>
    <w:charset w:val="00"/>
    <w:family w:val="swiss"/>
    <w:pitch w:val="variable"/>
    <w:sig w:usb0="E1002EFF" w:usb1="C000605B" w:usb2="00000029" w:usb3="00000000" w:csb0="000101FF" w:csb1="00000000"/>
    <w:embedRegular r:id="rId3" w:fontKey="{865B8A82-CC17-447A-8FDC-FF4F07C3A63E}"/>
  </w:font>
  <w:font w:name="Segoe UI Emoji">
    <w:panose1 w:val="020B0502040204020203"/>
    <w:charset w:val="00"/>
    <w:family w:val="swiss"/>
    <w:pitch w:val="variable"/>
    <w:sig w:usb0="00000003" w:usb1="02000000" w:usb2="00000000" w:usb3="00000000" w:csb0="00000001" w:csb1="00000000"/>
    <w:embedRegular r:id="rId4" w:fontKey="{886EBF37-610C-4F5B-A56A-45612D9BC35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F64177" w14:textId="77777777" w:rsidR="00BE5117" w:rsidRDefault="00BE511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26A778" w14:textId="65238202" w:rsidR="00C70901" w:rsidRPr="00797BF5" w:rsidRDefault="00E41FA0" w:rsidP="0015218A">
    <w:pPr>
      <w:jc w:val="right"/>
      <w:rPr>
        <w:rFonts w:ascii="Arial" w:hAnsi="Arial" w:cs="Arial"/>
        <w:b/>
      </w:rPr>
    </w:pPr>
    <w:r w:rsidRPr="00797BF5">
      <w:rPr>
        <w:rFonts w:ascii="Arial" w:hAnsi="Arial" w:cs="Arial"/>
        <w:noProof/>
      </w:rPr>
      <mc:AlternateContent>
        <mc:Choice Requires="wpg">
          <w:drawing>
            <wp:anchor distT="0" distB="0" distL="114300" distR="114300" simplePos="0" relativeHeight="251654656" behindDoc="0" locked="0" layoutInCell="1" allowOverlap="1" wp14:anchorId="2906D6A3" wp14:editId="0664E8E2">
              <wp:simplePos x="0" y="0"/>
              <wp:positionH relativeFrom="page">
                <wp:posOffset>6388405</wp:posOffset>
              </wp:positionH>
              <wp:positionV relativeFrom="page">
                <wp:posOffset>10045065</wp:posOffset>
              </wp:positionV>
              <wp:extent cx="259080" cy="821055"/>
              <wp:effectExtent l="57150" t="19050" r="45720" b="0"/>
              <wp:wrapNone/>
              <wp:docPr id="7" name="Group 1" title="brand symbol"/>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rot="300000">
                        <a:off x="0" y="0"/>
                        <a:ext cx="259080" cy="821055"/>
                        <a:chOff x="0" y="0"/>
                        <a:chExt cx="281940" cy="883920"/>
                      </a:xfrm>
                    </wpg:grpSpPr>
                    <wps:wsp>
                      <wps:cNvPr id="8" name="Straight Connector 2"/>
                      <wps:cNvCnPr/>
                      <wps:spPr>
                        <a:xfrm flipH="1">
                          <a:off x="0" y="83820"/>
                          <a:ext cx="228600" cy="800100"/>
                        </a:xfrm>
                        <a:prstGeom prst="line">
                          <a:avLst/>
                        </a:prstGeom>
                        <a:noFill/>
                        <a:ln w="12700" cap="flat" cmpd="sng" algn="ctr">
                          <a:solidFill>
                            <a:srgbClr val="0070C0"/>
                          </a:solidFill>
                          <a:prstDash val="solid"/>
                          <a:miter lim="800000"/>
                        </a:ln>
                        <a:effectLst/>
                      </wps:spPr>
                      <wps:bodyPr/>
                    </wps:wsp>
                    <wps:wsp>
                      <wps:cNvPr id="9" name="Oval 3"/>
                      <wps:cNvSpPr/>
                      <wps:spPr>
                        <a:xfrm>
                          <a:off x="192405" y="0"/>
                          <a:ext cx="89535" cy="89535"/>
                        </a:xfrm>
                        <a:prstGeom prst="ellipse">
                          <a:avLst/>
                        </a:prstGeom>
                        <a:noFill/>
                        <a:ln w="25400" cap="flat" cmpd="sng" algn="ctr">
                          <a:solidFill>
                            <a:srgbClr val="0070C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C06EF9B" id="Group 1" o:spid="_x0000_s1026" alt="Title: brand symbol" style="position:absolute;margin-left:503pt;margin-top:790.95pt;width:20.4pt;height:64.65pt;rotation:5;z-index:251654656;mso-position-horizontal-relative:page;mso-position-vertical-relative:page;mso-width-relative:margin;mso-height-relative:margin" coordsize="2819,88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SxLUgMAAD8IAAAOAAAAZHJzL2Uyb0RvYy54bWzUVd1v2jAQf5+0/8Hy+5oQYISoUCG6dpNQ&#10;i9ROfTaOk1hzbM82Dd1fv7MdoC19WSdNWh4if9yd736/+zi/2LUCPTJjuZIzPDhLMWKSqpLLeoa/&#10;3199yjGyjsiSCCXZDD8xiy/mHz+cd7pgmWqUKJlBYETaotMz3DiniySxtGEtsWdKMwmXlTItcbA1&#10;dVIa0oH1ViRZmn5OOmVKbRRl1sLpZbzE82C/qhh1t1VlmUNihsE3F/4m/Df+n8zPSVEbohtOezfI&#10;O7xoCZfw6MHUJXEEbQ0/MdVyapRVlTujqk1UVXHKQgwQzSB9Fc21UVsdYqmLrtYHmADaVzi92yy9&#10;eVwbxMsZnmAkSQsUhVfRAMDiTsB+Y4A+ZJ/ajRIer07XBahdG32n1yYGDcuVoj8skmrZEFmzhdWA&#10;PWSE10heq/h9fdTfVaZFRoH4MPVfQBKwQbtA1NOBKLZziMJhNp6mOdBJ4SrPBul4HImkDbB9okWb&#10;L3u9fDAd7fXy4TQLCZCQwnvQ+3nwq9OQkvaIuv071O8aolkg03r4etShPCLqd84QXjcOLZWUAJ0y&#10;KItoB/GlXJuAvS1sj3pArRJcf/Uwex5eQJYP8xgeKQ6wZflnQDfClkK+vQyfFNpYd81Ui/xihgWX&#10;3mNSkMeVdZ7Io4g/luqKCwHnpBASdeBGNgn2CVRyJYiDp1oNuWVljRERNbQI6kwwaZXgpVf32tbU&#10;m6Uw6JH4Mk0n6XLv2Qsx79UlsU2UC1eR95Y76CKCt5AOMYOis0J66yz0gT4Cz2pE0K82qnwKwEKK&#10;BrZ9ev8D2qd72m8hZDR8RrSvqTeI9nH09A6m2SgdY3RaFvl0PISLUBVhGVGIyX2krmeXCcgd+2cE&#10;Z+PR/0hwbC6Q+VbTKw5ZtCLWrYmBVg+HML7cLfwqoSCHVb/CqFHm11vnXh56Adxi1MHogPz+uSWG&#10;YSS+SegS08HINxkXNqPxBMoQmec3m+c3ctsuFaQ9NFzwLiy9vBP7ZWVU+wBTbuFfhSsiKbwdK6nf&#10;LF0caTAnKVssghjMF03cSt5puu8Pvn7udw/E6D4FHHSGG7XvTCd1HmV96km12DpV8dAEjoUTWmZf&#10;N6HJw5QKXaKfqH4MPt8H+ePcn/8GAAD//wMAUEsDBBQABgAIAAAAIQC6LR+44wAAAA8BAAAPAAAA&#10;ZHJzL2Rvd25yZXYueG1sTI/NTsMwEITvSLyDtUhcUOskglJCnKpC4lBxQKSo4ujESxwR25Ht/PTt&#10;2Z7gNqMdzX5T7BbTswl96JwVkK4TYGgbpzrbCvg8vq62wEKUVsneWRRwxgC78vqqkLlys/3AqYot&#10;oxIbcilAxzjknIdGo5Fh7Qa0dPt23shI1rdceTlTuel5liQbbmRn6YOWA75obH6q0QhozqfpTb9n&#10;VX08HPbzHO/81zQKcXuz7J+BRVziXxgu+IQOJTHVbrQqsJ48tdOYSOphmz4Bu2SS+w3tqUk9pmkG&#10;vCz4/x3lLwAAAP//AwBQSwECLQAUAAYACAAAACEAtoM4kv4AAADhAQAAEwAAAAAAAAAAAAAAAAAA&#10;AAAAW0NvbnRlbnRfVHlwZXNdLnhtbFBLAQItABQABgAIAAAAIQA4/SH/1gAAAJQBAAALAAAAAAAA&#10;AAAAAAAAAC8BAABfcmVscy8ucmVsc1BLAQItABQABgAIAAAAIQBfUSxLUgMAAD8IAAAOAAAAAAAA&#10;AAAAAAAAAC4CAABkcnMvZTJvRG9jLnhtbFBLAQItABQABgAIAAAAIQC6LR+44wAAAA8BAAAPAAAA&#10;AAAAAAAAAAAAAKwFAABkcnMvZG93bnJldi54bWxQSwUGAAAAAAQABADzAAAAvAYAAAAA&#10;">
              <o:lock v:ext="edit" aspectratio="t"/>
              <v:line id="Straight Connector 2" o:spid="_x0000_s1027" style="position:absolute;flip:x;visibility:visible;mso-wrap-style:square" from="0,838" to="2286,8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F21wAAAANoAAAAPAAAAZHJzL2Rvd25yZXYueG1sRE9Ni8Iw&#10;EL0L/ocwwl5EU/cg2jWKimVFQagKex2a2bZsMylJ1O6/NwfB4+N9L1adacSdnK8tK5iMExDEhdU1&#10;lwqul2w0A+EDssbGMin4Jw+rZb+3wFTbB+d0P4dSxBD2KSqoQmhTKX1RkUE/ti1x5H6tMxgidKXU&#10;Dh8x3DTyM0mm0mDNsaHClrYVFX/nm1GwmR+2x+F1eEomRx9+6u8s37lMqY9Bt/4CEagLb/HLvdcK&#10;4tZ4Jd4AuXwCAAD//wMAUEsBAi0AFAAGAAgAAAAhANvh9svuAAAAhQEAABMAAAAAAAAAAAAAAAAA&#10;AAAAAFtDb250ZW50X1R5cGVzXS54bWxQSwECLQAUAAYACAAAACEAWvQsW78AAAAVAQAACwAAAAAA&#10;AAAAAAAAAAAfAQAAX3JlbHMvLnJlbHNQSwECLQAUAAYACAAAACEA1UxdtcAAAADaAAAADwAAAAAA&#10;AAAAAAAAAAAHAgAAZHJzL2Rvd25yZXYueG1sUEsFBgAAAAADAAMAtwAAAPQCAAAAAA==&#10;" strokecolor="#0070c0" strokeweight="1pt">
                <v:stroke joinstyle="miter"/>
              </v:line>
              <v:oval id="Oval 3" o:spid="_x0000_s1028" style="position:absolute;left:1924;width:895;height:8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6m1xAAAANoAAAAPAAAAZHJzL2Rvd25yZXYueG1sRI9Pi8Iw&#10;FMTvC36H8AQvy5qqIG41in8QVLyoy+Lx0TzbYvNSmqjVT28EweMwM79hRpPaFOJKlcstK+i0IxDE&#10;idU5pwr+DsufAQjnkTUWlknBnRxMxo2vEcba3nhH171PRYCwi1FB5n0ZS+mSjAy6ti2Jg3eylUEf&#10;ZJVKXeEtwE0hu1HUlwZzDgsZljTPKDnvL0bBY7ng9Ww3u/xvet/95GQfm+3xoFSrWU+HIDzV/hN+&#10;t1dawS+8roQbIMdPAAAA//8DAFBLAQItABQABgAIAAAAIQDb4fbL7gAAAIUBAAATAAAAAAAAAAAA&#10;AAAAAAAAAABbQ29udGVudF9UeXBlc10ueG1sUEsBAi0AFAAGAAgAAAAhAFr0LFu/AAAAFQEAAAsA&#10;AAAAAAAAAAAAAAAAHwEAAF9yZWxzLy5yZWxzUEsBAi0AFAAGAAgAAAAhAJArqbXEAAAA2gAAAA8A&#10;AAAAAAAAAAAAAAAABwIAAGRycy9kb3ducmV2LnhtbFBLBQYAAAAAAwADALcAAAD4AgAAAAA=&#10;" filled="f" strokecolor="#0070c0" strokeweight="2pt">
                <v:stroke joinstyle="miter"/>
              </v:oval>
              <w10:wrap anchorx="page" anchory="page"/>
            </v:group>
          </w:pict>
        </mc:Fallback>
      </mc:AlternateContent>
    </w:r>
    <w:r w:rsidR="0005052D" w:rsidRPr="00797BF5">
      <w:rPr>
        <w:rFonts w:ascii="Arial" w:hAnsi="Arial" w:cs="Arial"/>
        <w:noProof/>
      </w:rPr>
      <w:drawing>
        <wp:anchor distT="0" distB="0" distL="114300" distR="114300" simplePos="0" relativeHeight="251653632" behindDoc="0" locked="0" layoutInCell="1" allowOverlap="1" wp14:anchorId="6846EC62" wp14:editId="03E753FB">
          <wp:simplePos x="0" y="0"/>
          <wp:positionH relativeFrom="page">
            <wp:posOffset>528955</wp:posOffset>
          </wp:positionH>
          <wp:positionV relativeFrom="page">
            <wp:posOffset>9803765</wp:posOffset>
          </wp:positionV>
          <wp:extent cx="647700" cy="680085"/>
          <wp:effectExtent l="0" t="0" r="0" b="0"/>
          <wp:wrapNone/>
          <wp:docPr id="12"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7700" cy="680085"/>
                  </a:xfrm>
                  <a:prstGeom prst="rect">
                    <a:avLst/>
                  </a:prstGeom>
                  <a:noFill/>
                  <a:ln>
                    <a:noFill/>
                  </a:ln>
                </pic:spPr>
              </pic:pic>
            </a:graphicData>
          </a:graphic>
          <wp14:sizeRelH relativeFrom="page">
            <wp14:pctWidth>0</wp14:pctWidth>
          </wp14:sizeRelH>
          <wp14:sizeRelV relativeFrom="page">
            <wp14:pctHeight>0</wp14:pctHeight>
          </wp14:sizeRelV>
        </wp:anchor>
      </w:drawing>
    </w:r>
    <w:r w:rsidR="0005052D" w:rsidRPr="00797BF5">
      <w:rPr>
        <w:rFonts w:ascii="Arial" w:hAnsi="Arial" w:cs="Arial"/>
        <w:noProof/>
      </w:rPr>
      <mc:AlternateContent>
        <mc:Choice Requires="wps">
          <w:drawing>
            <wp:anchor distT="0" distB="0" distL="114300" distR="114300" simplePos="0" relativeHeight="251655680" behindDoc="0" locked="0" layoutInCell="1" allowOverlap="1" wp14:anchorId="5C8D78A2" wp14:editId="3A59BE63">
              <wp:simplePos x="0" y="0"/>
              <wp:positionH relativeFrom="page">
                <wp:posOffset>3114675</wp:posOffset>
              </wp:positionH>
              <wp:positionV relativeFrom="page">
                <wp:posOffset>10117455</wp:posOffset>
              </wp:positionV>
              <wp:extent cx="3390900" cy="24130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90900" cy="241300"/>
                      </a:xfrm>
                      <a:prstGeom prst="rect">
                        <a:avLst/>
                      </a:prstGeom>
                      <a:noFill/>
                      <a:ln w="9525">
                        <a:noFill/>
                        <a:miter lim="800000"/>
                        <a:headEnd/>
                        <a:tailEnd/>
                      </a:ln>
                    </wps:spPr>
                    <wps:txbx>
                      <w:txbxContent>
                        <w:p w14:paraId="5EBEB77C" w14:textId="77777777" w:rsidR="0015218A" w:rsidRPr="00252FB7" w:rsidRDefault="0015218A" w:rsidP="0015218A">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C8D78A2" id="_x0000_t202" coordsize="21600,21600" o:spt="202" path="m,l,21600r21600,l21600,xe">
              <v:stroke joinstyle="miter"/>
              <v:path gradientshapeok="t" o:connecttype="rect"/>
            </v:shapetype>
            <v:shape id="Text Box 2" o:spid="_x0000_s1027" type="#_x0000_t202" style="position:absolute;left:0;text-align:left;margin-left:245.25pt;margin-top:796.65pt;width:267pt;height:19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wwT9gEAAM0DAAAOAAAAZHJzL2Uyb0RvYy54bWysU8tu2zAQvBfoPxC815JfbSxYDtKkKQqk&#10;DyDtB9AUZRElueyStuR+fZaU4xjtragOxK6WHO7MDtfXgzXsoDBocDWfTkrOlJPQaLer+Y/v92+u&#10;OAtRuEYYcKrmRxX49eb1q3XvKzWDDkyjkBGIC1Xva97F6KuiCLJTVoQJeOWo2AJaESnFXdGg6And&#10;mmJWlm+LHrDxCFKFQH/vxiLfZPy2VTJ+bdugIjM1p95iXjGv27QWm7Wodih8p+WpDfEPXVihHV16&#10;hroTUbA96r+grJYIAdo4kWALaFstVeZAbKblH2weO+FV5kLiBH+WKfw/WPnl8Oi/IYvDexhogJlE&#10;8A8gfwbm4LYTbqduEKHvlGjo4mmSrOh9qE5Hk9ShCglk23+GhoYs9hEy0NCiTaoQT0boNIDjWXQ1&#10;RCbp53y+KlcllSTVZovpnOJ0haieT3sM8aMCy1JQc6ShZnRxeAhx3Pq8JV3m4F4bkwdrHOtrvlrO&#10;lvnARcXqSL4z2tb8qkzf6IRE8oNr8uEotBlj6sW4E+tEdKQch+1AGxP7LTRH4o8w+oveAwUd4G/O&#10;evJWzcOvvUDFmfnkSMPVdLFIZszJYvluRgleVraXFeEkQdU8cjaGtzEbeOR6Q1q3Osvw0smpV/JM&#10;FvLk72TKyzzvenmFmycAAAD//wMAUEsDBBQABgAIAAAAIQBY5Gv04QAAAA4BAAAPAAAAZHJzL2Rv&#10;d25yZXYueG1sTI/NTsMwEITvSLyDtUjcqN0mqUiIUyEQVyrKj8TNjbdJRLyOYrcJb9/tCW67O6PZ&#10;b8rN7HpxwjF0njQsFwoEUu1tR42Gj/eXu3sQIRqypveEGn4xwKa6vipNYf1Eb3jaxUZwCIXCaGhj&#10;HAopQ92iM2HhByTWDn50JvI6NtKOZuJw18uVUmvpTEf8oTUDPrVY/+yOTsPn6+H7K1Xb5tllw+Rn&#10;JcnlUuvbm/nxAUTEOf6Z4YLP6FAx094fyQbRa0hzlbGVhSxPEhAXi1qlfNvztE6WCciqlP9rVGcA&#10;AAD//wMAUEsBAi0AFAAGAAgAAAAhALaDOJL+AAAA4QEAABMAAAAAAAAAAAAAAAAAAAAAAFtDb250&#10;ZW50X1R5cGVzXS54bWxQSwECLQAUAAYACAAAACEAOP0h/9YAAACUAQAACwAAAAAAAAAAAAAAAAAv&#10;AQAAX3JlbHMvLnJlbHNQSwECLQAUAAYACAAAACEAhDcME/YBAADNAwAADgAAAAAAAAAAAAAAAAAu&#10;AgAAZHJzL2Uyb0RvYy54bWxQSwECLQAUAAYACAAAACEAWORr9OEAAAAOAQAADwAAAAAAAAAAAAAA&#10;AABQBAAAZHJzL2Rvd25yZXYueG1sUEsFBgAAAAAEAAQA8wAAAF4FAAAAAA==&#10;" filled="f" stroked="f">
              <v:textbox>
                <w:txbxContent>
                  <w:p w14:paraId="5EBEB77C" w14:textId="77777777" w:rsidR="0015218A" w:rsidRPr="00252FB7" w:rsidRDefault="0015218A" w:rsidP="0015218A">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v:textbox>
              <w10:wrap anchorx="page" anchory="page"/>
            </v:shape>
          </w:pict>
        </mc:Fallback>
      </mc:AlternateContent>
    </w:r>
    <w:r w:rsidR="006D57F9" w:rsidRPr="00797BF5">
      <w:rPr>
        <w:rFonts w:ascii="Arial" w:hAnsi="Arial" w:cs="Arial"/>
        <w:b/>
        <w:color w:val="062539"/>
        <w:sz w:val="18"/>
      </w:rPr>
      <w:fldChar w:fldCharType="begin"/>
    </w:r>
    <w:r w:rsidR="006D57F9" w:rsidRPr="00797BF5">
      <w:rPr>
        <w:rFonts w:ascii="Arial" w:hAnsi="Arial" w:cs="Arial"/>
        <w:b/>
        <w:color w:val="062539"/>
        <w:sz w:val="18"/>
      </w:rPr>
      <w:instrText xml:space="preserve"> PAGE   \* MERGEFORMAT </w:instrText>
    </w:r>
    <w:r w:rsidR="006D57F9" w:rsidRPr="00797BF5">
      <w:rPr>
        <w:rFonts w:ascii="Arial" w:hAnsi="Arial" w:cs="Arial"/>
        <w:b/>
        <w:color w:val="062539"/>
        <w:sz w:val="18"/>
      </w:rPr>
      <w:fldChar w:fldCharType="separate"/>
    </w:r>
    <w:r w:rsidR="00325EA0">
      <w:rPr>
        <w:rFonts w:ascii="Arial" w:hAnsi="Arial" w:cs="Arial"/>
        <w:b/>
        <w:noProof/>
        <w:color w:val="062539"/>
        <w:sz w:val="18"/>
      </w:rPr>
      <w:t>2</w:t>
    </w:r>
    <w:r w:rsidR="006D57F9" w:rsidRPr="00797BF5">
      <w:rPr>
        <w:rFonts w:ascii="Arial" w:hAnsi="Arial" w:cs="Arial"/>
        <w:b/>
        <w:noProof/>
        <w:color w:val="062539"/>
        <w:sz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A7EC39" w14:textId="2752AC34" w:rsidR="00AF0D4B" w:rsidRPr="00797BF5" w:rsidRDefault="00E41FA0" w:rsidP="00AF0D4B">
    <w:pPr>
      <w:jc w:val="right"/>
      <w:rPr>
        <w:rFonts w:ascii="Arial" w:hAnsi="Arial" w:cs="Arial"/>
        <w:b/>
      </w:rPr>
    </w:pPr>
    <w:r w:rsidRPr="00797BF5">
      <w:rPr>
        <w:rFonts w:ascii="Arial" w:hAnsi="Arial" w:cs="Arial"/>
        <w:b/>
        <w:noProof/>
        <w:lang w:eastAsia="en-AU"/>
      </w:rPr>
      <mc:AlternateContent>
        <mc:Choice Requires="wpg">
          <w:drawing>
            <wp:anchor distT="0" distB="0" distL="114300" distR="114300" simplePos="0" relativeHeight="251659776" behindDoc="0" locked="0" layoutInCell="1" allowOverlap="1" wp14:anchorId="3DB7C9C2" wp14:editId="4EC3ED45">
              <wp:simplePos x="0" y="0"/>
              <wp:positionH relativeFrom="page">
                <wp:posOffset>6356045</wp:posOffset>
              </wp:positionH>
              <wp:positionV relativeFrom="page">
                <wp:posOffset>10059035</wp:posOffset>
              </wp:positionV>
              <wp:extent cx="259080" cy="821055"/>
              <wp:effectExtent l="57150" t="19050" r="45720" b="0"/>
              <wp:wrapNone/>
              <wp:docPr id="2" name="Group 1" descr="Title: brand symbol"/>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rot="300000">
                        <a:off x="0" y="0"/>
                        <a:ext cx="259080" cy="821055"/>
                        <a:chOff x="0" y="0"/>
                        <a:chExt cx="281940" cy="883920"/>
                      </a:xfrm>
                    </wpg:grpSpPr>
                    <wps:wsp>
                      <wps:cNvPr id="3" name="Straight Connector 2"/>
                      <wps:cNvCnPr>
                        <a:cxnSpLocks noChangeShapeType="1"/>
                      </wps:cNvCnPr>
                      <wps:spPr bwMode="auto">
                        <a:xfrm flipH="1">
                          <a:off x="0" y="83820"/>
                          <a:ext cx="228600" cy="800100"/>
                        </a:xfrm>
                        <a:prstGeom prst="line">
                          <a:avLst/>
                        </a:prstGeom>
                        <a:noFill/>
                        <a:ln w="12700" algn="ctr">
                          <a:solidFill>
                            <a:srgbClr val="0070C0"/>
                          </a:solidFill>
                          <a:miter lim="800000"/>
                          <a:headEnd/>
                          <a:tailEnd/>
                        </a:ln>
                        <a:extLst>
                          <a:ext uri="{909E8E84-426E-40DD-AFC4-6F175D3DCCD1}">
                            <a14:hiddenFill xmlns:a14="http://schemas.microsoft.com/office/drawing/2010/main">
                              <a:noFill/>
                            </a14:hiddenFill>
                          </a:ext>
                        </a:extLst>
                      </wps:spPr>
                      <wps:bodyPr/>
                    </wps:wsp>
                    <wps:wsp>
                      <wps:cNvPr id="4" name="Oval 3"/>
                      <wps:cNvSpPr>
                        <a:spLocks noChangeArrowheads="1"/>
                      </wps:cNvSpPr>
                      <wps:spPr bwMode="auto">
                        <a:xfrm>
                          <a:off x="192405" y="0"/>
                          <a:ext cx="89535" cy="89535"/>
                        </a:xfrm>
                        <a:prstGeom prst="ellipse">
                          <a:avLst/>
                        </a:prstGeom>
                        <a:noFill/>
                        <a:ln w="25400" algn="ctr">
                          <a:solidFill>
                            <a:srgbClr val="0070C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40035ED1" id="Group 1" o:spid="_x0000_s1026" alt="Title: brand symbol" style="position:absolute;margin-left:500.5pt;margin-top:792.05pt;width:20.4pt;height:64.65pt;rotation:5;z-index:251659776;mso-position-horizontal-relative:page;mso-position-vertical-relative:page;mso-width-relative:margin;mso-height-relative:margin" coordsize="2819,88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k2KfgMAAG8JAAAOAAAAZHJzL2Uyb0RvYy54bWzsVttu2zgQfV9g/4HQu6OL5UQW4hSBbGcX&#10;aJsAST+ApiiJKEWqJB3ZW/TfOyQlx3ZaYDcF+rR+kEmRM5o558yQ1+92LUfPVGkmxSKIL6IAUUFk&#10;yUS9CD49rSdZgLTBosRcCroI9lQH727+/OO673KayEbykioEToTO+24RNMZ0eRhq0tAW6wvZUQGL&#10;lVQtNjBVdVgq3IP3lodJFF2GvVRlpyShWsPbpV8Mbpz/qqLE3FeVpgbxRQCxGfdU7rmxz/DmGue1&#10;wl3DyBAGfkMULWYCPnpwtcQGo61ir1y1jCipZWUuiGxDWVWMUJcDZBNHZ9ncKbntXC513tfdASaA&#10;9gynN7slH58fFGLlIkgCJHALFLmvojhAJdUEoHpihtMcbRSwiPS+3UhuYeu7OgfrO9U9dg/K5w7D&#10;95J81kjIosGipre6AwpAGNYiPDex89rbo03/QZbwdbw10iG5q1SLlATjaWR/7iUAhnaOvf2BPboz&#10;iMDLZDaPMuCYwFKWxNFs5tklDUjglRVpVqNdFs/T0S6bzhOnihDnNoIh6iFKmzXoVL9QoX+NiscG&#10;d9QxrC2YAxXTkYpHozCrG4MKKQQAKRVKPPZueyE88GQnzoF3jp/2HSA6Yn9kYrPQwNpPUK846/6y&#10;hpbVE8izaebhwfkB9iS7BHY87BGI+BQ+nHdKmzsqW2QHi4AzYTPGOX5+r42VxcsW+1rINePc1SUX&#10;qIcwkivrH/MaOgwxyhlryVlpN1oTrepNwRV6xrbKo6uoGGM42dYyA72Gsxb04SXlvtJQXK5E6cYG&#10;M+7HEBUX1jnkCXEOI1/TX+fRfJWtsnSSJperSRotl5PbdZFOLtfx1Ww5XRbFMv5m44zTvGFlSYUN&#10;dewvcfrvRDN0Ot8ZDh3mgE946t0BCcGO/y5oKDnPtFfuRpb7B2UxH3T8mwSdjoK+B4rQ9EjCY+/Q&#10;541DKdlbZqDATgTsDca0fixgS9Yg23iepNEsQK/bRTafTWHBdQs3tLCMRf8iyUG1lENN6P8m3GSW&#10;/i/c8CDck1o8Kdm1+1lVAAFH296scH9uQNOAmwm0nEaqfwLUwym/CPSXLVY0QPxvAdKax6lt/cZN&#10;0tkVNDekjlc2xytYEHDlmxDyk8L4y8S2U7ZRj01TyFs4xyrm+psVq6+848JzpyGc6i7p4QZirw3H&#10;c7f/5Z508x0AAP//AwBQSwMEFAAGAAgAAAAhAFs+RBbjAAAADwEAAA8AAABkcnMvZG93bnJldi54&#10;bWxMj81OwzAQhO9IvIO1SFxQa7sEqEKcqkLiUHFApKji6MQmjojtyHZ++vZsT3Cb0Y5m5yt2i+3J&#10;pEPsvBPA1wyIdo1XnWsFfB5fV1sgMUmnZO+dFnDWEXbl9VUhc+Vn96GnKrUES1zMpQCT0pBTGhuj&#10;rYxrP2iHt28frExoQ0tVkDOW255uGHukVnYOPxg56Bejm59qtAKa82l6M++bqj4eDvt5TnfhaxqF&#10;uL1Z9s9Akl7SXxgu83E6lLip9qNTkfToGeMIk1A9bDMO5JJhGUeeGtUTv8+AlgX9z1H+AgAA//8D&#10;AFBLAQItABQABgAIAAAAIQC2gziS/gAAAOEBAAATAAAAAAAAAAAAAAAAAAAAAABbQ29udGVudF9U&#10;eXBlc10ueG1sUEsBAi0AFAAGAAgAAAAhADj9If/WAAAAlAEAAAsAAAAAAAAAAAAAAAAALwEAAF9y&#10;ZWxzLy5yZWxzUEsBAi0AFAAGAAgAAAAhAI5qTYp+AwAAbwkAAA4AAAAAAAAAAAAAAAAALgIAAGRy&#10;cy9lMm9Eb2MueG1sUEsBAi0AFAAGAAgAAAAhAFs+RBbjAAAADwEAAA8AAAAAAAAAAAAAAAAA2AUA&#10;AGRycy9kb3ducmV2LnhtbFBLBQYAAAAABAAEAPMAAADoBgAAAAA=&#10;">
              <o:lock v:ext="edit" aspectratio="t"/>
              <v:line id="Straight Connector 2" o:spid="_x0000_s1027" style="position:absolute;flip:x;visibility:visible;mso-wrap-style:square" from="0,838" to="2286,8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6M/ExAAAANoAAAAPAAAAZHJzL2Rvd25yZXYueG1sRI/dagIx&#10;FITvC75DOII3olktFF2NouLSUkHwB7w9bI67i5uTJYm6ffumUPBymJlvmPmyNbV4kPOVZQWjYQKC&#10;OLe64kLB+ZQNJiB8QNZYWyYFP+Rhuei8zTHV9skHehxDISKEfYoKyhCaVEqfl2TQD21DHL2rdQZD&#10;lK6Q2uEzwk0tx0nyIQ1WHBdKbGhTUn473o2C9fR7s+uf+/tktPPhUn1mh63LlOp129UMRKA2vML/&#10;7S+t4B3+rsQbIBe/AAAA//8DAFBLAQItABQABgAIAAAAIQDb4fbL7gAAAIUBAAATAAAAAAAAAAAA&#10;AAAAAAAAAABbQ29udGVudF9UeXBlc10ueG1sUEsBAi0AFAAGAAgAAAAhAFr0LFu/AAAAFQEAAAsA&#10;AAAAAAAAAAAAAAAAHwEAAF9yZWxzLy5yZWxzUEsBAi0AFAAGAAgAAAAhANvoz8TEAAAA2gAAAA8A&#10;AAAAAAAAAAAAAAAABwIAAGRycy9kb3ducmV2LnhtbFBLBQYAAAAAAwADALcAAAD4AgAAAAA=&#10;" strokecolor="#0070c0" strokeweight="1pt">
                <v:stroke joinstyle="miter"/>
              </v:line>
              <v:oval id="Oval 3" o:spid="_x0000_s1028" style="position:absolute;left:1924;width:895;height:8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YrxgAAANoAAAAPAAAAZHJzL2Rvd25yZXYueG1sRI9Pa8JA&#10;FMTvhX6H5RV6KbqxFpHUVfxDwIoXExGPj+wzCc2+DdnVpH76bqHgcZiZ3zCzRW9qcaPWVZYVjIYR&#10;COLc6ooLBccsGUxBOI+ssbZMCn7IwWL+/DTDWNuOD3RLfSEChF2MCkrvm1hKl5dk0A1tQxy8i20N&#10;+iDbQuoWuwA3tXyPook0WHFYKLGhdUn5d3o1Cu7Jhr9Wh9X1tBu/TfKLve/250yp15d++QnCU+8f&#10;4f/2Viv4gL8r4QbI+S8AAAD//wMAUEsBAi0AFAAGAAgAAAAhANvh9svuAAAAhQEAABMAAAAAAAAA&#10;AAAAAAAAAAAAAFtDb250ZW50X1R5cGVzXS54bWxQSwECLQAUAAYACAAAACEAWvQsW78AAAAVAQAA&#10;CwAAAAAAAAAAAAAAAAAfAQAAX3JlbHMvLnJlbHNQSwECLQAUAAYACAAAACEAfioGK8YAAADaAAAA&#10;DwAAAAAAAAAAAAAAAAAHAgAAZHJzL2Rvd25yZXYueG1sUEsFBgAAAAADAAMAtwAAAPoCAAAAAA==&#10;" filled="f" strokecolor="#0070c0" strokeweight="2pt">
                <v:stroke joinstyle="miter"/>
              </v:oval>
              <w10:wrap anchorx="page" anchory="page"/>
            </v:group>
          </w:pict>
        </mc:Fallback>
      </mc:AlternateContent>
    </w:r>
    <w:r w:rsidRPr="00797BF5">
      <w:rPr>
        <w:rFonts w:ascii="Arial" w:hAnsi="Arial" w:cs="Arial"/>
        <w:b/>
        <w:noProof/>
        <w:lang w:eastAsia="en-AU"/>
      </w:rPr>
      <mc:AlternateContent>
        <mc:Choice Requires="wps">
          <w:drawing>
            <wp:anchor distT="0" distB="0" distL="114300" distR="114300" simplePos="0" relativeHeight="251658752" behindDoc="0" locked="0" layoutInCell="1" allowOverlap="1" wp14:anchorId="4D724915" wp14:editId="346A7C60">
              <wp:simplePos x="0" y="0"/>
              <wp:positionH relativeFrom="page">
                <wp:posOffset>3189426</wp:posOffset>
              </wp:positionH>
              <wp:positionV relativeFrom="page">
                <wp:posOffset>10116922</wp:posOffset>
              </wp:positionV>
              <wp:extent cx="3416199" cy="241300"/>
              <wp:effectExtent l="0" t="0" r="0" b="6350"/>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16199"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28A4BF" w14:textId="77777777" w:rsidR="00AF0D4B" w:rsidRPr="00252FB7" w:rsidRDefault="00AF0D4B" w:rsidP="00AF0D4B">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4D724915" id="_x0000_t202" coordsize="21600,21600" o:spt="202" path="m,l,21600r21600,l21600,xe">
              <v:stroke joinstyle="miter"/>
              <v:path gradientshapeok="t" o:connecttype="rect"/>
            </v:shapetype>
            <v:shape id="_x0000_s1029" type="#_x0000_t202" style="position:absolute;left:0;text-align:left;margin-left:251.15pt;margin-top:796.6pt;width:269pt;height:19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DAr5QEAAKgDAAAOAAAAZHJzL2Uyb0RvYy54bWysU9tu2zAMfR+wfxD0vthOs24x4hRdiw4D&#10;ugvQ9QNkWbKF2aJGKbGzrx8lp2m2vRV7EURSPjznkN5cTUPP9gq9AVvxYpFzpqyExti24o/f7968&#10;58wHYRvRg1UVPyjPr7avX21GV6oldNA3ChmBWF+OruJdCK7MMi87NQi/AKcsFTXgIAKF2GYNipHQ&#10;hz5b5vllNgI2DkEq7yl7Oxf5NuFrrWT4qrVXgfUVJ24hnZjOOp7ZdiPKFoXrjDzSEC9gMQhjqekJ&#10;6lYEwXZo/oEajETwoMNCwpCB1kaqpIHUFPlfah464VTSQuZ4d7LJ/z9Y+WX/4L4hC9MHmGiASYR3&#10;9yB/eGbhphO2VdeIMHZKNNS4iJZlo/Pl8dNotS99BKnHz9DQkMUuQAKaNA7RFdLJCJ0GcDiZrqbA&#10;JCUvVsVlsV5zJqm2XBUXeZpKJsqnrx368FHBwOKl4khDTehif+9DZCPKpyexmYU70/dpsL39I0EP&#10;Yyaxj4Rn6mGqJ2Yaah6lRTE1NAeSgzCvC603XTrAX5yNtCoV9z93AhVn/SdLlqyL1SruVgpWb98t&#10;KcDzSn1eEVYSVMUDZ/P1Jsz7uHNo2o46zUOwcE02apMUPrM60qd1SMKPqxv37TxOr55/sO1vAAAA&#10;//8DAFBLAwQUAAYACAAAACEA/hYjKeEAAAAOAQAADwAAAGRycy9kb3ducmV2LnhtbEyPzU7DMBCE&#10;70h9B2uReqN2k6aiIU5VgXoFUX4kbm68TSLidRS7TXh7tie47e6MZr8ptpPrxAWH0HrSsFwoEEiV&#10;ty3VGt7f9nf3IEI0ZE3nCTX8YIBtObspTG79SK94OcRacAiF3GhoYuxzKUPVoDNh4Xsk1k5+cCby&#10;OtTSDmbkcNfJRKm1dKYl/tCYHh8brL4PZ6fh4/n09blSL/WTy/rRT0qS20it57fT7gFExCn+meGK&#10;z+hQMtPRn8kG0WnIVJKylYVskyYgrha1Unw78rROlwnIspD/a5S/AAAA//8DAFBLAQItABQABgAI&#10;AAAAIQC2gziS/gAAAOEBAAATAAAAAAAAAAAAAAAAAAAAAABbQ29udGVudF9UeXBlc10ueG1sUEsB&#10;Ai0AFAAGAAgAAAAhADj9If/WAAAAlAEAAAsAAAAAAAAAAAAAAAAALwEAAF9yZWxzLy5yZWxzUEsB&#10;Ai0AFAAGAAgAAAAhANgsMCvlAQAAqAMAAA4AAAAAAAAAAAAAAAAALgIAAGRycy9lMm9Eb2MueG1s&#10;UEsBAi0AFAAGAAgAAAAhAP4WIynhAAAADgEAAA8AAAAAAAAAAAAAAAAAPwQAAGRycy9kb3ducmV2&#10;LnhtbFBLBQYAAAAABAAEAPMAAABNBQAAAAA=&#10;" filled="f" stroked="f">
              <v:textbox>
                <w:txbxContent>
                  <w:p w14:paraId="6728A4BF" w14:textId="77777777" w:rsidR="00AF0D4B" w:rsidRPr="00252FB7" w:rsidRDefault="00AF0D4B" w:rsidP="00AF0D4B">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v:textbox>
              <w10:wrap anchorx="page" anchory="page"/>
            </v:shape>
          </w:pict>
        </mc:Fallback>
      </mc:AlternateContent>
    </w:r>
    <w:r>
      <w:rPr>
        <w:rFonts w:ascii="Arial" w:hAnsi="Arial" w:cs="Arial"/>
        <w:b/>
      </w:rPr>
      <w:t xml:space="preserve"> </w:t>
    </w:r>
    <w:r>
      <w:rPr>
        <w:rFonts w:ascii="Arial" w:hAnsi="Arial" w:cs="Arial"/>
        <w:b/>
      </w:rPr>
      <w:tab/>
      <w:t xml:space="preserve">  </w:t>
    </w:r>
    <w:r w:rsidR="00AF0D4B" w:rsidRPr="00797BF5">
      <w:rPr>
        <w:rFonts w:ascii="Arial" w:hAnsi="Arial" w:cs="Arial"/>
        <w:b/>
      </w:rPr>
      <w:fldChar w:fldCharType="begin"/>
    </w:r>
    <w:r w:rsidR="00AF0D4B" w:rsidRPr="00797BF5">
      <w:rPr>
        <w:rFonts w:ascii="Arial" w:hAnsi="Arial" w:cs="Arial"/>
        <w:b/>
      </w:rPr>
      <w:instrText xml:space="preserve"> PAGE   \* MERGEFORMAT </w:instrText>
    </w:r>
    <w:r w:rsidR="00AF0D4B" w:rsidRPr="00797BF5">
      <w:rPr>
        <w:rFonts w:ascii="Arial" w:hAnsi="Arial" w:cs="Arial"/>
        <w:b/>
      </w:rPr>
      <w:fldChar w:fldCharType="separate"/>
    </w:r>
    <w:r w:rsidR="00420708">
      <w:rPr>
        <w:rFonts w:ascii="Arial" w:hAnsi="Arial" w:cs="Arial"/>
        <w:b/>
        <w:noProof/>
      </w:rPr>
      <w:t>1</w:t>
    </w:r>
    <w:r w:rsidR="00AF0D4B" w:rsidRPr="00797BF5">
      <w:rPr>
        <w:rFonts w:ascii="Arial" w:hAnsi="Arial" w:cs="Arial"/>
        <w:b/>
        <w:noProof/>
      </w:rPr>
      <w:fldChar w:fldCharType="end"/>
    </w:r>
    <w:r w:rsidR="0005052D" w:rsidRPr="00797BF5">
      <w:rPr>
        <w:rFonts w:ascii="Arial" w:hAnsi="Arial" w:cs="Arial"/>
        <w:b/>
        <w:noProof/>
        <w:lang w:eastAsia="en-AU"/>
      </w:rPr>
      <w:drawing>
        <wp:anchor distT="0" distB="0" distL="114300" distR="114300" simplePos="0" relativeHeight="251657728" behindDoc="1" locked="0" layoutInCell="1" allowOverlap="1" wp14:anchorId="74324F3B" wp14:editId="49167AE7">
          <wp:simplePos x="0" y="0"/>
          <wp:positionH relativeFrom="page">
            <wp:posOffset>528955</wp:posOffset>
          </wp:positionH>
          <wp:positionV relativeFrom="page">
            <wp:posOffset>9803765</wp:posOffset>
          </wp:positionV>
          <wp:extent cx="647700" cy="680085"/>
          <wp:effectExtent l="0" t="0" r="0" b="0"/>
          <wp:wrapNone/>
          <wp:docPr id="14"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7700" cy="68008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B7B13EE" w14:textId="77777777" w:rsidR="00EB3B8B" w:rsidRDefault="00EB3B8B" w:rsidP="00870475">
      <w:r>
        <w:separator/>
      </w:r>
    </w:p>
  </w:footnote>
  <w:footnote w:type="continuationSeparator" w:id="0">
    <w:p w14:paraId="392506BF" w14:textId="77777777" w:rsidR="00EB3B8B" w:rsidRDefault="00EB3B8B" w:rsidP="0087047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F6A31C" w14:textId="77777777" w:rsidR="00BE5117" w:rsidRDefault="00BE511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95CAA1" w14:textId="77777777" w:rsidR="00AF0D4B" w:rsidRPr="00AF0D4B" w:rsidRDefault="0005052D" w:rsidP="00AF0D4B">
    <w:r>
      <w:rPr>
        <w:noProof/>
      </w:rPr>
      <w:drawing>
        <wp:anchor distT="0" distB="0" distL="114300" distR="114300" simplePos="0" relativeHeight="251656704" behindDoc="1" locked="0" layoutInCell="1" allowOverlap="1" wp14:anchorId="33A18219" wp14:editId="5608C1FC">
          <wp:simplePos x="0" y="0"/>
          <wp:positionH relativeFrom="page">
            <wp:align>center</wp:align>
          </wp:positionH>
          <wp:positionV relativeFrom="page">
            <wp:posOffset>180340</wp:posOffset>
          </wp:positionV>
          <wp:extent cx="7094220" cy="1103630"/>
          <wp:effectExtent l="0" t="0" r="0" b="0"/>
          <wp:wrapNone/>
          <wp:docPr id="11" name="Picture 11" descr="RR-Blue-Header-95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RR-Blue-Header-950px"/>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94220" cy="110363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49F245" w14:textId="062F73CE" w:rsidR="00AF0D4B" w:rsidRPr="00C12D98" w:rsidRDefault="00BE5117" w:rsidP="00C12D98">
    <w:sdt>
      <w:sdtPr>
        <w:id w:val="-890027577"/>
        <w:docPartObj>
          <w:docPartGallery w:val="Watermarks"/>
          <w:docPartUnique/>
        </w:docPartObj>
      </w:sdtPr>
      <w:sdtContent>
        <w:r>
          <w:rPr>
            <w:noProof/>
          </w:rPr>
          <w:pict w14:anchorId="273A341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08425080" o:spid="_x0000_s1025" type="#_x0000_t136" style="position:absolute;margin-left:0;margin-top:0;width:537.1pt;height:100.7pt;rotation:315;z-index:-251652608;mso-position-horizontal:center;mso-position-horizontal-relative:margin;mso-position-vertical:center;mso-position-vertical-relative:margin" o:allowincell="f" fillcolor="silver" stroked="f">
              <v:fill opacity=".5"/>
              <v:textpath style="font-family:&quot;Calibri&quot;;font-size:1pt" string="Historical Document"/>
            </v:shape>
          </w:pict>
        </w:r>
      </w:sdtContent>
    </w:sdt>
    <w:r w:rsidR="0005052D">
      <w:rPr>
        <w:noProof/>
      </w:rPr>
      <mc:AlternateContent>
        <mc:Choice Requires="wps">
          <w:drawing>
            <wp:anchor distT="45720" distB="45720" distL="114300" distR="114300" simplePos="0" relativeHeight="251661824" behindDoc="0" locked="0" layoutInCell="1" allowOverlap="1" wp14:anchorId="1FE9A625" wp14:editId="6197AC89">
              <wp:simplePos x="0" y="0"/>
              <wp:positionH relativeFrom="column">
                <wp:posOffset>-130810</wp:posOffset>
              </wp:positionH>
              <wp:positionV relativeFrom="paragraph">
                <wp:posOffset>51435</wp:posOffset>
              </wp:positionV>
              <wp:extent cx="4385945" cy="570865"/>
              <wp:effectExtent l="12065" t="13335" r="12065" b="9525"/>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85945" cy="570865"/>
                      </a:xfrm>
                      <a:prstGeom prst="rect">
                        <a:avLst/>
                      </a:prstGeom>
                      <a:noFill/>
                      <a:ln w="9525">
                        <a:solidFill>
                          <a:srgbClr val="000000">
                            <a:alpha val="0"/>
                          </a:srgbClr>
                        </a:solidFill>
                        <a:miter lim="800000"/>
                        <a:headEnd/>
                        <a:tailEnd/>
                      </a:ln>
                      <a:extLst>
                        <a:ext uri="{909E8E84-426E-40DD-AFC4-6F175D3DCCD1}">
                          <a14:hiddenFill xmlns:a14="http://schemas.microsoft.com/office/drawing/2010/main">
                            <a:solidFill>
                              <a:srgbClr val="FFFFFF"/>
                            </a:solidFill>
                          </a14:hiddenFill>
                        </a:ext>
                      </a:extLst>
                    </wps:spPr>
                    <wps:txbx>
                      <w:txbxContent>
                        <w:p w14:paraId="5BBABBA3" w14:textId="77777777" w:rsidR="00C12D98" w:rsidRPr="0005052D" w:rsidRDefault="0005052D" w:rsidP="00C12D98">
                          <w:pPr>
                            <w:pStyle w:val="Reversetitlepage"/>
                            <w:rPr>
                              <w:rFonts w:ascii="Gibson" w:hAnsi="Gibson"/>
                              <w:b/>
                              <w:color w:val="FFFFFF"/>
                              <w:sz w:val="56"/>
                              <w:szCs w:val="56"/>
                            </w:rPr>
                          </w:pPr>
                          <w:r w:rsidRPr="0005052D">
                            <w:rPr>
                              <w:rFonts w:ascii="Gibson" w:hAnsi="Gibson"/>
                              <w:b/>
                              <w:color w:val="FFFFFF"/>
                              <w:sz w:val="56"/>
                              <w:szCs w:val="56"/>
                            </w:rPr>
                            <w:t>Instructions</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1FE9A625" id="_x0000_t202" coordsize="21600,21600" o:spt="202" path="m,l,21600r21600,l21600,xe">
              <v:stroke joinstyle="miter"/>
              <v:path gradientshapeok="t" o:connecttype="rect"/>
            </v:shapetype>
            <v:shape id="_x0000_s1028" type="#_x0000_t202" style="position:absolute;margin-left:-10.3pt;margin-top:4.05pt;width:345.35pt;height:44.95pt;z-index:25166182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Z9hHwIAACYEAAAOAAAAZHJzL2Uyb0RvYy54bWysU9tu2zAMfR+wfxD0vjjJ4jYx4hRdugwD&#10;ugvQ7QMUWY6FyaJGKbG7rx8lO2mwvQ3zg0CK8iF5eLi+61vDTgq9Blvy2WTKmbISKm0PJf/+bfdm&#10;yZkPwlbCgFUlf1ae321ev1p3rlBzaMBUChmBWF90ruRNCK7IMi8b1Qo/AacsBWvAVgRy8ZBVKDpC&#10;b002n05vsg6wcghSeU+3D0OQbxJ+XSsZvtS1V4GZklNtIZ2Yzn08s81aFAcUrtFyLEP8QxWt0JaS&#10;XqAeRBDsiPovqFZLBA91mEhoM6hrLVXqgbqZTf/o5qkRTqVeiBzvLjT5/wcrP5+e3FdkoX8HPQ0w&#10;NeHdI8gfnlnYNsIe1D0idI0SFSWeRcqyzvli/DVS7QsfQfbdJ6hoyOIYIAH1NbaRFeqTEToN4PlC&#10;uuoDk3S5eLvMV4ucM0mx/Ha6vMlTClGc/3bowwcFLYtGyZGGmtDF6dGHWI0ozk9iMgs7bUwarLGs&#10;K/kqn+dDX2B0FYPxmcfDfmuQnUSURvoGVOMaMd6OhYxPUyZ/jdHqQOo1ui35ckBIaSNV722V7CC0&#10;GWwq09iRu0jXQFzo9z3T1UhspHIP1TORiTCIlZaLjAbwF2cdCbXk/udRoOLMfLQ0kNVssYjKTs4i&#10;v52Tg9eR/XVEWElQJQ+cDeY2DNtwdKgPDWU6S+CehrjTid+XqsbySYyJjHFxotqv/fTqZb03vwEA&#10;AP//AwBQSwMEFAAGAAgAAAAhAIIdAcvfAAAACAEAAA8AAABkcnMvZG93bnJldi54bWxMj81OwzAQ&#10;hO9IvIO1SNxauz2kaYhTVfxJkZCghQdw4yWJiNdR7LQJT89ygtusZjTzbb6bXCfOOITWk4bVUoFA&#10;qrxtqdbw8f60SEGEaMiazhNqmDHArri+yk1m/YUOeD7GWnAJhcxoaGLsMylD1aAzYel7JPY+/eBM&#10;5HOopR3MhctdJ9dKJdKZlnihMT3eN1h9HUen4fVts30s7ff8LPfzfMCXcsSHUuvbm2l/ByLiFP/C&#10;8IvP6FAw08mPZIPoNCzWKuGohnQFgv1ko1icNGxTBbLI5f8Hih8AAAD//wMAUEsBAi0AFAAGAAgA&#10;AAAhALaDOJL+AAAA4QEAABMAAAAAAAAAAAAAAAAAAAAAAFtDb250ZW50X1R5cGVzXS54bWxQSwEC&#10;LQAUAAYACAAAACEAOP0h/9YAAACUAQAACwAAAAAAAAAAAAAAAAAvAQAAX3JlbHMvLnJlbHNQSwEC&#10;LQAUAAYACAAAACEA5gWfYR8CAAAmBAAADgAAAAAAAAAAAAAAAAAuAgAAZHJzL2Uyb0RvYy54bWxQ&#10;SwECLQAUAAYACAAAACEAgh0By98AAAAIAQAADwAAAAAAAAAAAAAAAAB5BAAAZHJzL2Rvd25yZXYu&#10;eG1sUEsFBgAAAAAEAAQA8wAAAIUFAAAAAA==&#10;" filled="f">
              <v:stroke opacity="0"/>
              <v:textbox style="mso-fit-shape-to-text:t">
                <w:txbxContent>
                  <w:p w14:paraId="5BBABBA3" w14:textId="77777777" w:rsidR="00C12D98" w:rsidRPr="0005052D" w:rsidRDefault="0005052D" w:rsidP="00C12D98">
                    <w:pPr>
                      <w:pStyle w:val="Reversetitlepage"/>
                      <w:rPr>
                        <w:rFonts w:ascii="Gibson" w:hAnsi="Gibson"/>
                        <w:b/>
                        <w:color w:val="FFFFFF"/>
                        <w:sz w:val="56"/>
                        <w:szCs w:val="56"/>
                      </w:rPr>
                    </w:pPr>
                    <w:r w:rsidRPr="0005052D">
                      <w:rPr>
                        <w:rFonts w:ascii="Gibson" w:hAnsi="Gibson"/>
                        <w:b/>
                        <w:color w:val="FFFFFF"/>
                        <w:sz w:val="56"/>
                        <w:szCs w:val="56"/>
                      </w:rPr>
                      <w:t>Instructions</w:t>
                    </w:r>
                  </w:p>
                </w:txbxContent>
              </v:textbox>
              <w10:wrap type="square"/>
            </v:shape>
          </w:pict>
        </mc:Fallback>
      </mc:AlternateContent>
    </w:r>
    <w:r w:rsidR="0005052D">
      <w:rPr>
        <w:noProof/>
      </w:rPr>
      <w:drawing>
        <wp:anchor distT="0" distB="0" distL="114300" distR="114300" simplePos="0" relativeHeight="251660800" behindDoc="1" locked="0" layoutInCell="1" allowOverlap="1" wp14:anchorId="12C2EE78" wp14:editId="5B433E3E">
          <wp:simplePos x="0" y="0"/>
          <wp:positionH relativeFrom="page">
            <wp:align>center</wp:align>
          </wp:positionH>
          <wp:positionV relativeFrom="page">
            <wp:posOffset>180340</wp:posOffset>
          </wp:positionV>
          <wp:extent cx="7094220" cy="1103630"/>
          <wp:effectExtent l="0" t="0" r="0" b="0"/>
          <wp:wrapNone/>
          <wp:docPr id="13" name="Picture 13" descr="RR-Blue-Header-95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RR-Blue-Header-950px"/>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94220" cy="110363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7B2ACD"/>
    <w:multiLevelType w:val="hybridMultilevel"/>
    <w:tmpl w:val="6D6AE99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8734F16"/>
    <w:multiLevelType w:val="multilevel"/>
    <w:tmpl w:val="C12C2C6E"/>
    <w:lvl w:ilvl="0">
      <w:start w:val="1"/>
      <w:numFmt w:val="decimal"/>
      <w:pStyle w:val="Numberedlist"/>
      <w:lvlText w:val="%1."/>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ascii="Arial" w:hAnsi="Arial" w:hint="default"/>
        <w:b/>
        <w:i w:val="0"/>
        <w:sz w:val="22"/>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2" w15:restartNumberingAfterBreak="0">
    <w:nsid w:val="0C0C5A50"/>
    <w:multiLevelType w:val="multilevel"/>
    <w:tmpl w:val="C3761526"/>
    <w:lvl w:ilvl="0">
      <w:start w:val="1"/>
      <w:numFmt w:val="bullet"/>
      <w:pStyle w:val="Bullet"/>
      <w:lvlText w:val=""/>
      <w:lvlJc w:val="left"/>
      <w:pPr>
        <w:tabs>
          <w:tab w:val="num" w:pos="720"/>
        </w:tabs>
        <w:ind w:left="720" w:hanging="720"/>
      </w:pPr>
      <w:rPr>
        <w:rFonts w:ascii="Symbol" w:hAnsi="Symbol" w:hint="default"/>
      </w:rPr>
    </w:lvl>
    <w:lvl w:ilvl="1">
      <w:start w:val="1"/>
      <w:numFmt w:val="decimal"/>
      <w:lvlText w:val="%1.%2"/>
      <w:lvlJc w:val="left"/>
      <w:pPr>
        <w:tabs>
          <w:tab w:val="num" w:pos="1440"/>
        </w:tabs>
        <w:ind w:left="1440" w:hanging="720"/>
      </w:pPr>
      <w:rPr>
        <w:rFonts w:ascii="Arial" w:hAnsi="Arial" w:hint="default"/>
        <w:b/>
        <w:i w:val="0"/>
        <w:sz w:val="22"/>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3" w15:restartNumberingAfterBreak="0">
    <w:nsid w:val="1DD51CB8"/>
    <w:multiLevelType w:val="multilevel"/>
    <w:tmpl w:val="3DBEF714"/>
    <w:lvl w:ilvl="0">
      <w:start w:val="1"/>
      <w:numFmt w:val="decimal"/>
      <w:pStyle w:val="Headingnumber1"/>
      <w:suff w:val="space"/>
      <w:lvlText w:val="%1."/>
      <w:lvlJc w:val="left"/>
      <w:pPr>
        <w:ind w:left="360" w:hanging="360"/>
      </w:pPr>
      <w:rPr>
        <w:rFonts w:hint="default"/>
      </w:rPr>
    </w:lvl>
    <w:lvl w:ilvl="1">
      <w:start w:val="1"/>
      <w:numFmt w:val="decimal"/>
      <w:pStyle w:val="Headingnumber2"/>
      <w:suff w:val="space"/>
      <w:lvlText w:val="%1.%2."/>
      <w:lvlJc w:val="left"/>
      <w:pPr>
        <w:ind w:left="792" w:hanging="432"/>
      </w:pPr>
      <w:rPr>
        <w:rFonts w:hint="default"/>
      </w:rPr>
    </w:lvl>
    <w:lvl w:ilvl="2">
      <w:start w:val="1"/>
      <w:numFmt w:val="decimal"/>
      <w:pStyle w:val="Headingnumber3"/>
      <w:suff w:val="space"/>
      <w:lvlText w:val="%1.%2.%3."/>
      <w:lvlJc w:val="left"/>
      <w:pPr>
        <w:ind w:left="1224" w:hanging="504"/>
      </w:pPr>
      <w:rPr>
        <w:rFonts w:hint="default"/>
      </w:rPr>
    </w:lvl>
    <w:lvl w:ilvl="3">
      <w:start w:val="1"/>
      <w:numFmt w:val="decimal"/>
      <w:pStyle w:val="Headingnumber4"/>
      <w:suff w:val="space"/>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26320B32"/>
    <w:multiLevelType w:val="multilevel"/>
    <w:tmpl w:val="860C1FFC"/>
    <w:lvl w:ilvl="0">
      <w:start w:val="1"/>
      <w:numFmt w:val="decimal"/>
      <w:lvlText w:val="%1.0"/>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ascii="Arial" w:hAnsi="Arial" w:hint="default"/>
        <w:b/>
        <w:i w:val="0"/>
        <w:sz w:val="22"/>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5" w15:restartNumberingAfterBreak="0">
    <w:nsid w:val="3F206B1F"/>
    <w:multiLevelType w:val="multilevel"/>
    <w:tmpl w:val="4558C1D6"/>
    <w:lvl w:ilvl="0">
      <w:start w:val="1"/>
      <w:numFmt w:val="decimal"/>
      <w:lvlText w:val="%1."/>
      <w:lvlJc w:val="left"/>
      <w:pPr>
        <w:tabs>
          <w:tab w:val="num" w:pos="720"/>
        </w:tabs>
        <w:ind w:left="720" w:hanging="720"/>
      </w:pPr>
      <w:rPr>
        <w:rFonts w:hint="default"/>
        <w:b w:val="0"/>
      </w:rPr>
    </w:lvl>
    <w:lvl w:ilvl="1">
      <w:start w:val="1"/>
      <w:numFmt w:val="decimal"/>
      <w:lvlText w:val="%1.%2"/>
      <w:lvlJc w:val="left"/>
      <w:pPr>
        <w:tabs>
          <w:tab w:val="num" w:pos="1440"/>
        </w:tabs>
        <w:ind w:left="1440" w:hanging="720"/>
      </w:pPr>
      <w:rPr>
        <w:rFonts w:ascii="Arial" w:hAnsi="Arial" w:hint="default"/>
        <w:b/>
        <w:i w:val="0"/>
        <w:sz w:val="22"/>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6" w15:restartNumberingAfterBreak="0">
    <w:nsid w:val="424B08D6"/>
    <w:multiLevelType w:val="hybridMultilevel"/>
    <w:tmpl w:val="FCB083FC"/>
    <w:lvl w:ilvl="0" w:tplc="FD0434FE">
      <w:start w:val="1"/>
      <w:numFmt w:val="bullet"/>
      <w:lvlText w:val=""/>
      <w:lvlJc w:val="left"/>
      <w:pPr>
        <w:ind w:left="1080" w:hanging="360"/>
      </w:pPr>
      <w:rPr>
        <w:rFonts w:ascii="Symbol" w:hAnsi="Symbol" w:hint="default"/>
        <w:color w:val="117DBB"/>
      </w:rPr>
    </w:lvl>
    <w:lvl w:ilvl="1" w:tplc="0C090003">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7" w15:restartNumberingAfterBreak="0">
    <w:nsid w:val="6E561CEC"/>
    <w:multiLevelType w:val="hybridMultilevel"/>
    <w:tmpl w:val="91108FBA"/>
    <w:lvl w:ilvl="0" w:tplc="0C09000D">
      <w:start w:val="1"/>
      <w:numFmt w:val="bullet"/>
      <w:lvlText w:val=""/>
      <w:lvlJc w:val="left"/>
      <w:pPr>
        <w:ind w:left="785" w:hanging="360"/>
      </w:pPr>
      <w:rPr>
        <w:rFonts w:ascii="Wingdings" w:hAnsi="Wingdings" w:hint="default"/>
      </w:rPr>
    </w:lvl>
    <w:lvl w:ilvl="1" w:tplc="0C090003" w:tentative="1">
      <w:start w:val="1"/>
      <w:numFmt w:val="bullet"/>
      <w:lvlText w:val="o"/>
      <w:lvlJc w:val="left"/>
      <w:pPr>
        <w:ind w:left="1364" w:hanging="360"/>
      </w:pPr>
      <w:rPr>
        <w:rFonts w:ascii="Courier New" w:hAnsi="Courier New" w:cs="Courier New" w:hint="default"/>
      </w:rPr>
    </w:lvl>
    <w:lvl w:ilvl="2" w:tplc="0C090005" w:tentative="1">
      <w:start w:val="1"/>
      <w:numFmt w:val="bullet"/>
      <w:lvlText w:val=""/>
      <w:lvlJc w:val="left"/>
      <w:pPr>
        <w:ind w:left="2084" w:hanging="360"/>
      </w:pPr>
      <w:rPr>
        <w:rFonts w:ascii="Wingdings" w:hAnsi="Wingdings" w:hint="default"/>
      </w:rPr>
    </w:lvl>
    <w:lvl w:ilvl="3" w:tplc="0C090001" w:tentative="1">
      <w:start w:val="1"/>
      <w:numFmt w:val="bullet"/>
      <w:lvlText w:val=""/>
      <w:lvlJc w:val="left"/>
      <w:pPr>
        <w:ind w:left="2804" w:hanging="360"/>
      </w:pPr>
      <w:rPr>
        <w:rFonts w:ascii="Symbol" w:hAnsi="Symbol" w:hint="default"/>
      </w:rPr>
    </w:lvl>
    <w:lvl w:ilvl="4" w:tplc="0C090003" w:tentative="1">
      <w:start w:val="1"/>
      <w:numFmt w:val="bullet"/>
      <w:lvlText w:val="o"/>
      <w:lvlJc w:val="left"/>
      <w:pPr>
        <w:ind w:left="3524" w:hanging="360"/>
      </w:pPr>
      <w:rPr>
        <w:rFonts w:ascii="Courier New" w:hAnsi="Courier New" w:cs="Courier New" w:hint="default"/>
      </w:rPr>
    </w:lvl>
    <w:lvl w:ilvl="5" w:tplc="0C090005" w:tentative="1">
      <w:start w:val="1"/>
      <w:numFmt w:val="bullet"/>
      <w:lvlText w:val=""/>
      <w:lvlJc w:val="left"/>
      <w:pPr>
        <w:ind w:left="4244" w:hanging="360"/>
      </w:pPr>
      <w:rPr>
        <w:rFonts w:ascii="Wingdings" w:hAnsi="Wingdings" w:hint="default"/>
      </w:rPr>
    </w:lvl>
    <w:lvl w:ilvl="6" w:tplc="0C090001" w:tentative="1">
      <w:start w:val="1"/>
      <w:numFmt w:val="bullet"/>
      <w:lvlText w:val=""/>
      <w:lvlJc w:val="left"/>
      <w:pPr>
        <w:ind w:left="4964" w:hanging="360"/>
      </w:pPr>
      <w:rPr>
        <w:rFonts w:ascii="Symbol" w:hAnsi="Symbol" w:hint="default"/>
      </w:rPr>
    </w:lvl>
    <w:lvl w:ilvl="7" w:tplc="0C090003" w:tentative="1">
      <w:start w:val="1"/>
      <w:numFmt w:val="bullet"/>
      <w:lvlText w:val="o"/>
      <w:lvlJc w:val="left"/>
      <w:pPr>
        <w:ind w:left="5684" w:hanging="360"/>
      </w:pPr>
      <w:rPr>
        <w:rFonts w:ascii="Courier New" w:hAnsi="Courier New" w:cs="Courier New" w:hint="default"/>
      </w:rPr>
    </w:lvl>
    <w:lvl w:ilvl="8" w:tplc="0C090005" w:tentative="1">
      <w:start w:val="1"/>
      <w:numFmt w:val="bullet"/>
      <w:lvlText w:val=""/>
      <w:lvlJc w:val="left"/>
      <w:pPr>
        <w:ind w:left="6404" w:hanging="360"/>
      </w:pPr>
      <w:rPr>
        <w:rFonts w:ascii="Wingdings" w:hAnsi="Wingdings" w:hint="default"/>
      </w:rPr>
    </w:lvl>
  </w:abstractNum>
  <w:num w:numId="1" w16cid:durableId="1867258005">
    <w:abstractNumId w:val="6"/>
  </w:num>
  <w:num w:numId="2" w16cid:durableId="1359160454">
    <w:abstractNumId w:val="6"/>
  </w:num>
  <w:num w:numId="3" w16cid:durableId="552424007">
    <w:abstractNumId w:val="0"/>
  </w:num>
  <w:num w:numId="4" w16cid:durableId="1494249980">
    <w:abstractNumId w:val="3"/>
  </w:num>
  <w:num w:numId="5" w16cid:durableId="1661349783">
    <w:abstractNumId w:val="4"/>
  </w:num>
  <w:num w:numId="6" w16cid:durableId="1729641987">
    <w:abstractNumId w:val="5"/>
  </w:num>
  <w:num w:numId="7" w16cid:durableId="1373650951">
    <w:abstractNumId w:val="2"/>
  </w:num>
  <w:num w:numId="8" w16cid:durableId="1284113333">
    <w:abstractNumId w:val="7"/>
  </w:num>
  <w:num w:numId="9" w16cid:durableId="781345934">
    <w:abstractNumId w:val="1"/>
  </w:num>
  <w:num w:numId="10" w16cid:durableId="789669312">
    <w:abstractNumId w:val="2"/>
  </w:num>
  <w:num w:numId="11" w16cid:durableId="2031908141">
    <w:abstractNumId w:val="2"/>
  </w:num>
  <w:num w:numId="12" w16cid:durableId="112423496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gutterAtTop/>
  <w:proofState w:spelling="clean" w:grammar="clean"/>
  <w:attachedTemplate r:id="rId1"/>
  <w:stylePaneSortMethod w:val="0000"/>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34654"/>
    <w:rsid w:val="0005052D"/>
    <w:rsid w:val="00051FB0"/>
    <w:rsid w:val="000553C0"/>
    <w:rsid w:val="00063866"/>
    <w:rsid w:val="00071DD1"/>
    <w:rsid w:val="00080F9A"/>
    <w:rsid w:val="000814C9"/>
    <w:rsid w:val="000A52E3"/>
    <w:rsid w:val="000B5D4D"/>
    <w:rsid w:val="000C3F22"/>
    <w:rsid w:val="000C4D13"/>
    <w:rsid w:val="000D1266"/>
    <w:rsid w:val="000D2029"/>
    <w:rsid w:val="001009A4"/>
    <w:rsid w:val="00103336"/>
    <w:rsid w:val="00115A9F"/>
    <w:rsid w:val="00121FC5"/>
    <w:rsid w:val="00125AE3"/>
    <w:rsid w:val="00132475"/>
    <w:rsid w:val="00140412"/>
    <w:rsid w:val="001425BA"/>
    <w:rsid w:val="00144B7B"/>
    <w:rsid w:val="0015020B"/>
    <w:rsid w:val="0015218A"/>
    <w:rsid w:val="00157B1E"/>
    <w:rsid w:val="001730AE"/>
    <w:rsid w:val="00175C56"/>
    <w:rsid w:val="00187C40"/>
    <w:rsid w:val="00191420"/>
    <w:rsid w:val="001A291F"/>
    <w:rsid w:val="001A2F07"/>
    <w:rsid w:val="001A4A83"/>
    <w:rsid w:val="001C02CD"/>
    <w:rsid w:val="001C051D"/>
    <w:rsid w:val="001C0DEB"/>
    <w:rsid w:val="001C52FF"/>
    <w:rsid w:val="001C64CE"/>
    <w:rsid w:val="001D06E1"/>
    <w:rsid w:val="001D5170"/>
    <w:rsid w:val="001E423A"/>
    <w:rsid w:val="001E5DC9"/>
    <w:rsid w:val="002100B0"/>
    <w:rsid w:val="00221A19"/>
    <w:rsid w:val="002272F4"/>
    <w:rsid w:val="0023752D"/>
    <w:rsid w:val="002376B4"/>
    <w:rsid w:val="0025015C"/>
    <w:rsid w:val="00252FB7"/>
    <w:rsid w:val="00253965"/>
    <w:rsid w:val="0027446D"/>
    <w:rsid w:val="00276E57"/>
    <w:rsid w:val="00282012"/>
    <w:rsid w:val="002837CF"/>
    <w:rsid w:val="002903A6"/>
    <w:rsid w:val="00295B2A"/>
    <w:rsid w:val="002B2F95"/>
    <w:rsid w:val="002B667D"/>
    <w:rsid w:val="002B6FB8"/>
    <w:rsid w:val="002C4D41"/>
    <w:rsid w:val="002E7B51"/>
    <w:rsid w:val="00325EA0"/>
    <w:rsid w:val="00334654"/>
    <w:rsid w:val="00352A3B"/>
    <w:rsid w:val="003977A6"/>
    <w:rsid w:val="003C4B34"/>
    <w:rsid w:val="003E26A3"/>
    <w:rsid w:val="003F198D"/>
    <w:rsid w:val="003F303E"/>
    <w:rsid w:val="003F419E"/>
    <w:rsid w:val="004048A5"/>
    <w:rsid w:val="0041264E"/>
    <w:rsid w:val="00420708"/>
    <w:rsid w:val="004209F1"/>
    <w:rsid w:val="004327C0"/>
    <w:rsid w:val="00440763"/>
    <w:rsid w:val="004458ED"/>
    <w:rsid w:val="00450475"/>
    <w:rsid w:val="004611B1"/>
    <w:rsid w:val="00494E8C"/>
    <w:rsid w:val="004A6347"/>
    <w:rsid w:val="004C50E3"/>
    <w:rsid w:val="004E336A"/>
    <w:rsid w:val="004E43CC"/>
    <w:rsid w:val="00510902"/>
    <w:rsid w:val="00516517"/>
    <w:rsid w:val="00543D29"/>
    <w:rsid w:val="005448F4"/>
    <w:rsid w:val="00552143"/>
    <w:rsid w:val="00553161"/>
    <w:rsid w:val="00571A6F"/>
    <w:rsid w:val="00571EC3"/>
    <w:rsid w:val="005838DC"/>
    <w:rsid w:val="00587395"/>
    <w:rsid w:val="00590982"/>
    <w:rsid w:val="00595BB6"/>
    <w:rsid w:val="005B23E6"/>
    <w:rsid w:val="005C174A"/>
    <w:rsid w:val="005D1BFF"/>
    <w:rsid w:val="005D4201"/>
    <w:rsid w:val="005D6E77"/>
    <w:rsid w:val="005E7C45"/>
    <w:rsid w:val="00604D0E"/>
    <w:rsid w:val="006140F3"/>
    <w:rsid w:val="0063069B"/>
    <w:rsid w:val="006347C4"/>
    <w:rsid w:val="0065479E"/>
    <w:rsid w:val="00663994"/>
    <w:rsid w:val="0067629F"/>
    <w:rsid w:val="00682DC1"/>
    <w:rsid w:val="00686E98"/>
    <w:rsid w:val="00697123"/>
    <w:rsid w:val="006A6577"/>
    <w:rsid w:val="006A749D"/>
    <w:rsid w:val="006B605D"/>
    <w:rsid w:val="006D57F9"/>
    <w:rsid w:val="006F0894"/>
    <w:rsid w:val="006F2BF5"/>
    <w:rsid w:val="00754464"/>
    <w:rsid w:val="0076239B"/>
    <w:rsid w:val="007733FC"/>
    <w:rsid w:val="00781D50"/>
    <w:rsid w:val="00785FB1"/>
    <w:rsid w:val="007905FE"/>
    <w:rsid w:val="00791BE2"/>
    <w:rsid w:val="00797BF5"/>
    <w:rsid w:val="007A580F"/>
    <w:rsid w:val="007B2D74"/>
    <w:rsid w:val="007C035A"/>
    <w:rsid w:val="007C04C6"/>
    <w:rsid w:val="007F7122"/>
    <w:rsid w:val="007F7DA6"/>
    <w:rsid w:val="008012C8"/>
    <w:rsid w:val="008108AC"/>
    <w:rsid w:val="00827381"/>
    <w:rsid w:val="008428C7"/>
    <w:rsid w:val="00870475"/>
    <w:rsid w:val="00875464"/>
    <w:rsid w:val="0087676B"/>
    <w:rsid w:val="0088241A"/>
    <w:rsid w:val="0088253F"/>
    <w:rsid w:val="008A0BF6"/>
    <w:rsid w:val="008B100C"/>
    <w:rsid w:val="008B5FF0"/>
    <w:rsid w:val="008D0020"/>
    <w:rsid w:val="008D463F"/>
    <w:rsid w:val="008F6767"/>
    <w:rsid w:val="008F705B"/>
    <w:rsid w:val="00903D30"/>
    <w:rsid w:val="00905A44"/>
    <w:rsid w:val="00914241"/>
    <w:rsid w:val="00915BB5"/>
    <w:rsid w:val="00920DC2"/>
    <w:rsid w:val="00932866"/>
    <w:rsid w:val="00937F7D"/>
    <w:rsid w:val="00942A8F"/>
    <w:rsid w:val="00957095"/>
    <w:rsid w:val="00961E16"/>
    <w:rsid w:val="009633CA"/>
    <w:rsid w:val="00963DC9"/>
    <w:rsid w:val="00967FD7"/>
    <w:rsid w:val="00971F60"/>
    <w:rsid w:val="009978AC"/>
    <w:rsid w:val="009B591D"/>
    <w:rsid w:val="009C0F5D"/>
    <w:rsid w:val="009C11A2"/>
    <w:rsid w:val="009C20D8"/>
    <w:rsid w:val="009C62DE"/>
    <w:rsid w:val="009D557D"/>
    <w:rsid w:val="009E04B4"/>
    <w:rsid w:val="009F2B2E"/>
    <w:rsid w:val="00A00BC5"/>
    <w:rsid w:val="00A03558"/>
    <w:rsid w:val="00A31C0A"/>
    <w:rsid w:val="00A33092"/>
    <w:rsid w:val="00A3606B"/>
    <w:rsid w:val="00A367D5"/>
    <w:rsid w:val="00A44B6D"/>
    <w:rsid w:val="00A45D78"/>
    <w:rsid w:val="00A70FF0"/>
    <w:rsid w:val="00A73165"/>
    <w:rsid w:val="00A74DD7"/>
    <w:rsid w:val="00A77CFA"/>
    <w:rsid w:val="00A80F8B"/>
    <w:rsid w:val="00AA3517"/>
    <w:rsid w:val="00AB0350"/>
    <w:rsid w:val="00AB1532"/>
    <w:rsid w:val="00AF0D4B"/>
    <w:rsid w:val="00AF7244"/>
    <w:rsid w:val="00B1357A"/>
    <w:rsid w:val="00B16E47"/>
    <w:rsid w:val="00B20347"/>
    <w:rsid w:val="00B253B3"/>
    <w:rsid w:val="00B3202B"/>
    <w:rsid w:val="00B37BD7"/>
    <w:rsid w:val="00B72A32"/>
    <w:rsid w:val="00B74998"/>
    <w:rsid w:val="00B86C7A"/>
    <w:rsid w:val="00BA22CA"/>
    <w:rsid w:val="00BB0D31"/>
    <w:rsid w:val="00BB1ABF"/>
    <w:rsid w:val="00BB3C59"/>
    <w:rsid w:val="00BB5F3C"/>
    <w:rsid w:val="00BE5117"/>
    <w:rsid w:val="00BF1358"/>
    <w:rsid w:val="00BF62F2"/>
    <w:rsid w:val="00C12D98"/>
    <w:rsid w:val="00C53CD0"/>
    <w:rsid w:val="00C54830"/>
    <w:rsid w:val="00C60FB8"/>
    <w:rsid w:val="00C64C27"/>
    <w:rsid w:val="00C64D7A"/>
    <w:rsid w:val="00C66FE6"/>
    <w:rsid w:val="00C70901"/>
    <w:rsid w:val="00C904B8"/>
    <w:rsid w:val="00C94F8A"/>
    <w:rsid w:val="00CA0C36"/>
    <w:rsid w:val="00CC4530"/>
    <w:rsid w:val="00CD414A"/>
    <w:rsid w:val="00CF5B40"/>
    <w:rsid w:val="00D0120D"/>
    <w:rsid w:val="00D0606A"/>
    <w:rsid w:val="00D161CC"/>
    <w:rsid w:val="00D317C6"/>
    <w:rsid w:val="00D32AFA"/>
    <w:rsid w:val="00D40061"/>
    <w:rsid w:val="00D40B42"/>
    <w:rsid w:val="00D4317C"/>
    <w:rsid w:val="00D474EF"/>
    <w:rsid w:val="00D527A3"/>
    <w:rsid w:val="00D56299"/>
    <w:rsid w:val="00D72913"/>
    <w:rsid w:val="00D73AC8"/>
    <w:rsid w:val="00D91158"/>
    <w:rsid w:val="00DB6259"/>
    <w:rsid w:val="00DC249D"/>
    <w:rsid w:val="00DC73DE"/>
    <w:rsid w:val="00DD23AC"/>
    <w:rsid w:val="00DD5122"/>
    <w:rsid w:val="00DE09EC"/>
    <w:rsid w:val="00E41FA0"/>
    <w:rsid w:val="00E55251"/>
    <w:rsid w:val="00E70942"/>
    <w:rsid w:val="00E754F0"/>
    <w:rsid w:val="00E859D1"/>
    <w:rsid w:val="00EA1E5E"/>
    <w:rsid w:val="00EA2106"/>
    <w:rsid w:val="00EA3F48"/>
    <w:rsid w:val="00EB3B8B"/>
    <w:rsid w:val="00EC32FE"/>
    <w:rsid w:val="00EC3D71"/>
    <w:rsid w:val="00EC7259"/>
    <w:rsid w:val="00EF6674"/>
    <w:rsid w:val="00F20987"/>
    <w:rsid w:val="00F24354"/>
    <w:rsid w:val="00F55D51"/>
    <w:rsid w:val="00F75412"/>
    <w:rsid w:val="00F764F7"/>
    <w:rsid w:val="00F922B8"/>
    <w:rsid w:val="00F96821"/>
    <w:rsid w:val="00FA4C22"/>
    <w:rsid w:val="00FB0F04"/>
    <w:rsid w:val="00FB0F81"/>
    <w:rsid w:val="00FB314F"/>
    <w:rsid w:val="00FE4B05"/>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11F6211"/>
  <w15:chartTrackingRefBased/>
  <w15:docId w15:val="{0E877120-D0D9-4988-B5BB-DAC27AE96A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en-AU" w:eastAsia="en-AU"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uiPriority="9" w:qFormat="1"/>
    <w:lsdException w:name="heading 6" w:semiHidden="1" w:uiPriority="9" w:unhideWhenUsed="1" w:qFormat="1"/>
    <w:lsdException w:name="heading 7" w:semiHidden="1" w:uiPriority="9"/>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lsdException w:name="Emphasis" w:semiHidden="1"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34654"/>
    <w:rPr>
      <w:rFonts w:ascii="Times New Roman" w:eastAsia="Times New Roman" w:hAnsi="Times New Roman"/>
      <w:sz w:val="24"/>
      <w:szCs w:val="24"/>
      <w:lang w:eastAsia="en-US"/>
    </w:rPr>
  </w:style>
  <w:style w:type="paragraph" w:styleId="Heading1">
    <w:name w:val="heading 1"/>
    <w:basedOn w:val="Normal"/>
    <w:next w:val="BodyText"/>
    <w:link w:val="Heading1Char"/>
    <w:uiPriority w:val="99"/>
    <w:qFormat/>
    <w:rsid w:val="00CF5B40"/>
    <w:pPr>
      <w:spacing w:before="360" w:after="120"/>
      <w:outlineLvl w:val="0"/>
    </w:pPr>
    <w:rPr>
      <w:rFonts w:ascii="Gibson" w:hAnsi="Gibson"/>
      <w:color w:val="062539"/>
      <w:sz w:val="48"/>
      <w:szCs w:val="60"/>
    </w:rPr>
  </w:style>
  <w:style w:type="paragraph" w:styleId="Heading2">
    <w:name w:val="heading 2"/>
    <w:basedOn w:val="Normal"/>
    <w:next w:val="BodyText"/>
    <w:link w:val="Heading2Char"/>
    <w:uiPriority w:val="9"/>
    <w:qFormat/>
    <w:rsid w:val="00CF5B40"/>
    <w:pPr>
      <w:spacing w:before="360" w:after="120"/>
      <w:outlineLvl w:val="1"/>
    </w:pPr>
    <w:rPr>
      <w:rFonts w:ascii="Gibson" w:hAnsi="Gibson"/>
      <w:bCs/>
      <w:color w:val="117DBB"/>
      <w:sz w:val="40"/>
      <w:szCs w:val="40"/>
    </w:rPr>
  </w:style>
  <w:style w:type="paragraph" w:styleId="Heading3">
    <w:name w:val="heading 3"/>
    <w:basedOn w:val="Normal"/>
    <w:next w:val="BodyText"/>
    <w:link w:val="Heading3Char"/>
    <w:uiPriority w:val="9"/>
    <w:qFormat/>
    <w:rsid w:val="00CF5B40"/>
    <w:pPr>
      <w:spacing w:before="360" w:after="120"/>
      <w:outlineLvl w:val="2"/>
    </w:pPr>
    <w:rPr>
      <w:rFonts w:ascii="Gibson" w:hAnsi="Gibson" w:cs="Myriad Pro Light"/>
      <w:bCs/>
      <w:color w:val="858687"/>
      <w:sz w:val="36"/>
      <w:szCs w:val="36"/>
    </w:rPr>
  </w:style>
  <w:style w:type="paragraph" w:styleId="Heading4">
    <w:name w:val="heading 4"/>
    <w:basedOn w:val="Normal"/>
    <w:next w:val="BodyText"/>
    <w:link w:val="Heading4Char"/>
    <w:uiPriority w:val="9"/>
    <w:qFormat/>
    <w:rsid w:val="00CF5B40"/>
    <w:pPr>
      <w:spacing w:before="360" w:after="120"/>
      <w:outlineLvl w:val="3"/>
    </w:pPr>
    <w:rPr>
      <w:rFonts w:ascii="Gibson" w:hAnsi="Gibson" w:cs="Myriad Pro"/>
      <w:color w:val="062539"/>
      <w:sz w:val="28"/>
    </w:rPr>
  </w:style>
  <w:style w:type="paragraph" w:styleId="Heading5">
    <w:name w:val="heading 5"/>
    <w:basedOn w:val="Normal"/>
    <w:next w:val="BodyText"/>
    <w:link w:val="Heading5Char"/>
    <w:uiPriority w:val="9"/>
    <w:qFormat/>
    <w:rsid w:val="00A74DD7"/>
    <w:pPr>
      <w:keepNext/>
      <w:keepLines/>
      <w:spacing w:before="360" w:after="120"/>
      <w:outlineLvl w:val="4"/>
    </w:pPr>
    <w:rPr>
      <w:rFonts w:eastAsia="MS Gothic"/>
      <w:b/>
      <w:color w:val="117DBB"/>
      <w:sz w:val="26"/>
    </w:rPr>
  </w:style>
  <w:style w:type="paragraph" w:styleId="Heading6">
    <w:name w:val="heading 6"/>
    <w:basedOn w:val="Normal"/>
    <w:next w:val="BodyText"/>
    <w:link w:val="Heading6Char"/>
    <w:uiPriority w:val="9"/>
    <w:qFormat/>
    <w:rsid w:val="00CF5B40"/>
    <w:pPr>
      <w:spacing w:before="360" w:after="120"/>
      <w:outlineLvl w:val="5"/>
    </w:pPr>
    <w:rPr>
      <w:rFonts w:ascii="Gibson" w:hAnsi="Gibson" w:cs="Myriad Pro"/>
      <w:b/>
      <w:color w:val="043F5C"/>
      <w:sz w:val="23"/>
      <w:szCs w:val="23"/>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semiHidden/>
    <w:rsid w:val="00D40061"/>
    <w:pPr>
      <w:autoSpaceDE w:val="0"/>
      <w:autoSpaceDN w:val="0"/>
      <w:adjustRightInd w:val="0"/>
    </w:pPr>
    <w:rPr>
      <w:rFonts w:ascii="Myriad Pro" w:hAnsi="Myriad Pro" w:cs="Myriad Pro"/>
      <w:color w:val="000000"/>
      <w:sz w:val="24"/>
      <w:szCs w:val="24"/>
      <w:lang w:eastAsia="en-US"/>
    </w:rPr>
  </w:style>
  <w:style w:type="character" w:customStyle="1" w:styleId="Heading6Char">
    <w:name w:val="Heading 6 Char"/>
    <w:link w:val="Heading6"/>
    <w:uiPriority w:val="9"/>
    <w:rsid w:val="00CF5B40"/>
    <w:rPr>
      <w:rFonts w:ascii="Gibson" w:hAnsi="Gibson" w:cs="Myriad Pro"/>
      <w:b/>
      <w:color w:val="043F5C"/>
      <w:sz w:val="23"/>
      <w:szCs w:val="23"/>
      <w:lang w:eastAsia="en-US"/>
    </w:rPr>
  </w:style>
  <w:style w:type="paragraph" w:customStyle="1" w:styleId="Bullet">
    <w:name w:val="Bullet"/>
    <w:basedOn w:val="Normal"/>
    <w:qFormat/>
    <w:rsid w:val="009E04B4"/>
    <w:pPr>
      <w:numPr>
        <w:numId w:val="7"/>
      </w:numPr>
      <w:spacing w:before="120" w:after="120" w:line="240" w:lineRule="atLeast"/>
      <w:ind w:hanging="300"/>
    </w:pPr>
    <w:rPr>
      <w:rFonts w:ascii="Arial" w:hAnsi="Arial" w:cs="Arial"/>
      <w:sz w:val="22"/>
      <w:szCs w:val="22"/>
    </w:rPr>
  </w:style>
  <w:style w:type="character" w:customStyle="1" w:styleId="Heading4Char">
    <w:name w:val="Heading 4 Char"/>
    <w:link w:val="Heading4"/>
    <w:uiPriority w:val="9"/>
    <w:rsid w:val="00CF5B40"/>
    <w:rPr>
      <w:rFonts w:ascii="Gibson" w:hAnsi="Gibson" w:cs="Myriad Pro"/>
      <w:color w:val="062539"/>
      <w:sz w:val="28"/>
      <w:szCs w:val="22"/>
      <w:lang w:eastAsia="en-US"/>
    </w:rPr>
  </w:style>
  <w:style w:type="character" w:customStyle="1" w:styleId="Heading5Char">
    <w:name w:val="Heading 5 Char"/>
    <w:link w:val="Heading5"/>
    <w:uiPriority w:val="9"/>
    <w:rsid w:val="00A74DD7"/>
    <w:rPr>
      <w:rFonts w:ascii="Arial" w:eastAsia="MS Gothic" w:hAnsi="Arial" w:cs="Times New Roman"/>
      <w:b/>
      <w:color w:val="117DBB"/>
      <w:sz w:val="26"/>
    </w:rPr>
  </w:style>
  <w:style w:type="character" w:customStyle="1" w:styleId="Heading1Char">
    <w:name w:val="Heading 1 Char"/>
    <w:link w:val="Heading1"/>
    <w:uiPriority w:val="99"/>
    <w:rsid w:val="00CF5B40"/>
    <w:rPr>
      <w:rFonts w:ascii="Gibson" w:hAnsi="Gibson"/>
      <w:color w:val="062539"/>
      <w:sz w:val="48"/>
      <w:szCs w:val="60"/>
      <w:lang w:eastAsia="en-US"/>
    </w:rPr>
  </w:style>
  <w:style w:type="character" w:customStyle="1" w:styleId="Heading2Char">
    <w:name w:val="Heading 2 Char"/>
    <w:link w:val="Heading2"/>
    <w:uiPriority w:val="9"/>
    <w:rsid w:val="00CF5B40"/>
    <w:rPr>
      <w:rFonts w:ascii="Gibson" w:hAnsi="Gibson"/>
      <w:bCs/>
      <w:color w:val="117DBB"/>
      <w:sz w:val="40"/>
      <w:szCs w:val="40"/>
      <w:lang w:eastAsia="en-US"/>
    </w:rPr>
  </w:style>
  <w:style w:type="character" w:customStyle="1" w:styleId="Heading3Char">
    <w:name w:val="Heading 3 Char"/>
    <w:link w:val="Heading3"/>
    <w:uiPriority w:val="9"/>
    <w:rsid w:val="00CF5B40"/>
    <w:rPr>
      <w:rFonts w:ascii="Gibson" w:hAnsi="Gibson" w:cs="Myriad Pro Light"/>
      <w:bCs/>
      <w:color w:val="858687"/>
      <w:sz w:val="36"/>
      <w:szCs w:val="36"/>
      <w:lang w:eastAsia="en-US"/>
    </w:rPr>
  </w:style>
  <w:style w:type="paragraph" w:customStyle="1" w:styleId="Sampletext">
    <w:name w:val="Sample text"/>
    <w:basedOn w:val="Normal"/>
    <w:rsid w:val="001E5DC9"/>
    <w:rPr>
      <w:rFonts w:cs="Myriad Pro Light"/>
      <w:b/>
      <w:bCs/>
      <w:color w:val="E11D3F"/>
    </w:rPr>
  </w:style>
  <w:style w:type="paragraph" w:customStyle="1" w:styleId="Tableheading">
    <w:name w:val="Table heading"/>
    <w:basedOn w:val="Normal"/>
    <w:rsid w:val="00AF0D4B"/>
    <w:rPr>
      <w:rFonts w:ascii="Gibson" w:hAnsi="Gibson" w:cs="Myriad Pro Light"/>
      <w:bCs/>
      <w:color w:val="858687"/>
      <w:sz w:val="36"/>
      <w:szCs w:val="36"/>
    </w:rPr>
  </w:style>
  <w:style w:type="paragraph" w:styleId="Footer">
    <w:name w:val="footer"/>
    <w:basedOn w:val="Normal"/>
    <w:link w:val="FooterChar"/>
    <w:uiPriority w:val="99"/>
    <w:rsid w:val="006F0894"/>
    <w:pPr>
      <w:pBdr>
        <w:top w:val="single" w:sz="12" w:space="5" w:color="185B82"/>
      </w:pBdr>
    </w:pPr>
    <w:rPr>
      <w:color w:val="858687"/>
      <w:spacing w:val="6"/>
      <w:sz w:val="16"/>
    </w:rPr>
  </w:style>
  <w:style w:type="character" w:customStyle="1" w:styleId="FooterChar">
    <w:name w:val="Footer Char"/>
    <w:link w:val="Footer"/>
    <w:uiPriority w:val="99"/>
    <w:rsid w:val="006F0894"/>
    <w:rPr>
      <w:rFonts w:ascii="Myriad Pro" w:hAnsi="Myriad Pro"/>
      <w:color w:val="858687"/>
      <w:spacing w:val="6"/>
      <w:sz w:val="16"/>
    </w:rPr>
  </w:style>
  <w:style w:type="paragraph" w:styleId="Header">
    <w:name w:val="header"/>
    <w:basedOn w:val="Normal"/>
    <w:link w:val="HeaderChar"/>
    <w:uiPriority w:val="99"/>
    <w:rsid w:val="006F0894"/>
    <w:pPr>
      <w:pBdr>
        <w:bottom w:val="single" w:sz="12" w:space="5" w:color="4476BB"/>
      </w:pBdr>
      <w:tabs>
        <w:tab w:val="center" w:pos="4513"/>
        <w:tab w:val="right" w:pos="9026"/>
      </w:tabs>
    </w:pPr>
    <w:rPr>
      <w:b/>
      <w:color w:val="043F5C"/>
      <w:spacing w:val="6"/>
      <w:sz w:val="16"/>
    </w:rPr>
  </w:style>
  <w:style w:type="character" w:customStyle="1" w:styleId="HeaderChar">
    <w:name w:val="Header Char"/>
    <w:link w:val="Header"/>
    <w:uiPriority w:val="99"/>
    <w:rsid w:val="006F0894"/>
    <w:rPr>
      <w:rFonts w:ascii="Myriad Pro" w:hAnsi="Myriad Pro"/>
      <w:b/>
      <w:color w:val="043F5C"/>
      <w:spacing w:val="6"/>
      <w:sz w:val="16"/>
    </w:rPr>
  </w:style>
  <w:style w:type="paragraph" w:customStyle="1" w:styleId="Seriestitle">
    <w:name w:val="Series title"/>
    <w:basedOn w:val="Normal"/>
    <w:rsid w:val="00157B1E"/>
    <w:pPr>
      <w:autoSpaceDE w:val="0"/>
      <w:autoSpaceDN w:val="0"/>
      <w:adjustRightInd w:val="0"/>
      <w:spacing w:before="720"/>
      <w:ind w:left="720"/>
    </w:pPr>
    <w:rPr>
      <w:caps/>
      <w:color w:val="FFFFFF"/>
      <w:sz w:val="32"/>
      <w:szCs w:val="32"/>
    </w:rPr>
  </w:style>
  <w:style w:type="paragraph" w:styleId="Subtitle">
    <w:name w:val="Subtitle"/>
    <w:basedOn w:val="Normal"/>
    <w:next w:val="Normal"/>
    <w:link w:val="SubtitleChar"/>
    <w:uiPriority w:val="11"/>
    <w:rsid w:val="00157B1E"/>
    <w:pPr>
      <w:spacing w:before="480" w:after="80"/>
      <w:ind w:firstLine="742"/>
    </w:pPr>
    <w:rPr>
      <w:rFonts w:cs="Myriad Pro"/>
      <w:b/>
      <w:bCs/>
      <w:color w:val="FFFFFF"/>
      <w:sz w:val="40"/>
      <w:szCs w:val="40"/>
    </w:rPr>
  </w:style>
  <w:style w:type="character" w:customStyle="1" w:styleId="SubtitleChar">
    <w:name w:val="Subtitle Char"/>
    <w:link w:val="Subtitle"/>
    <w:uiPriority w:val="11"/>
    <w:rsid w:val="00157B1E"/>
    <w:rPr>
      <w:rFonts w:ascii="Arial" w:hAnsi="Arial" w:cs="Myriad Pro"/>
      <w:b/>
      <w:bCs/>
      <w:color w:val="FFFFFF"/>
      <w:sz w:val="40"/>
      <w:szCs w:val="40"/>
    </w:rPr>
  </w:style>
  <w:style w:type="paragraph" w:styleId="Title">
    <w:name w:val="Title"/>
    <w:basedOn w:val="Normal"/>
    <w:next w:val="Normal"/>
    <w:link w:val="TitleChar"/>
    <w:uiPriority w:val="10"/>
    <w:rsid w:val="00157B1E"/>
    <w:pPr>
      <w:autoSpaceDE w:val="0"/>
      <w:autoSpaceDN w:val="0"/>
      <w:adjustRightInd w:val="0"/>
      <w:spacing w:before="240" w:after="360"/>
      <w:ind w:firstLine="742"/>
    </w:pPr>
    <w:rPr>
      <w:color w:val="FFFFFF"/>
      <w:sz w:val="60"/>
      <w:szCs w:val="60"/>
    </w:rPr>
  </w:style>
  <w:style w:type="character" w:customStyle="1" w:styleId="TitleChar">
    <w:name w:val="Title Char"/>
    <w:link w:val="Title"/>
    <w:uiPriority w:val="10"/>
    <w:rsid w:val="00157B1E"/>
    <w:rPr>
      <w:rFonts w:ascii="Arial" w:hAnsi="Arial"/>
      <w:color w:val="FFFFFF"/>
      <w:sz w:val="60"/>
      <w:szCs w:val="60"/>
    </w:rPr>
  </w:style>
  <w:style w:type="paragraph" w:customStyle="1" w:styleId="Contents">
    <w:name w:val="Contents"/>
    <w:basedOn w:val="Normal"/>
    <w:next w:val="BodyText"/>
    <w:rsid w:val="003F198D"/>
    <w:pPr>
      <w:spacing w:before="40" w:after="80"/>
    </w:pPr>
    <w:rPr>
      <w:rFonts w:cs="Myriad Pro"/>
      <w:b/>
      <w:color w:val="2C2B2B"/>
      <w:sz w:val="40"/>
      <w:szCs w:val="40"/>
    </w:rPr>
  </w:style>
  <w:style w:type="paragraph" w:customStyle="1" w:styleId="Disclaimer">
    <w:name w:val="Disclaimer"/>
    <w:basedOn w:val="Normal"/>
    <w:rsid w:val="003F198D"/>
    <w:pPr>
      <w:spacing w:before="40" w:after="80"/>
    </w:pPr>
    <w:rPr>
      <w:rFonts w:cs="Myriad Pro"/>
      <w:color w:val="858687"/>
      <w:sz w:val="18"/>
    </w:rPr>
  </w:style>
  <w:style w:type="paragraph" w:styleId="BodyText">
    <w:name w:val="Body Text"/>
    <w:basedOn w:val="Normal"/>
    <w:link w:val="BodyTextChar"/>
    <w:qFormat/>
    <w:rsid w:val="009E04B4"/>
    <w:pPr>
      <w:spacing w:before="120" w:after="120" w:line="240" w:lineRule="atLeast"/>
    </w:pPr>
    <w:rPr>
      <w:rFonts w:ascii="Arial" w:hAnsi="Arial" w:cs="Arial"/>
      <w:sz w:val="22"/>
      <w:szCs w:val="22"/>
    </w:rPr>
  </w:style>
  <w:style w:type="character" w:customStyle="1" w:styleId="BodyTextChar">
    <w:name w:val="Body Text Char"/>
    <w:link w:val="BodyText"/>
    <w:rsid w:val="009E04B4"/>
    <w:rPr>
      <w:rFonts w:ascii="Arial" w:eastAsia="Times New Roman" w:hAnsi="Arial" w:cs="Arial"/>
      <w:sz w:val="22"/>
      <w:szCs w:val="22"/>
      <w:lang w:eastAsia="en-US"/>
    </w:rPr>
  </w:style>
  <w:style w:type="table" w:styleId="TableGrid">
    <w:name w:val="Table Grid"/>
    <w:aliases w:val="DPI Table"/>
    <w:basedOn w:val="TableNormal"/>
    <w:uiPriority w:val="39"/>
    <w:rsid w:val="00C64C27"/>
    <w:pPr>
      <w:spacing w:before="60" w:after="60"/>
    </w:pPr>
    <w:rPr>
      <w:rFonts w:ascii="Arial" w:hAnsi="Arial"/>
    </w:rPr>
    <w:tblPr>
      <w:tblBorders>
        <w:bottom w:val="single" w:sz="2" w:space="0" w:color="117DBB"/>
        <w:insideH w:val="single" w:sz="2" w:space="0" w:color="117DBB"/>
      </w:tblBorders>
      <w:tblCellMar>
        <w:top w:w="57" w:type="dxa"/>
        <w:bottom w:w="57" w:type="dxa"/>
      </w:tblCellMar>
    </w:tblPr>
    <w:tblStylePr w:type="firstRow">
      <w:rPr>
        <w:rFonts w:ascii="Arial" w:hAnsi="Arial"/>
        <w:color w:val="FFFFFF"/>
        <w:sz w:val="22"/>
      </w:rPr>
      <w:tblPr/>
      <w:tcPr>
        <w:tcBorders>
          <w:top w:val="nil"/>
          <w:left w:val="nil"/>
          <w:bottom w:val="nil"/>
          <w:right w:val="nil"/>
          <w:insideH w:val="nil"/>
          <w:insideV w:val="nil"/>
          <w:tl2br w:val="nil"/>
          <w:tr2bl w:val="nil"/>
        </w:tcBorders>
        <w:shd w:val="clear" w:color="auto" w:fill="117DBB"/>
      </w:tcPr>
    </w:tblStylePr>
  </w:style>
  <w:style w:type="character" w:styleId="Hyperlink">
    <w:name w:val="Hyperlink"/>
    <w:uiPriority w:val="99"/>
    <w:rsid w:val="00440763"/>
    <w:rPr>
      <w:color w:val="0563C1"/>
      <w:u w:val="single"/>
    </w:rPr>
  </w:style>
  <w:style w:type="paragraph" w:styleId="TOCHeading">
    <w:name w:val="TOC Heading"/>
    <w:basedOn w:val="Heading1"/>
    <w:next w:val="Normal"/>
    <w:uiPriority w:val="39"/>
    <w:semiHidden/>
    <w:qFormat/>
    <w:rsid w:val="00BF62F2"/>
    <w:pPr>
      <w:keepNext/>
      <w:keepLines/>
      <w:spacing w:before="240" w:after="0"/>
      <w:outlineLvl w:val="9"/>
    </w:pPr>
    <w:rPr>
      <w:rFonts w:ascii="Calibri Light" w:eastAsia="MS Gothic" w:hAnsi="Calibri Light"/>
      <w:color w:val="032E44"/>
      <w:sz w:val="32"/>
      <w:szCs w:val="32"/>
      <w:lang w:val="en-US"/>
    </w:rPr>
  </w:style>
  <w:style w:type="paragraph" w:styleId="TOC1">
    <w:name w:val="toc 1"/>
    <w:basedOn w:val="Normal"/>
    <w:next w:val="Normal"/>
    <w:autoRedefine/>
    <w:uiPriority w:val="39"/>
    <w:rsid w:val="009F2B2E"/>
    <w:pPr>
      <w:tabs>
        <w:tab w:val="right" w:leader="dot" w:pos="10762"/>
      </w:tabs>
      <w:spacing w:after="100"/>
    </w:pPr>
  </w:style>
  <w:style w:type="paragraph" w:styleId="TOC2">
    <w:name w:val="toc 2"/>
    <w:basedOn w:val="Normal"/>
    <w:next w:val="Normal"/>
    <w:autoRedefine/>
    <w:uiPriority w:val="39"/>
    <w:rsid w:val="00BF62F2"/>
    <w:pPr>
      <w:spacing w:after="100"/>
      <w:ind w:left="220"/>
    </w:pPr>
  </w:style>
  <w:style w:type="paragraph" w:styleId="TOC3">
    <w:name w:val="toc 3"/>
    <w:basedOn w:val="Normal"/>
    <w:next w:val="Normal"/>
    <w:autoRedefine/>
    <w:uiPriority w:val="39"/>
    <w:rsid w:val="00BF62F2"/>
    <w:pPr>
      <w:spacing w:after="100"/>
      <w:ind w:left="440"/>
    </w:pPr>
  </w:style>
  <w:style w:type="character" w:styleId="PlaceholderText">
    <w:name w:val="Placeholder Text"/>
    <w:uiPriority w:val="99"/>
    <w:semiHidden/>
    <w:rsid w:val="00A70FF0"/>
    <w:rPr>
      <w:color w:val="808080"/>
    </w:rPr>
  </w:style>
  <w:style w:type="paragraph" w:styleId="BalloonText">
    <w:name w:val="Balloon Text"/>
    <w:basedOn w:val="Normal"/>
    <w:link w:val="BalloonTextChar"/>
    <w:uiPriority w:val="99"/>
    <w:semiHidden/>
    <w:unhideWhenUsed/>
    <w:rsid w:val="00A00BC5"/>
    <w:rPr>
      <w:rFonts w:ascii="Tahoma" w:hAnsi="Tahoma" w:cs="Tahoma"/>
      <w:sz w:val="16"/>
      <w:szCs w:val="16"/>
    </w:rPr>
  </w:style>
  <w:style w:type="character" w:customStyle="1" w:styleId="BalloonTextChar">
    <w:name w:val="Balloon Text Char"/>
    <w:link w:val="BalloonText"/>
    <w:uiPriority w:val="99"/>
    <w:semiHidden/>
    <w:rsid w:val="00A00BC5"/>
    <w:rPr>
      <w:rFonts w:ascii="Tahoma" w:hAnsi="Tahoma" w:cs="Tahoma"/>
      <w:sz w:val="16"/>
      <w:szCs w:val="16"/>
    </w:rPr>
  </w:style>
  <w:style w:type="paragraph" w:customStyle="1" w:styleId="Copyright">
    <w:name w:val="Copyright"/>
    <w:basedOn w:val="Normal"/>
    <w:semiHidden/>
    <w:rsid w:val="00D4317C"/>
    <w:pPr>
      <w:pBdr>
        <w:top w:val="single" w:sz="4" w:space="4" w:color="008FCC"/>
      </w:pBdr>
      <w:tabs>
        <w:tab w:val="left" w:pos="340"/>
      </w:tabs>
      <w:spacing w:before="60" w:after="80" w:line="180" w:lineRule="exact"/>
    </w:pPr>
    <w:rPr>
      <w:sz w:val="14"/>
      <w:szCs w:val="14"/>
    </w:rPr>
  </w:style>
  <w:style w:type="paragraph" w:customStyle="1" w:styleId="Reversetitlepage">
    <w:name w:val="Reverse title page"/>
    <w:basedOn w:val="Normal"/>
    <w:rsid w:val="00D4317C"/>
    <w:pPr>
      <w:tabs>
        <w:tab w:val="left" w:pos="340"/>
      </w:tabs>
      <w:spacing w:before="60" w:after="120" w:line="260" w:lineRule="atLeast"/>
    </w:pPr>
    <w:rPr>
      <w:sz w:val="18"/>
      <w:szCs w:val="20"/>
    </w:rPr>
  </w:style>
  <w:style w:type="character" w:styleId="FollowedHyperlink">
    <w:name w:val="FollowedHyperlink"/>
    <w:uiPriority w:val="99"/>
    <w:semiHidden/>
    <w:unhideWhenUsed/>
    <w:rsid w:val="00C66FE6"/>
    <w:rPr>
      <w:color w:val="954F72"/>
      <w:u w:val="single"/>
    </w:rPr>
  </w:style>
  <w:style w:type="table" w:customStyle="1" w:styleId="DPITable1">
    <w:name w:val="DPI Table1"/>
    <w:basedOn w:val="TableNormal"/>
    <w:next w:val="TableGrid"/>
    <w:uiPriority w:val="39"/>
    <w:rsid w:val="00CD414A"/>
    <w:pPr>
      <w:spacing w:before="60" w:after="60"/>
    </w:pPr>
    <w:rPr>
      <w:rFonts w:ascii="Myriad Pro" w:hAnsi="Myriad Pro"/>
      <w:color w:val="858687"/>
    </w:rPr>
    <w:tblPr>
      <w:tblBorders>
        <w:top w:val="single" w:sz="4" w:space="0" w:color="969393"/>
        <w:left w:val="single" w:sz="4" w:space="0" w:color="969393"/>
        <w:bottom w:val="single" w:sz="4" w:space="0" w:color="969393"/>
        <w:right w:val="single" w:sz="4" w:space="0" w:color="969393"/>
        <w:insideH w:val="single" w:sz="4" w:space="0" w:color="969393"/>
        <w:insideV w:val="single" w:sz="4" w:space="0" w:color="969393"/>
      </w:tblBorders>
    </w:tblPr>
    <w:tblStylePr w:type="firstRow">
      <w:rPr>
        <w:rFonts w:ascii="Segoe UI Emoji" w:hAnsi="Segoe UI Emoji"/>
        <w:color w:val="FFFFFF"/>
        <w:sz w:val="20"/>
      </w:rPr>
      <w:tblPr/>
      <w:tcPr>
        <w:shd w:val="clear" w:color="auto" w:fill="185B82"/>
      </w:tcPr>
    </w:tblStylePr>
  </w:style>
  <w:style w:type="paragraph" w:customStyle="1" w:styleId="Silentheading">
    <w:name w:val="Silent heading"/>
    <w:basedOn w:val="Heading2"/>
    <w:link w:val="SilentheadingChar"/>
    <w:qFormat/>
    <w:rsid w:val="00937F7D"/>
    <w:rPr>
      <w:color w:val="0A7CB9"/>
    </w:rPr>
  </w:style>
  <w:style w:type="paragraph" w:customStyle="1" w:styleId="Headingnumber1">
    <w:name w:val="Heading number 1"/>
    <w:basedOn w:val="ListParagraph"/>
    <w:link w:val="Headingnumber1Char"/>
    <w:qFormat/>
    <w:rsid w:val="00CF5B40"/>
    <w:pPr>
      <w:numPr>
        <w:numId w:val="4"/>
      </w:numPr>
      <w:autoSpaceDE w:val="0"/>
      <w:autoSpaceDN w:val="0"/>
      <w:adjustRightInd w:val="0"/>
      <w:spacing w:before="120" w:after="120" w:line="240" w:lineRule="atLeast"/>
    </w:pPr>
    <w:rPr>
      <w:rFonts w:ascii="Gibson" w:hAnsi="Gibson" w:cs="Arial"/>
      <w:sz w:val="48"/>
      <w:lang w:eastAsia="en-AU"/>
    </w:rPr>
  </w:style>
  <w:style w:type="character" w:customStyle="1" w:styleId="SilentheadingChar">
    <w:name w:val="Silent heading Char"/>
    <w:link w:val="Silentheading"/>
    <w:rsid w:val="00937F7D"/>
    <w:rPr>
      <w:rFonts w:ascii="Arial" w:hAnsi="Arial"/>
      <w:bCs/>
      <w:color w:val="0A7CB9"/>
      <w:sz w:val="40"/>
      <w:szCs w:val="40"/>
      <w:lang w:eastAsia="en-US"/>
    </w:rPr>
  </w:style>
  <w:style w:type="paragraph" w:customStyle="1" w:styleId="Headingnumber2">
    <w:name w:val="Heading number 2"/>
    <w:basedOn w:val="ListParagraph"/>
    <w:link w:val="Headingnumber2Char"/>
    <w:qFormat/>
    <w:rsid w:val="00CF5B40"/>
    <w:pPr>
      <w:numPr>
        <w:ilvl w:val="1"/>
        <w:numId w:val="4"/>
      </w:numPr>
      <w:autoSpaceDE w:val="0"/>
      <w:autoSpaceDN w:val="0"/>
      <w:adjustRightInd w:val="0"/>
      <w:spacing w:before="120" w:after="120" w:line="240" w:lineRule="atLeast"/>
    </w:pPr>
    <w:rPr>
      <w:rFonts w:ascii="Gibson" w:hAnsi="Gibson" w:cs="Arial"/>
      <w:color w:val="0070C0"/>
      <w:sz w:val="40"/>
      <w:lang w:eastAsia="en-AU"/>
    </w:rPr>
  </w:style>
  <w:style w:type="character" w:customStyle="1" w:styleId="Headingnumber1Char">
    <w:name w:val="Heading number 1 Char"/>
    <w:link w:val="Headingnumber1"/>
    <w:rsid w:val="00CF5B40"/>
    <w:rPr>
      <w:rFonts w:ascii="Gibson" w:eastAsia="Times New Roman" w:hAnsi="Gibson" w:cs="Arial"/>
      <w:sz w:val="48"/>
      <w:szCs w:val="22"/>
    </w:rPr>
  </w:style>
  <w:style w:type="paragraph" w:customStyle="1" w:styleId="Headingnumber3">
    <w:name w:val="Heading number 3"/>
    <w:basedOn w:val="ListParagraph"/>
    <w:link w:val="Headingnumber3Char"/>
    <w:qFormat/>
    <w:rsid w:val="00CF5B40"/>
    <w:pPr>
      <w:numPr>
        <w:ilvl w:val="2"/>
        <w:numId w:val="4"/>
      </w:numPr>
      <w:autoSpaceDE w:val="0"/>
      <w:autoSpaceDN w:val="0"/>
      <w:adjustRightInd w:val="0"/>
      <w:spacing w:before="120" w:after="120" w:line="240" w:lineRule="atLeast"/>
    </w:pPr>
    <w:rPr>
      <w:rFonts w:ascii="Gibson" w:hAnsi="Gibson" w:cs="Arial"/>
      <w:color w:val="A6A6A6"/>
      <w:sz w:val="32"/>
      <w:lang w:eastAsia="en-AU"/>
    </w:rPr>
  </w:style>
  <w:style w:type="character" w:customStyle="1" w:styleId="Headingnumber2Char">
    <w:name w:val="Heading number 2 Char"/>
    <w:link w:val="Headingnumber2"/>
    <w:rsid w:val="00CF5B40"/>
    <w:rPr>
      <w:rFonts w:ascii="Gibson" w:eastAsia="Times New Roman" w:hAnsi="Gibson" w:cs="Arial"/>
      <w:color w:val="0070C0"/>
      <w:sz w:val="40"/>
      <w:szCs w:val="22"/>
    </w:rPr>
  </w:style>
  <w:style w:type="paragraph" w:customStyle="1" w:styleId="Headingnumber4">
    <w:name w:val="Heading number 4"/>
    <w:basedOn w:val="ListParagraph"/>
    <w:link w:val="Headingnumber4Char"/>
    <w:qFormat/>
    <w:rsid w:val="00CF5B40"/>
    <w:pPr>
      <w:numPr>
        <w:ilvl w:val="3"/>
        <w:numId w:val="4"/>
      </w:numPr>
      <w:autoSpaceDE w:val="0"/>
      <w:autoSpaceDN w:val="0"/>
      <w:adjustRightInd w:val="0"/>
      <w:spacing w:before="120" w:after="120" w:line="240" w:lineRule="atLeast"/>
    </w:pPr>
    <w:rPr>
      <w:rFonts w:ascii="Gibson" w:hAnsi="Gibson" w:cs="Arial"/>
      <w:color w:val="00ABE6"/>
      <w:sz w:val="28"/>
      <w:lang w:eastAsia="en-AU"/>
    </w:rPr>
  </w:style>
  <w:style w:type="character" w:customStyle="1" w:styleId="Headingnumber3Char">
    <w:name w:val="Heading number 3 Char"/>
    <w:link w:val="Headingnumber3"/>
    <w:rsid w:val="00CF5B40"/>
    <w:rPr>
      <w:rFonts w:ascii="Gibson" w:eastAsia="Times New Roman" w:hAnsi="Gibson" w:cs="Arial"/>
      <w:color w:val="A6A6A6"/>
      <w:sz w:val="32"/>
      <w:szCs w:val="22"/>
    </w:rPr>
  </w:style>
  <w:style w:type="character" w:customStyle="1" w:styleId="Headingnumber4Char">
    <w:name w:val="Heading number 4 Char"/>
    <w:link w:val="Headingnumber4"/>
    <w:rsid w:val="00CF5B40"/>
    <w:rPr>
      <w:rFonts w:ascii="Gibson" w:eastAsia="Times New Roman" w:hAnsi="Gibson" w:cs="Arial"/>
      <w:color w:val="00ABE6"/>
      <w:sz w:val="28"/>
      <w:szCs w:val="22"/>
    </w:rPr>
  </w:style>
  <w:style w:type="paragraph" w:styleId="ListParagraph">
    <w:name w:val="List Paragraph"/>
    <w:basedOn w:val="Normal"/>
    <w:uiPriority w:val="34"/>
    <w:semiHidden/>
    <w:rsid w:val="00CC4530"/>
    <w:pPr>
      <w:ind w:left="720"/>
      <w:contextualSpacing/>
    </w:pPr>
  </w:style>
  <w:style w:type="paragraph" w:customStyle="1" w:styleId="Numberedlist">
    <w:name w:val="Numbered list"/>
    <w:basedOn w:val="Bullet"/>
    <w:qFormat/>
    <w:rsid w:val="00A45D78"/>
    <w:pPr>
      <w:numPr>
        <w:numId w:val="9"/>
      </w:numPr>
      <w:tabs>
        <w:tab w:val="clear" w:pos="720"/>
      </w:tabs>
      <w:ind w:left="425" w:hanging="425"/>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toopk\Documents\Templates%20Dec%202017\Resources%20Regulator%20-%20Short%20Publication-Blue-Dec2017-upd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root>
  <DocTitle/>
</root>
</file>

<file path=customXml/item2.xml><?xml version="1.0" encoding="utf-8"?>
<b:Sources xmlns:b="http://schemas.openxmlformats.org/officeDocument/2006/bibliography" xmlns="http://schemas.openxmlformats.org/officeDocument/2006/bibliography" SelectedStyle="\APASixthEditionOfficeOnline.xsl" StyleName="APA" Version="6">
</b:Sources>
</file>

<file path=customXml/itemProps1.xml><?xml version="1.0" encoding="utf-8"?>
<ds:datastoreItem xmlns:ds="http://schemas.openxmlformats.org/officeDocument/2006/customXml" ds:itemID="{180FEE2B-92DD-4DDF-8CD2-B2B446081537}">
  <ds:schemaRefs/>
</ds:datastoreItem>
</file>

<file path=customXml/itemProps2.xml><?xml version="1.0" encoding="utf-8"?>
<ds:datastoreItem xmlns:ds="http://schemas.openxmlformats.org/officeDocument/2006/customXml" ds:itemID="{2B2505E6-EFCB-4E75-8329-3ABD66918D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Resources Regulator - Short Publication-Blue-Dec2017-update.dot</Template>
  <TotalTime>36</TotalTime>
  <Pages>2</Pages>
  <Words>345</Words>
  <Characters>1891</Characters>
  <Application>Microsoft Office Word</Application>
  <DocSecurity>0</DocSecurity>
  <Lines>33</Lines>
  <Paragraphs>24</Paragraphs>
  <ScaleCrop>false</ScaleCrop>
  <HeadingPairs>
    <vt:vector size="2" baseType="variant">
      <vt:variant>
        <vt:lpstr>Title</vt:lpstr>
      </vt:variant>
      <vt:variant>
        <vt:i4>1</vt:i4>
      </vt:variant>
    </vt:vector>
  </HeadingPairs>
  <TitlesOfParts>
    <vt:vector size="1" baseType="lpstr">
      <vt:lpstr>Resources Regulator publication</vt:lpstr>
    </vt:vector>
  </TitlesOfParts>
  <Company>NSW Government</Company>
  <LinksUpToDate>false</LinksUpToDate>
  <CharactersWithSpaces>2212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Resources Regulator publication</dc:title>
  <dc:subject>Publication of the NSW Resources Regulator</dc:subject>
  <dc:creator>Kirsten Stoop</dc:creator>
  <cp:keywords>mines, mining, NSW Resources Regulator, mine safety, NSW mine safety, compliance, enforcement</cp:keywords>
  <cp:lastModifiedBy>Debbie Moro</cp:lastModifiedBy>
  <cp:revision>8</cp:revision>
  <cp:lastPrinted>2017-12-04T06:06:00Z</cp:lastPrinted>
  <dcterms:created xsi:type="dcterms:W3CDTF">2018-06-13T22:44:00Z</dcterms:created>
  <dcterms:modified xsi:type="dcterms:W3CDTF">2024-10-10T01:43:00Z</dcterms:modified>
</cp:coreProperties>
</file>