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FC09" w14:textId="77777777" w:rsidR="0000354A" w:rsidRDefault="0000354A" w:rsidP="00516538">
      <w:pPr>
        <w:pStyle w:val="Smallbodycopy"/>
      </w:pPr>
    </w:p>
    <w:p w14:paraId="5EE6DAD5" w14:textId="77777777" w:rsidR="008E1BEC" w:rsidRPr="00516538" w:rsidRDefault="008E1BEC" w:rsidP="00516538">
      <w:pPr>
        <w:pStyle w:val="Smallbodycopy"/>
      </w:pPr>
    </w:p>
    <w:p w14:paraId="3B33C9B3" w14:textId="17505D49" w:rsidR="00625ACE" w:rsidRPr="00625ACE" w:rsidRDefault="00E13D38" w:rsidP="00625ACE">
      <w:pPr>
        <w:pStyle w:val="Titlecoverpage"/>
      </w:pPr>
      <w:r>
        <w:t xml:space="preserve">Approved </w:t>
      </w:r>
      <w:r w:rsidR="003E6DE8">
        <w:t>t</w:t>
      </w:r>
      <w:r>
        <w:t xml:space="preserve">raining </w:t>
      </w:r>
      <w:r w:rsidR="003E6DE8">
        <w:t>p</w:t>
      </w:r>
      <w:r>
        <w:t xml:space="preserve">rovider </w:t>
      </w:r>
      <w:r w:rsidR="003E6DE8">
        <w:t>c</w:t>
      </w:r>
      <w:r>
        <w:t xml:space="preserve">onditions </w:t>
      </w:r>
      <w:r w:rsidR="003E6DE8">
        <w:t>d</w:t>
      </w:r>
      <w:r>
        <w:t>eed</w:t>
      </w:r>
    </w:p>
    <w:p w14:paraId="75BFF1CF" w14:textId="77777777" w:rsidR="00E13D38" w:rsidRPr="00E13D38" w:rsidRDefault="00E13D38" w:rsidP="000D7C31">
      <w:pPr>
        <w:pStyle w:val="Subtitlecoverpage"/>
      </w:pPr>
      <w:r w:rsidRPr="00E13D38">
        <w:t>For slinging, lifting and towing training course</w:t>
      </w:r>
    </w:p>
    <w:p w14:paraId="0C160D57" w14:textId="1A3C1267" w:rsidR="001B3513" w:rsidRDefault="001B3513" w:rsidP="001B3513">
      <w:pPr>
        <w:pStyle w:val="Smallbodycopy"/>
        <w:jc w:val="right"/>
        <w:rPr>
          <w:i/>
          <w:iCs/>
        </w:rPr>
      </w:pPr>
    </w:p>
    <w:p w14:paraId="450A6B97" w14:textId="77777777" w:rsidR="001B3513" w:rsidRPr="001B3513" w:rsidRDefault="001B3513" w:rsidP="001B3513">
      <w:pPr>
        <w:pStyle w:val="Smallbodycopy"/>
        <w:jc w:val="right"/>
      </w:pPr>
    </w:p>
    <w:p w14:paraId="3BCE6768" w14:textId="6A4EAC85" w:rsidR="00356372" w:rsidRPr="00F646B6" w:rsidRDefault="00356372" w:rsidP="00F646B6">
      <w:pPr>
        <w:pStyle w:val="BodyText"/>
        <w:rPr>
          <w:rStyle w:val="Emphasis"/>
          <w:i w:val="0"/>
          <w:iCs w:val="0"/>
        </w:rPr>
      </w:pPr>
      <w:r w:rsidRPr="00F646B6">
        <w:rPr>
          <w:rStyle w:val="Emphasis"/>
          <w:i w:val="0"/>
          <w:iCs w:val="0"/>
        </w:rPr>
        <w:br w:type="page"/>
      </w:r>
    </w:p>
    <w:p w14:paraId="7861DBAB" w14:textId="77777777" w:rsidR="00C8585F" w:rsidRDefault="00C8585F" w:rsidP="00C8585F">
      <w:pPr>
        <w:pStyle w:val="Smalltextparagraph"/>
        <w:rPr>
          <w:rFonts w:asciiTheme="minorHAnsi" w:hAnsiTheme="minorHAnsi"/>
        </w:rPr>
      </w:pPr>
    </w:p>
    <w:p w14:paraId="5D35159F" w14:textId="77777777" w:rsidR="00C8585F" w:rsidRDefault="00C8585F" w:rsidP="00C8585F">
      <w:pPr>
        <w:pStyle w:val="Smalltextparagraph"/>
        <w:rPr>
          <w:rFonts w:asciiTheme="minorHAnsi" w:hAnsiTheme="minorHAnsi"/>
        </w:rPr>
      </w:pPr>
    </w:p>
    <w:p w14:paraId="588B612F" w14:textId="77777777" w:rsidR="00C8585F" w:rsidRDefault="00C8585F" w:rsidP="00C8585F">
      <w:pPr>
        <w:pStyle w:val="Smalltextparagraph"/>
        <w:rPr>
          <w:rFonts w:asciiTheme="minorHAnsi" w:hAnsiTheme="minorHAnsi"/>
        </w:rPr>
      </w:pPr>
    </w:p>
    <w:p w14:paraId="761C1B8B" w14:textId="77777777" w:rsidR="00C8585F" w:rsidRDefault="00C8585F" w:rsidP="00C8585F">
      <w:pPr>
        <w:pStyle w:val="Smalltextparagraph"/>
        <w:rPr>
          <w:rFonts w:asciiTheme="minorHAnsi" w:hAnsiTheme="minorHAnsi"/>
        </w:rPr>
      </w:pPr>
    </w:p>
    <w:p w14:paraId="2F598AAC" w14:textId="77777777" w:rsidR="00C8585F" w:rsidRDefault="00C8585F" w:rsidP="00C8585F">
      <w:pPr>
        <w:pStyle w:val="Smalltextparagraph"/>
        <w:rPr>
          <w:rFonts w:asciiTheme="minorHAnsi" w:hAnsiTheme="minorHAnsi"/>
        </w:rPr>
      </w:pPr>
    </w:p>
    <w:p w14:paraId="1929C6F9" w14:textId="77777777" w:rsidR="00C8585F" w:rsidRDefault="00C8585F" w:rsidP="00C8585F">
      <w:pPr>
        <w:pStyle w:val="Smalltextparagraph"/>
        <w:rPr>
          <w:rFonts w:asciiTheme="minorHAnsi" w:hAnsiTheme="minorHAnsi"/>
        </w:rPr>
      </w:pPr>
    </w:p>
    <w:p w14:paraId="72C2F3CE" w14:textId="77777777" w:rsidR="00C8585F" w:rsidRDefault="00C8585F" w:rsidP="00C8585F">
      <w:pPr>
        <w:pStyle w:val="Smalltextparagraph"/>
        <w:rPr>
          <w:rFonts w:asciiTheme="minorHAnsi" w:hAnsiTheme="minorHAnsi"/>
        </w:rPr>
      </w:pPr>
    </w:p>
    <w:p w14:paraId="3C100C43" w14:textId="77777777" w:rsidR="00C8585F" w:rsidRDefault="00C8585F" w:rsidP="00C8585F">
      <w:pPr>
        <w:pStyle w:val="Smalltextparagraph"/>
        <w:rPr>
          <w:rFonts w:asciiTheme="minorHAnsi" w:hAnsiTheme="minorHAnsi"/>
        </w:rPr>
      </w:pPr>
    </w:p>
    <w:p w14:paraId="4EB34BDE" w14:textId="77777777" w:rsidR="00C8585F" w:rsidRDefault="00C8585F" w:rsidP="00C8585F">
      <w:pPr>
        <w:pStyle w:val="Smalltextparagraph"/>
        <w:rPr>
          <w:rFonts w:asciiTheme="minorHAnsi" w:hAnsiTheme="minorHAnsi"/>
        </w:rPr>
      </w:pPr>
    </w:p>
    <w:p w14:paraId="4F726235" w14:textId="77777777" w:rsidR="00211E9D" w:rsidRDefault="00211E9D" w:rsidP="00C8585F">
      <w:pPr>
        <w:pStyle w:val="Smalltextparagraph"/>
        <w:rPr>
          <w:rFonts w:asciiTheme="minorHAnsi" w:hAnsiTheme="minorHAnsi"/>
        </w:rPr>
      </w:pPr>
    </w:p>
    <w:p w14:paraId="722E6DEF" w14:textId="77777777" w:rsidR="00211E9D" w:rsidRDefault="00211E9D" w:rsidP="00C8585F">
      <w:pPr>
        <w:pStyle w:val="Smalltextparagraph"/>
        <w:rPr>
          <w:rFonts w:asciiTheme="minorHAnsi" w:hAnsiTheme="minorHAnsi"/>
        </w:rPr>
      </w:pPr>
    </w:p>
    <w:p w14:paraId="7A3C4C20" w14:textId="77777777" w:rsidR="00D07554" w:rsidRDefault="00D07554" w:rsidP="00C8585F">
      <w:pPr>
        <w:pStyle w:val="Smalltextparagraph"/>
        <w:rPr>
          <w:rFonts w:asciiTheme="minorHAnsi" w:hAnsiTheme="minorHAnsi"/>
        </w:rPr>
      </w:pPr>
    </w:p>
    <w:p w14:paraId="764173D0" w14:textId="77777777" w:rsidR="00C65CC1" w:rsidRDefault="00C65CC1" w:rsidP="00577B2C">
      <w:pPr>
        <w:pStyle w:val="Publicationpageheading"/>
        <w:rPr>
          <w:rFonts w:asciiTheme="majorHAnsi" w:hAnsiTheme="majorHAnsi"/>
        </w:rPr>
      </w:pPr>
    </w:p>
    <w:p w14:paraId="4804ED12" w14:textId="77777777" w:rsidR="00C8585F" w:rsidRPr="00577B2C" w:rsidRDefault="00C8585F" w:rsidP="00577B2C">
      <w:pPr>
        <w:pStyle w:val="Publicationpageheading"/>
        <w:rPr>
          <w:rFonts w:asciiTheme="majorHAnsi" w:hAnsiTheme="majorHAnsi"/>
        </w:rPr>
      </w:pPr>
      <w:r w:rsidRPr="00577B2C">
        <w:rPr>
          <w:rFonts w:asciiTheme="majorHAnsi" w:hAnsiTheme="majorHAnsi"/>
        </w:rPr>
        <w:t>Published by the Department of Regional NSW</w:t>
      </w:r>
    </w:p>
    <w:p w14:paraId="0007A4C8" w14:textId="77777777" w:rsidR="00C8585F" w:rsidRPr="00C8585F" w:rsidRDefault="00C8585F" w:rsidP="00C8585F">
      <w:pPr>
        <w:pStyle w:val="Smallbodycopy"/>
      </w:pPr>
    </w:p>
    <w:p w14:paraId="40494CF2" w14:textId="3F58566A" w:rsidR="00C8585F" w:rsidRPr="00C8585F" w:rsidRDefault="00C8585F" w:rsidP="00577B2C">
      <w:pPr>
        <w:pStyle w:val="Smallbodycopy"/>
        <w:spacing w:line="360" w:lineRule="auto"/>
      </w:pPr>
      <w:r w:rsidRPr="00C8585F">
        <w:t xml:space="preserve">Title: </w:t>
      </w:r>
      <w:r w:rsidR="003E6DE8" w:rsidRPr="003E6DE8">
        <w:t>Approved training provider conditions deed</w:t>
      </w:r>
    </w:p>
    <w:p w14:paraId="5719B3E9" w14:textId="45C0E20B" w:rsidR="00C8585F" w:rsidRPr="00C8585F" w:rsidRDefault="00C8585F" w:rsidP="00577B2C">
      <w:pPr>
        <w:pStyle w:val="Smallbodycopy"/>
        <w:spacing w:line="360" w:lineRule="auto"/>
      </w:pPr>
      <w:r w:rsidRPr="00C8585F">
        <w:t xml:space="preserve">Subtitle: </w:t>
      </w:r>
      <w:r w:rsidR="00E13D38">
        <w:t>For slinging lifting and towing training course</w:t>
      </w:r>
    </w:p>
    <w:p w14:paraId="1017CA83" w14:textId="101C9174" w:rsidR="00C8585F" w:rsidRPr="00C8585F" w:rsidRDefault="00C8585F" w:rsidP="00577B2C">
      <w:pPr>
        <w:pStyle w:val="Smallbodycopy"/>
        <w:spacing w:line="360" w:lineRule="auto"/>
      </w:pPr>
      <w:r w:rsidRPr="00C8585F">
        <w:t xml:space="preserve">First published: </w:t>
      </w:r>
      <w:sdt>
        <w:sdtPr>
          <w:alias w:val="First Published Date"/>
          <w:tag w:val="FirstPubDate"/>
          <w:id w:val="2068144831"/>
          <w:placeholder>
            <w:docPart w:val="C1A123F7087E4EDF9DC8C54810F7F253"/>
          </w:placeholder>
        </w:sdtPr>
        <w:sdtEndPr/>
        <w:sdtContent>
          <w:r w:rsidR="00E13D38">
            <w:t>September 2023</w:t>
          </w:r>
        </w:sdtContent>
      </w:sdt>
    </w:p>
    <w:p w14:paraId="7BC0C766" w14:textId="55D71803" w:rsidR="00C8585F" w:rsidRPr="00C8585F" w:rsidRDefault="00C8585F" w:rsidP="00577B2C">
      <w:pPr>
        <w:pStyle w:val="Smallbodycopy"/>
        <w:spacing w:line="360" w:lineRule="auto"/>
      </w:pPr>
      <w:r w:rsidRPr="00C8585F">
        <w:t xml:space="preserve">Department reference number: </w:t>
      </w:r>
      <w:sdt>
        <w:sdtPr>
          <w:alias w:val="CM9 Record Number"/>
          <w:tag w:val="CM9 Record Number"/>
          <w:id w:val="-2016066514"/>
          <w:placeholder>
            <w:docPart w:val="B0CB222BD9624272A15223B1C2744F27"/>
          </w:placeholder>
          <w:dataBinding w:prefixMappings="xmlns:ns0='http://purl.org/dc/elements/1.1/' xmlns:ns1='http://schemas.openxmlformats.org/package/2006/metadata/core-properties' " w:xpath="/ns1:coreProperties[1]/ns1:category[1]" w:storeItemID="{6C3C8BC8-F283-45AE-878A-BAB7291924A1}"/>
          <w:text/>
        </w:sdtPr>
        <w:sdtEndPr/>
        <w:sdtContent>
          <w:r w:rsidR="00E13D38">
            <w:t>RDOC23/16620</w:t>
          </w:r>
        </w:sdtContent>
      </w:sdt>
    </w:p>
    <w:p w14:paraId="5AD8E558" w14:textId="37C10B00" w:rsidR="00C8585F" w:rsidRDefault="00C8585F" w:rsidP="00240443">
      <w:pPr>
        <w:pStyle w:val="Smallbodycopy"/>
        <w:tabs>
          <w:tab w:val="right" w:pos="10204"/>
        </w:tabs>
        <w:spacing w:line="360" w:lineRule="auto"/>
      </w:pPr>
    </w:p>
    <w:tbl>
      <w:tblPr>
        <w:tblStyle w:val="ListTable3-Accent2"/>
        <w:tblW w:w="0" w:type="auto"/>
        <w:tblLook w:val="04A0" w:firstRow="1" w:lastRow="0" w:firstColumn="1" w:lastColumn="0" w:noHBand="0" w:noVBand="1"/>
      </w:tblPr>
      <w:tblGrid>
        <w:gridCol w:w="1843"/>
        <w:gridCol w:w="1842"/>
        <w:gridCol w:w="6514"/>
      </w:tblGrid>
      <w:tr w:rsidR="00240443" w:rsidRPr="00A135DA" w14:paraId="2616B20A" w14:textId="77777777" w:rsidTr="00AD771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04" w:type="dxa"/>
            <w:gridSpan w:val="3"/>
          </w:tcPr>
          <w:p w14:paraId="4DE35A94" w14:textId="77777777" w:rsidR="00240443" w:rsidRPr="00A135DA" w:rsidRDefault="00240443" w:rsidP="00AD7716">
            <w:pPr>
              <w:pStyle w:val="Tablecolumnheader"/>
              <w:rPr>
                <w:rFonts w:asciiTheme="majorHAnsi" w:hAnsiTheme="majorHAnsi"/>
                <w:sz w:val="18"/>
                <w:szCs w:val="18"/>
              </w:rPr>
            </w:pPr>
            <w:r w:rsidRPr="00A135DA">
              <w:rPr>
                <w:rFonts w:asciiTheme="majorHAnsi" w:hAnsiTheme="majorHAnsi"/>
                <w:color w:val="auto"/>
                <w:sz w:val="18"/>
                <w:szCs w:val="18"/>
              </w:rPr>
              <w:t>Amendment schedule</w:t>
            </w:r>
          </w:p>
        </w:tc>
      </w:tr>
      <w:tr w:rsidR="00240443" w:rsidRPr="00A135DA" w14:paraId="48FA3AF9" w14:textId="77777777" w:rsidTr="00AD7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FB8EE0B" w14:textId="77777777" w:rsidR="00240443" w:rsidRPr="00A135DA" w:rsidRDefault="00240443" w:rsidP="00AD7716">
            <w:pPr>
              <w:pStyle w:val="tablebody"/>
              <w:rPr>
                <w:sz w:val="18"/>
                <w:szCs w:val="18"/>
              </w:rPr>
            </w:pPr>
            <w:r w:rsidRPr="00A135DA">
              <w:rPr>
                <w:sz w:val="18"/>
                <w:szCs w:val="18"/>
              </w:rPr>
              <w:t>Date</w:t>
            </w:r>
          </w:p>
        </w:tc>
        <w:tc>
          <w:tcPr>
            <w:tcW w:w="1843" w:type="dxa"/>
          </w:tcPr>
          <w:p w14:paraId="0490EF9F" w14:textId="77777777" w:rsidR="00240443" w:rsidRPr="00A135DA" w:rsidRDefault="00240443" w:rsidP="00AD7716">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A135DA">
              <w:rPr>
                <w:sz w:val="18"/>
                <w:szCs w:val="18"/>
              </w:rPr>
              <w:t>Version</w:t>
            </w:r>
          </w:p>
        </w:tc>
        <w:tc>
          <w:tcPr>
            <w:tcW w:w="6518" w:type="dxa"/>
          </w:tcPr>
          <w:p w14:paraId="47454F26" w14:textId="77777777" w:rsidR="00240443" w:rsidRPr="00A135DA" w:rsidRDefault="00240443" w:rsidP="00AD7716">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A135DA">
              <w:rPr>
                <w:sz w:val="18"/>
                <w:szCs w:val="18"/>
              </w:rPr>
              <w:t>Amendment</w:t>
            </w:r>
          </w:p>
        </w:tc>
      </w:tr>
      <w:tr w:rsidR="00240443" w:rsidRPr="00A135DA" w14:paraId="3E2C9D53" w14:textId="77777777" w:rsidTr="00AD7716">
        <w:tc>
          <w:tcPr>
            <w:cnfStyle w:val="001000000000" w:firstRow="0" w:lastRow="0" w:firstColumn="1" w:lastColumn="0" w:oddVBand="0" w:evenVBand="0" w:oddHBand="0" w:evenHBand="0" w:firstRowFirstColumn="0" w:firstRowLastColumn="0" w:lastRowFirstColumn="0" w:lastRowLastColumn="0"/>
            <w:tcW w:w="1843" w:type="dxa"/>
          </w:tcPr>
          <w:p w14:paraId="42B537F3" w14:textId="54092827" w:rsidR="00240443" w:rsidRPr="00A135DA" w:rsidRDefault="00E13D38" w:rsidP="00AD7716">
            <w:pPr>
              <w:pStyle w:val="tablebody"/>
              <w:rPr>
                <w:sz w:val="18"/>
                <w:szCs w:val="18"/>
              </w:rPr>
            </w:pPr>
            <w:r>
              <w:rPr>
                <w:sz w:val="18"/>
                <w:szCs w:val="18"/>
              </w:rPr>
              <w:t>September 2023</w:t>
            </w:r>
          </w:p>
        </w:tc>
        <w:tc>
          <w:tcPr>
            <w:tcW w:w="1843" w:type="dxa"/>
          </w:tcPr>
          <w:p w14:paraId="3D3048C8" w14:textId="1552DEF5" w:rsidR="00240443" w:rsidRPr="00A135DA" w:rsidRDefault="00E13D38" w:rsidP="00AD7716">
            <w:pPr>
              <w:pStyle w:val="tablebody"/>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w:t>
            </w:r>
          </w:p>
        </w:tc>
        <w:tc>
          <w:tcPr>
            <w:tcW w:w="6518" w:type="dxa"/>
          </w:tcPr>
          <w:p w14:paraId="006502E4" w14:textId="294571C9" w:rsidR="00240443" w:rsidRPr="00A135DA" w:rsidRDefault="00A115E7" w:rsidP="00AD7716">
            <w:pPr>
              <w:pStyle w:val="tablebody"/>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First published</w:t>
            </w:r>
          </w:p>
        </w:tc>
      </w:tr>
      <w:tr w:rsidR="00240443" w:rsidRPr="00A135DA" w14:paraId="45ABD11C" w14:textId="77777777" w:rsidTr="00AD7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09C5158" w14:textId="77777777" w:rsidR="00240443" w:rsidRPr="00A135DA" w:rsidRDefault="00240443" w:rsidP="00AD7716">
            <w:pPr>
              <w:pStyle w:val="tablebody"/>
              <w:rPr>
                <w:sz w:val="18"/>
                <w:szCs w:val="18"/>
              </w:rPr>
            </w:pPr>
          </w:p>
        </w:tc>
        <w:tc>
          <w:tcPr>
            <w:tcW w:w="1843" w:type="dxa"/>
          </w:tcPr>
          <w:p w14:paraId="17E97D2E" w14:textId="77777777" w:rsidR="00240443" w:rsidRPr="00A135DA" w:rsidRDefault="00240443" w:rsidP="00AD7716">
            <w:pPr>
              <w:pStyle w:val="tablebody"/>
              <w:cnfStyle w:val="000000100000" w:firstRow="0" w:lastRow="0" w:firstColumn="0" w:lastColumn="0" w:oddVBand="0" w:evenVBand="0" w:oddHBand="1" w:evenHBand="0" w:firstRowFirstColumn="0" w:firstRowLastColumn="0" w:lastRowFirstColumn="0" w:lastRowLastColumn="0"/>
              <w:rPr>
                <w:sz w:val="18"/>
                <w:szCs w:val="18"/>
              </w:rPr>
            </w:pPr>
          </w:p>
        </w:tc>
        <w:tc>
          <w:tcPr>
            <w:tcW w:w="6518" w:type="dxa"/>
          </w:tcPr>
          <w:p w14:paraId="737409E0" w14:textId="77777777" w:rsidR="00240443" w:rsidRPr="00A135DA" w:rsidRDefault="00240443" w:rsidP="00AD7716">
            <w:pPr>
              <w:pStyle w:val="tablebody"/>
              <w:cnfStyle w:val="000000100000" w:firstRow="0" w:lastRow="0" w:firstColumn="0" w:lastColumn="0" w:oddVBand="0" w:evenVBand="0" w:oddHBand="1" w:evenHBand="0" w:firstRowFirstColumn="0" w:firstRowLastColumn="0" w:lastRowFirstColumn="0" w:lastRowLastColumn="0"/>
              <w:rPr>
                <w:sz w:val="18"/>
                <w:szCs w:val="18"/>
              </w:rPr>
            </w:pPr>
          </w:p>
        </w:tc>
      </w:tr>
      <w:tr w:rsidR="00240443" w:rsidRPr="00A135DA" w14:paraId="4434FFD0" w14:textId="77777777" w:rsidTr="00AD7716">
        <w:tc>
          <w:tcPr>
            <w:cnfStyle w:val="001000000000" w:firstRow="0" w:lastRow="0" w:firstColumn="1" w:lastColumn="0" w:oddVBand="0" w:evenVBand="0" w:oddHBand="0" w:evenHBand="0" w:firstRowFirstColumn="0" w:firstRowLastColumn="0" w:lastRowFirstColumn="0" w:lastRowLastColumn="0"/>
            <w:tcW w:w="1843" w:type="dxa"/>
          </w:tcPr>
          <w:p w14:paraId="6B81E707" w14:textId="77777777" w:rsidR="00240443" w:rsidRPr="00A135DA" w:rsidRDefault="00240443" w:rsidP="00AD7716">
            <w:pPr>
              <w:pStyle w:val="tablebody"/>
              <w:rPr>
                <w:sz w:val="18"/>
                <w:szCs w:val="18"/>
              </w:rPr>
            </w:pPr>
          </w:p>
        </w:tc>
        <w:tc>
          <w:tcPr>
            <w:tcW w:w="1843" w:type="dxa"/>
          </w:tcPr>
          <w:p w14:paraId="7188D8CC" w14:textId="77777777" w:rsidR="00240443" w:rsidRPr="00A135DA" w:rsidRDefault="00240443" w:rsidP="00AD7716">
            <w:pPr>
              <w:pStyle w:val="tablebody"/>
              <w:cnfStyle w:val="000000000000" w:firstRow="0" w:lastRow="0" w:firstColumn="0" w:lastColumn="0" w:oddVBand="0" w:evenVBand="0" w:oddHBand="0" w:evenHBand="0" w:firstRowFirstColumn="0" w:firstRowLastColumn="0" w:lastRowFirstColumn="0" w:lastRowLastColumn="0"/>
              <w:rPr>
                <w:sz w:val="18"/>
                <w:szCs w:val="18"/>
              </w:rPr>
            </w:pPr>
          </w:p>
        </w:tc>
        <w:tc>
          <w:tcPr>
            <w:tcW w:w="6518" w:type="dxa"/>
          </w:tcPr>
          <w:p w14:paraId="29F2019F" w14:textId="77777777" w:rsidR="00240443" w:rsidRPr="00A135DA" w:rsidRDefault="00240443" w:rsidP="00AD7716">
            <w:pPr>
              <w:pStyle w:val="tablebody"/>
              <w:cnfStyle w:val="000000000000" w:firstRow="0" w:lastRow="0" w:firstColumn="0" w:lastColumn="0" w:oddVBand="0" w:evenVBand="0" w:oddHBand="0" w:evenHBand="0" w:firstRowFirstColumn="0" w:firstRowLastColumn="0" w:lastRowFirstColumn="0" w:lastRowLastColumn="0"/>
              <w:rPr>
                <w:sz w:val="18"/>
                <w:szCs w:val="18"/>
              </w:rPr>
            </w:pPr>
          </w:p>
        </w:tc>
      </w:tr>
    </w:tbl>
    <w:p w14:paraId="40469A3E" w14:textId="5418935A" w:rsidR="00211E9D" w:rsidRDefault="00D07554" w:rsidP="00D471B5">
      <w:pPr>
        <w:pStyle w:val="Disclaimer"/>
        <w:rPr>
          <w:rStyle w:val="DisclaimerChar"/>
        </w:rPr>
      </w:pPr>
      <w:bookmarkStart w:id="0" w:name="_Toc101342320"/>
      <w:bookmarkStart w:id="1" w:name="_Toc101342750"/>
      <w:bookmarkStart w:id="2" w:name="_Hlk114226330"/>
      <w:r w:rsidRPr="00577B2C">
        <w:t xml:space="preserve">© State of New South Wales through Regional NSW </w:t>
      </w:r>
      <w:r w:rsidR="00E13D38">
        <w:t>September 2023</w:t>
      </w:r>
      <w:r w:rsidRPr="00577B2C">
        <w:t>. You may copy, distribute, display, download and otherwise freely deal with this publication for any purpose, provided that you attribute Regional NSW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 website.</w:t>
      </w:r>
      <w:r w:rsidRPr="00577B2C">
        <w:br/>
      </w:r>
      <w:r w:rsidRPr="00577B2C">
        <w:br/>
        <w:t>Disclaimer: The information contained in this publication is based on knowledge and understanding at the time of writing (</w:t>
      </w:r>
      <w:r w:rsidR="00E13D38">
        <w:t>September 2023</w:t>
      </w:r>
      <w:r w:rsidRPr="00577B2C">
        <w:t>) and may not be accurate, current or complete. The State of New South Wales (including Regional NSW), the author and the publisher take no responsibility, a</w:t>
      </w:r>
      <w:r w:rsidRPr="00577B2C">
        <w:rPr>
          <w:rStyle w:val="DisclaimerChar"/>
        </w:rPr>
        <w:t xml:space="preserve">nd will accept no liability, for the accuracy, currency, reliability or correctness of any information included in the document (including material </w:t>
      </w:r>
      <w:r w:rsidRPr="00D471B5">
        <w:rPr>
          <w:rStyle w:val="DisclaimerChar"/>
        </w:rPr>
        <w:t>provided by third parties). Readers should make their own inquiries and rely on their own advice when making decisions related to material contained in this publication.</w:t>
      </w:r>
      <w:bookmarkEnd w:id="0"/>
      <w:bookmarkEnd w:id="1"/>
    </w:p>
    <w:bookmarkEnd w:id="2"/>
    <w:p w14:paraId="6F980188" w14:textId="77777777" w:rsidR="00211E9D" w:rsidRPr="00211E9D" w:rsidRDefault="00211E9D" w:rsidP="00211E9D">
      <w:pPr>
        <w:pStyle w:val="BodyText"/>
        <w:rPr>
          <w:color w:val="8D979C" w:themeColor="accent5" w:themeTint="99"/>
          <w:sz w:val="16"/>
          <w:szCs w:val="18"/>
        </w:rPr>
      </w:pPr>
      <w:r>
        <w:rPr>
          <w:rStyle w:val="DisclaimerChar"/>
        </w:rPr>
        <w:br w:type="page"/>
      </w:r>
    </w:p>
    <w:p w14:paraId="0EC40CDB" w14:textId="77777777" w:rsidR="00135D2B" w:rsidRDefault="00135D2B" w:rsidP="00135D2B">
      <w:pPr>
        <w:pStyle w:val="Heading2"/>
      </w:pPr>
    </w:p>
    <w:sdt>
      <w:sdtPr>
        <w:rPr>
          <w:sz w:val="22"/>
        </w:rPr>
        <w:id w:val="384684738"/>
        <w:docPartObj>
          <w:docPartGallery w:val="Table of Contents"/>
          <w:docPartUnique/>
        </w:docPartObj>
      </w:sdtPr>
      <w:sdtEndPr>
        <w:rPr>
          <w:b/>
          <w:bCs/>
          <w:noProof/>
        </w:rPr>
      </w:sdtEndPr>
      <w:sdtContent>
        <w:p w14:paraId="122DF053" w14:textId="77777777" w:rsidR="00F676D6" w:rsidRDefault="00F676D6" w:rsidP="00F676D6">
          <w:pPr>
            <w:pStyle w:val="TOCHeading"/>
            <w:outlineLvl w:val="0"/>
          </w:pPr>
          <w:r>
            <w:t>Table of Contents</w:t>
          </w:r>
        </w:p>
        <w:p w14:paraId="25A37C2C" w14:textId="0A7CB7A9" w:rsidR="007120B1" w:rsidRDefault="00F676D6">
          <w:pPr>
            <w:pStyle w:val="TOC1"/>
            <w:tabs>
              <w:tab w:val="right" w:leader="dot" w:pos="10194"/>
            </w:tabs>
            <w:rPr>
              <w:bCs w:val="0"/>
              <w:iCs w:val="0"/>
              <w:noProof/>
              <w:color w:val="auto"/>
              <w:szCs w:val="22"/>
              <w:lang w:eastAsia="en-AU"/>
            </w:rPr>
          </w:pPr>
          <w:r>
            <w:rPr>
              <w:bCs w:val="0"/>
              <w:iCs w:val="0"/>
            </w:rPr>
            <w:fldChar w:fldCharType="begin"/>
          </w:r>
          <w:r>
            <w:rPr>
              <w:bCs w:val="0"/>
            </w:rPr>
            <w:instrText xml:space="preserve"> TOC \o "2-2" \h \z \t "Heading 1,1,Heading 3,3" </w:instrText>
          </w:r>
          <w:r>
            <w:rPr>
              <w:bCs w:val="0"/>
              <w:iCs w:val="0"/>
            </w:rPr>
            <w:fldChar w:fldCharType="separate"/>
          </w:r>
          <w:hyperlink w:anchor="_Toc146612990" w:history="1">
            <w:r w:rsidR="007120B1" w:rsidRPr="001855EC">
              <w:rPr>
                <w:rStyle w:val="Hyperlink"/>
                <w:noProof/>
              </w:rPr>
              <w:t>Approved training provider conditions deed</w:t>
            </w:r>
            <w:r w:rsidR="007120B1">
              <w:rPr>
                <w:noProof/>
                <w:webHidden/>
              </w:rPr>
              <w:tab/>
            </w:r>
            <w:r w:rsidR="007120B1">
              <w:rPr>
                <w:noProof/>
                <w:webHidden/>
              </w:rPr>
              <w:fldChar w:fldCharType="begin"/>
            </w:r>
            <w:r w:rsidR="007120B1">
              <w:rPr>
                <w:noProof/>
                <w:webHidden/>
              </w:rPr>
              <w:instrText xml:space="preserve"> PAGEREF _Toc146612990 \h </w:instrText>
            </w:r>
            <w:r w:rsidR="007120B1">
              <w:rPr>
                <w:noProof/>
                <w:webHidden/>
              </w:rPr>
            </w:r>
            <w:r w:rsidR="007120B1">
              <w:rPr>
                <w:noProof/>
                <w:webHidden/>
              </w:rPr>
              <w:fldChar w:fldCharType="separate"/>
            </w:r>
            <w:r w:rsidR="007120B1">
              <w:rPr>
                <w:noProof/>
                <w:webHidden/>
              </w:rPr>
              <w:t>4</w:t>
            </w:r>
            <w:r w:rsidR="007120B1">
              <w:rPr>
                <w:noProof/>
                <w:webHidden/>
              </w:rPr>
              <w:fldChar w:fldCharType="end"/>
            </w:r>
          </w:hyperlink>
        </w:p>
        <w:p w14:paraId="0BDF59A3" w14:textId="58363CAB" w:rsidR="007120B1" w:rsidRDefault="0096244D">
          <w:pPr>
            <w:pStyle w:val="TOC2"/>
            <w:tabs>
              <w:tab w:val="right" w:leader="dot" w:pos="10194"/>
            </w:tabs>
            <w:rPr>
              <w:bCs w:val="0"/>
              <w:noProof/>
              <w:color w:val="auto"/>
              <w:lang w:eastAsia="en-AU"/>
            </w:rPr>
          </w:pPr>
          <w:hyperlink w:anchor="_Toc146612991" w:history="1">
            <w:r w:rsidR="007120B1" w:rsidRPr="001855EC">
              <w:rPr>
                <w:rStyle w:val="Hyperlink"/>
                <w:noProof/>
              </w:rPr>
              <w:t>Parties</w:t>
            </w:r>
            <w:r w:rsidR="007120B1">
              <w:rPr>
                <w:noProof/>
                <w:webHidden/>
              </w:rPr>
              <w:tab/>
            </w:r>
            <w:r w:rsidR="007120B1">
              <w:rPr>
                <w:noProof/>
                <w:webHidden/>
              </w:rPr>
              <w:fldChar w:fldCharType="begin"/>
            </w:r>
            <w:r w:rsidR="007120B1">
              <w:rPr>
                <w:noProof/>
                <w:webHidden/>
              </w:rPr>
              <w:instrText xml:space="preserve"> PAGEREF _Toc146612991 \h </w:instrText>
            </w:r>
            <w:r w:rsidR="007120B1">
              <w:rPr>
                <w:noProof/>
                <w:webHidden/>
              </w:rPr>
            </w:r>
            <w:r w:rsidR="007120B1">
              <w:rPr>
                <w:noProof/>
                <w:webHidden/>
              </w:rPr>
              <w:fldChar w:fldCharType="separate"/>
            </w:r>
            <w:r w:rsidR="007120B1">
              <w:rPr>
                <w:noProof/>
                <w:webHidden/>
              </w:rPr>
              <w:t>4</w:t>
            </w:r>
            <w:r w:rsidR="007120B1">
              <w:rPr>
                <w:noProof/>
                <w:webHidden/>
              </w:rPr>
              <w:fldChar w:fldCharType="end"/>
            </w:r>
          </w:hyperlink>
        </w:p>
        <w:p w14:paraId="127E77CB" w14:textId="243111C7" w:rsidR="007120B1" w:rsidRDefault="0096244D">
          <w:pPr>
            <w:pStyle w:val="TOC2"/>
            <w:tabs>
              <w:tab w:val="right" w:leader="dot" w:pos="10194"/>
            </w:tabs>
            <w:rPr>
              <w:bCs w:val="0"/>
              <w:noProof/>
              <w:color w:val="auto"/>
              <w:lang w:eastAsia="en-AU"/>
            </w:rPr>
          </w:pPr>
          <w:hyperlink w:anchor="_Toc146612992" w:history="1">
            <w:r w:rsidR="007120B1" w:rsidRPr="001855EC">
              <w:rPr>
                <w:rStyle w:val="Hyperlink"/>
                <w:noProof/>
              </w:rPr>
              <w:t>Background</w:t>
            </w:r>
            <w:r w:rsidR="007120B1">
              <w:rPr>
                <w:noProof/>
                <w:webHidden/>
              </w:rPr>
              <w:tab/>
            </w:r>
            <w:r w:rsidR="007120B1">
              <w:rPr>
                <w:noProof/>
                <w:webHidden/>
              </w:rPr>
              <w:fldChar w:fldCharType="begin"/>
            </w:r>
            <w:r w:rsidR="007120B1">
              <w:rPr>
                <w:noProof/>
                <w:webHidden/>
              </w:rPr>
              <w:instrText xml:space="preserve"> PAGEREF _Toc146612992 \h </w:instrText>
            </w:r>
            <w:r w:rsidR="007120B1">
              <w:rPr>
                <w:noProof/>
                <w:webHidden/>
              </w:rPr>
            </w:r>
            <w:r w:rsidR="007120B1">
              <w:rPr>
                <w:noProof/>
                <w:webHidden/>
              </w:rPr>
              <w:fldChar w:fldCharType="separate"/>
            </w:r>
            <w:r w:rsidR="007120B1">
              <w:rPr>
                <w:noProof/>
                <w:webHidden/>
              </w:rPr>
              <w:t>4</w:t>
            </w:r>
            <w:r w:rsidR="007120B1">
              <w:rPr>
                <w:noProof/>
                <w:webHidden/>
              </w:rPr>
              <w:fldChar w:fldCharType="end"/>
            </w:r>
          </w:hyperlink>
        </w:p>
        <w:p w14:paraId="18C6555B" w14:textId="24CCF7AE" w:rsidR="007120B1" w:rsidRDefault="0096244D">
          <w:pPr>
            <w:pStyle w:val="TOC2"/>
            <w:tabs>
              <w:tab w:val="right" w:leader="dot" w:pos="10194"/>
            </w:tabs>
            <w:rPr>
              <w:bCs w:val="0"/>
              <w:noProof/>
              <w:color w:val="auto"/>
              <w:lang w:eastAsia="en-AU"/>
            </w:rPr>
          </w:pPr>
          <w:hyperlink w:anchor="_Toc146612993" w:history="1">
            <w:r w:rsidR="007120B1" w:rsidRPr="001855EC">
              <w:rPr>
                <w:rStyle w:val="Hyperlink"/>
                <w:noProof/>
              </w:rPr>
              <w:t>General terms</w:t>
            </w:r>
            <w:r w:rsidR="007120B1">
              <w:rPr>
                <w:noProof/>
                <w:webHidden/>
              </w:rPr>
              <w:tab/>
            </w:r>
            <w:r w:rsidR="007120B1">
              <w:rPr>
                <w:noProof/>
                <w:webHidden/>
              </w:rPr>
              <w:fldChar w:fldCharType="begin"/>
            </w:r>
            <w:r w:rsidR="007120B1">
              <w:rPr>
                <w:noProof/>
                <w:webHidden/>
              </w:rPr>
              <w:instrText xml:space="preserve"> PAGEREF _Toc146612993 \h </w:instrText>
            </w:r>
            <w:r w:rsidR="007120B1">
              <w:rPr>
                <w:noProof/>
                <w:webHidden/>
              </w:rPr>
            </w:r>
            <w:r w:rsidR="007120B1">
              <w:rPr>
                <w:noProof/>
                <w:webHidden/>
              </w:rPr>
              <w:fldChar w:fldCharType="separate"/>
            </w:r>
            <w:r w:rsidR="007120B1">
              <w:rPr>
                <w:noProof/>
                <w:webHidden/>
              </w:rPr>
              <w:t>4</w:t>
            </w:r>
            <w:r w:rsidR="007120B1">
              <w:rPr>
                <w:noProof/>
                <w:webHidden/>
              </w:rPr>
              <w:fldChar w:fldCharType="end"/>
            </w:r>
          </w:hyperlink>
        </w:p>
        <w:p w14:paraId="0BC536CA" w14:textId="24864C32" w:rsidR="007120B1" w:rsidRDefault="0096244D">
          <w:pPr>
            <w:pStyle w:val="TOC1"/>
            <w:tabs>
              <w:tab w:val="right" w:leader="dot" w:pos="10194"/>
            </w:tabs>
            <w:rPr>
              <w:bCs w:val="0"/>
              <w:iCs w:val="0"/>
              <w:noProof/>
              <w:color w:val="auto"/>
              <w:szCs w:val="22"/>
              <w:lang w:eastAsia="en-AU"/>
            </w:rPr>
          </w:pPr>
          <w:hyperlink w:anchor="_Toc146612994" w:history="1">
            <w:r w:rsidR="007120B1" w:rsidRPr="001855EC">
              <w:rPr>
                <w:rStyle w:val="Hyperlink"/>
                <w:noProof/>
              </w:rPr>
              <w:t>Execution</w:t>
            </w:r>
            <w:r w:rsidR="007120B1">
              <w:rPr>
                <w:noProof/>
                <w:webHidden/>
              </w:rPr>
              <w:tab/>
            </w:r>
            <w:r w:rsidR="007120B1">
              <w:rPr>
                <w:noProof/>
                <w:webHidden/>
              </w:rPr>
              <w:fldChar w:fldCharType="begin"/>
            </w:r>
            <w:r w:rsidR="007120B1">
              <w:rPr>
                <w:noProof/>
                <w:webHidden/>
              </w:rPr>
              <w:instrText xml:space="preserve"> PAGEREF _Toc146612994 \h </w:instrText>
            </w:r>
            <w:r w:rsidR="007120B1">
              <w:rPr>
                <w:noProof/>
                <w:webHidden/>
              </w:rPr>
            </w:r>
            <w:r w:rsidR="007120B1">
              <w:rPr>
                <w:noProof/>
                <w:webHidden/>
              </w:rPr>
              <w:fldChar w:fldCharType="separate"/>
            </w:r>
            <w:r w:rsidR="007120B1">
              <w:rPr>
                <w:noProof/>
                <w:webHidden/>
              </w:rPr>
              <w:t>14</w:t>
            </w:r>
            <w:r w:rsidR="007120B1">
              <w:rPr>
                <w:noProof/>
                <w:webHidden/>
              </w:rPr>
              <w:fldChar w:fldCharType="end"/>
            </w:r>
          </w:hyperlink>
        </w:p>
        <w:p w14:paraId="27D395BD" w14:textId="6CB45B0D" w:rsidR="007120B1" w:rsidRDefault="0096244D">
          <w:pPr>
            <w:pStyle w:val="TOC1"/>
            <w:tabs>
              <w:tab w:val="right" w:leader="dot" w:pos="10194"/>
            </w:tabs>
            <w:rPr>
              <w:bCs w:val="0"/>
              <w:iCs w:val="0"/>
              <w:noProof/>
              <w:color w:val="auto"/>
              <w:szCs w:val="22"/>
              <w:lang w:eastAsia="en-AU"/>
            </w:rPr>
          </w:pPr>
          <w:hyperlink w:anchor="_Toc146612995" w:history="1">
            <w:r w:rsidR="007120B1" w:rsidRPr="001855EC">
              <w:rPr>
                <w:rStyle w:val="Hyperlink"/>
                <w:noProof/>
              </w:rPr>
              <w:t>Schedule 1</w:t>
            </w:r>
            <w:r w:rsidR="007120B1">
              <w:rPr>
                <w:noProof/>
                <w:webHidden/>
              </w:rPr>
              <w:tab/>
            </w:r>
            <w:r w:rsidR="007120B1">
              <w:rPr>
                <w:noProof/>
                <w:webHidden/>
              </w:rPr>
              <w:fldChar w:fldCharType="begin"/>
            </w:r>
            <w:r w:rsidR="007120B1">
              <w:rPr>
                <w:noProof/>
                <w:webHidden/>
              </w:rPr>
              <w:instrText xml:space="preserve"> PAGEREF _Toc146612995 \h </w:instrText>
            </w:r>
            <w:r w:rsidR="007120B1">
              <w:rPr>
                <w:noProof/>
                <w:webHidden/>
              </w:rPr>
            </w:r>
            <w:r w:rsidR="007120B1">
              <w:rPr>
                <w:noProof/>
                <w:webHidden/>
              </w:rPr>
              <w:fldChar w:fldCharType="separate"/>
            </w:r>
            <w:r w:rsidR="007120B1">
              <w:rPr>
                <w:noProof/>
                <w:webHidden/>
              </w:rPr>
              <w:t>15</w:t>
            </w:r>
            <w:r w:rsidR="007120B1">
              <w:rPr>
                <w:noProof/>
                <w:webHidden/>
              </w:rPr>
              <w:fldChar w:fldCharType="end"/>
            </w:r>
          </w:hyperlink>
        </w:p>
        <w:p w14:paraId="7B242988" w14:textId="52E406D9" w:rsidR="007120B1" w:rsidRDefault="0096244D">
          <w:pPr>
            <w:pStyle w:val="TOC2"/>
            <w:tabs>
              <w:tab w:val="right" w:leader="dot" w:pos="10194"/>
            </w:tabs>
            <w:rPr>
              <w:bCs w:val="0"/>
              <w:noProof/>
              <w:color w:val="auto"/>
              <w:lang w:eastAsia="en-AU"/>
            </w:rPr>
          </w:pPr>
          <w:hyperlink w:anchor="_Toc146612996" w:history="1">
            <w:r w:rsidR="007120B1" w:rsidRPr="001855EC">
              <w:rPr>
                <w:rStyle w:val="Hyperlink"/>
                <w:noProof/>
              </w:rPr>
              <w:t>Details of parties</w:t>
            </w:r>
            <w:r w:rsidR="007120B1">
              <w:rPr>
                <w:noProof/>
                <w:webHidden/>
              </w:rPr>
              <w:tab/>
            </w:r>
            <w:r w:rsidR="007120B1">
              <w:rPr>
                <w:noProof/>
                <w:webHidden/>
              </w:rPr>
              <w:fldChar w:fldCharType="begin"/>
            </w:r>
            <w:r w:rsidR="007120B1">
              <w:rPr>
                <w:noProof/>
                <w:webHidden/>
              </w:rPr>
              <w:instrText xml:space="preserve"> PAGEREF _Toc146612996 \h </w:instrText>
            </w:r>
            <w:r w:rsidR="007120B1">
              <w:rPr>
                <w:noProof/>
                <w:webHidden/>
              </w:rPr>
            </w:r>
            <w:r w:rsidR="007120B1">
              <w:rPr>
                <w:noProof/>
                <w:webHidden/>
              </w:rPr>
              <w:fldChar w:fldCharType="separate"/>
            </w:r>
            <w:r w:rsidR="007120B1">
              <w:rPr>
                <w:noProof/>
                <w:webHidden/>
              </w:rPr>
              <w:t>15</w:t>
            </w:r>
            <w:r w:rsidR="007120B1">
              <w:rPr>
                <w:noProof/>
                <w:webHidden/>
              </w:rPr>
              <w:fldChar w:fldCharType="end"/>
            </w:r>
          </w:hyperlink>
        </w:p>
        <w:p w14:paraId="355A3740" w14:textId="22775B1F" w:rsidR="007120B1" w:rsidRDefault="0096244D">
          <w:pPr>
            <w:pStyle w:val="TOC2"/>
            <w:tabs>
              <w:tab w:val="right" w:leader="dot" w:pos="10194"/>
            </w:tabs>
            <w:rPr>
              <w:bCs w:val="0"/>
              <w:noProof/>
              <w:color w:val="auto"/>
              <w:lang w:eastAsia="en-AU"/>
            </w:rPr>
          </w:pPr>
          <w:hyperlink w:anchor="_Toc146612997" w:history="1">
            <w:r w:rsidR="007120B1" w:rsidRPr="001855EC">
              <w:rPr>
                <w:rStyle w:val="Hyperlink"/>
                <w:noProof/>
              </w:rPr>
              <w:t>Definitions</w:t>
            </w:r>
            <w:r w:rsidR="007120B1">
              <w:rPr>
                <w:noProof/>
                <w:webHidden/>
              </w:rPr>
              <w:tab/>
            </w:r>
            <w:r w:rsidR="007120B1">
              <w:rPr>
                <w:noProof/>
                <w:webHidden/>
              </w:rPr>
              <w:fldChar w:fldCharType="begin"/>
            </w:r>
            <w:r w:rsidR="007120B1">
              <w:rPr>
                <w:noProof/>
                <w:webHidden/>
              </w:rPr>
              <w:instrText xml:space="preserve"> PAGEREF _Toc146612997 \h </w:instrText>
            </w:r>
            <w:r w:rsidR="007120B1">
              <w:rPr>
                <w:noProof/>
                <w:webHidden/>
              </w:rPr>
            </w:r>
            <w:r w:rsidR="007120B1">
              <w:rPr>
                <w:noProof/>
                <w:webHidden/>
              </w:rPr>
              <w:fldChar w:fldCharType="separate"/>
            </w:r>
            <w:r w:rsidR="007120B1">
              <w:rPr>
                <w:noProof/>
                <w:webHidden/>
              </w:rPr>
              <w:t>15</w:t>
            </w:r>
            <w:r w:rsidR="007120B1">
              <w:rPr>
                <w:noProof/>
                <w:webHidden/>
              </w:rPr>
              <w:fldChar w:fldCharType="end"/>
            </w:r>
          </w:hyperlink>
        </w:p>
        <w:p w14:paraId="61065B01" w14:textId="431824A9" w:rsidR="007120B1" w:rsidRDefault="0096244D">
          <w:pPr>
            <w:pStyle w:val="TOC3"/>
            <w:tabs>
              <w:tab w:val="right" w:leader="dot" w:pos="10194"/>
            </w:tabs>
            <w:rPr>
              <w:noProof/>
              <w:color w:val="auto"/>
              <w:lang w:eastAsia="en-AU"/>
            </w:rPr>
          </w:pPr>
          <w:hyperlink w:anchor="_Toc146612998" w:history="1">
            <w:r w:rsidR="007120B1" w:rsidRPr="001855EC">
              <w:rPr>
                <w:rStyle w:val="Hyperlink"/>
                <w:noProof/>
              </w:rPr>
              <w:t>Interpretation</w:t>
            </w:r>
            <w:r w:rsidR="007120B1">
              <w:rPr>
                <w:noProof/>
                <w:webHidden/>
              </w:rPr>
              <w:tab/>
            </w:r>
            <w:r w:rsidR="007120B1">
              <w:rPr>
                <w:noProof/>
                <w:webHidden/>
              </w:rPr>
              <w:fldChar w:fldCharType="begin"/>
            </w:r>
            <w:r w:rsidR="007120B1">
              <w:rPr>
                <w:noProof/>
                <w:webHidden/>
              </w:rPr>
              <w:instrText xml:space="preserve"> PAGEREF _Toc146612998 \h </w:instrText>
            </w:r>
            <w:r w:rsidR="007120B1">
              <w:rPr>
                <w:noProof/>
                <w:webHidden/>
              </w:rPr>
            </w:r>
            <w:r w:rsidR="007120B1">
              <w:rPr>
                <w:noProof/>
                <w:webHidden/>
              </w:rPr>
              <w:fldChar w:fldCharType="separate"/>
            </w:r>
            <w:r w:rsidR="007120B1">
              <w:rPr>
                <w:noProof/>
                <w:webHidden/>
              </w:rPr>
              <w:t>16</w:t>
            </w:r>
            <w:r w:rsidR="007120B1">
              <w:rPr>
                <w:noProof/>
                <w:webHidden/>
              </w:rPr>
              <w:fldChar w:fldCharType="end"/>
            </w:r>
          </w:hyperlink>
        </w:p>
        <w:p w14:paraId="4BDE1D83" w14:textId="6940435D" w:rsidR="007120B1" w:rsidRDefault="0096244D">
          <w:pPr>
            <w:pStyle w:val="TOC1"/>
            <w:tabs>
              <w:tab w:val="right" w:leader="dot" w:pos="10194"/>
            </w:tabs>
            <w:rPr>
              <w:bCs w:val="0"/>
              <w:iCs w:val="0"/>
              <w:noProof/>
              <w:color w:val="auto"/>
              <w:szCs w:val="22"/>
              <w:lang w:eastAsia="en-AU"/>
            </w:rPr>
          </w:pPr>
          <w:hyperlink w:anchor="_Toc146612999" w:history="1">
            <w:r w:rsidR="007120B1" w:rsidRPr="001855EC">
              <w:rPr>
                <w:rStyle w:val="Hyperlink"/>
                <w:noProof/>
              </w:rPr>
              <w:t>Schedule 2: Training conditions</w:t>
            </w:r>
            <w:r w:rsidR="007120B1">
              <w:rPr>
                <w:noProof/>
                <w:webHidden/>
              </w:rPr>
              <w:tab/>
            </w:r>
            <w:r w:rsidR="007120B1">
              <w:rPr>
                <w:noProof/>
                <w:webHidden/>
              </w:rPr>
              <w:fldChar w:fldCharType="begin"/>
            </w:r>
            <w:r w:rsidR="007120B1">
              <w:rPr>
                <w:noProof/>
                <w:webHidden/>
              </w:rPr>
              <w:instrText xml:space="preserve"> PAGEREF _Toc146612999 \h </w:instrText>
            </w:r>
            <w:r w:rsidR="007120B1">
              <w:rPr>
                <w:noProof/>
                <w:webHidden/>
              </w:rPr>
            </w:r>
            <w:r w:rsidR="007120B1">
              <w:rPr>
                <w:noProof/>
                <w:webHidden/>
              </w:rPr>
              <w:fldChar w:fldCharType="separate"/>
            </w:r>
            <w:r w:rsidR="007120B1">
              <w:rPr>
                <w:noProof/>
                <w:webHidden/>
              </w:rPr>
              <w:t>17</w:t>
            </w:r>
            <w:r w:rsidR="007120B1">
              <w:rPr>
                <w:noProof/>
                <w:webHidden/>
              </w:rPr>
              <w:fldChar w:fldCharType="end"/>
            </w:r>
          </w:hyperlink>
        </w:p>
        <w:p w14:paraId="231F16DD" w14:textId="2F7781FD" w:rsidR="007120B1" w:rsidRDefault="0096244D">
          <w:pPr>
            <w:pStyle w:val="TOC2"/>
            <w:tabs>
              <w:tab w:val="right" w:leader="dot" w:pos="10194"/>
            </w:tabs>
            <w:rPr>
              <w:bCs w:val="0"/>
              <w:noProof/>
              <w:color w:val="auto"/>
              <w:lang w:eastAsia="en-AU"/>
            </w:rPr>
          </w:pPr>
          <w:hyperlink w:anchor="_Toc146613000" w:history="1">
            <w:r w:rsidR="007120B1" w:rsidRPr="001855EC">
              <w:rPr>
                <w:rStyle w:val="Hyperlink"/>
                <w:noProof/>
              </w:rPr>
              <w:t>A. Summary of training conditions</w:t>
            </w:r>
            <w:r w:rsidR="007120B1">
              <w:rPr>
                <w:noProof/>
                <w:webHidden/>
              </w:rPr>
              <w:tab/>
            </w:r>
            <w:r w:rsidR="007120B1">
              <w:rPr>
                <w:noProof/>
                <w:webHidden/>
              </w:rPr>
              <w:fldChar w:fldCharType="begin"/>
            </w:r>
            <w:r w:rsidR="007120B1">
              <w:rPr>
                <w:noProof/>
                <w:webHidden/>
              </w:rPr>
              <w:instrText xml:space="preserve"> PAGEREF _Toc146613000 \h </w:instrText>
            </w:r>
            <w:r w:rsidR="007120B1">
              <w:rPr>
                <w:noProof/>
                <w:webHidden/>
              </w:rPr>
            </w:r>
            <w:r w:rsidR="007120B1">
              <w:rPr>
                <w:noProof/>
                <w:webHidden/>
              </w:rPr>
              <w:fldChar w:fldCharType="separate"/>
            </w:r>
            <w:r w:rsidR="007120B1">
              <w:rPr>
                <w:noProof/>
                <w:webHidden/>
              </w:rPr>
              <w:t>17</w:t>
            </w:r>
            <w:r w:rsidR="007120B1">
              <w:rPr>
                <w:noProof/>
                <w:webHidden/>
              </w:rPr>
              <w:fldChar w:fldCharType="end"/>
            </w:r>
          </w:hyperlink>
        </w:p>
        <w:p w14:paraId="7ABCE1D1" w14:textId="6722AE89" w:rsidR="007120B1" w:rsidRDefault="0096244D">
          <w:pPr>
            <w:pStyle w:val="TOC3"/>
            <w:tabs>
              <w:tab w:val="right" w:leader="dot" w:pos="10194"/>
            </w:tabs>
            <w:rPr>
              <w:noProof/>
              <w:color w:val="auto"/>
              <w:lang w:eastAsia="en-AU"/>
            </w:rPr>
          </w:pPr>
          <w:hyperlink w:anchor="_Toc146613001" w:history="1">
            <w:r w:rsidR="007120B1" w:rsidRPr="001855EC">
              <w:rPr>
                <w:rStyle w:val="Hyperlink"/>
                <w:noProof/>
              </w:rPr>
              <w:t>Before delivering training</w:t>
            </w:r>
            <w:r w:rsidR="007120B1">
              <w:rPr>
                <w:noProof/>
                <w:webHidden/>
              </w:rPr>
              <w:tab/>
            </w:r>
            <w:r w:rsidR="007120B1">
              <w:rPr>
                <w:noProof/>
                <w:webHidden/>
              </w:rPr>
              <w:fldChar w:fldCharType="begin"/>
            </w:r>
            <w:r w:rsidR="007120B1">
              <w:rPr>
                <w:noProof/>
                <w:webHidden/>
              </w:rPr>
              <w:instrText xml:space="preserve"> PAGEREF _Toc146613001 \h </w:instrText>
            </w:r>
            <w:r w:rsidR="007120B1">
              <w:rPr>
                <w:noProof/>
                <w:webHidden/>
              </w:rPr>
            </w:r>
            <w:r w:rsidR="007120B1">
              <w:rPr>
                <w:noProof/>
                <w:webHidden/>
              </w:rPr>
              <w:fldChar w:fldCharType="separate"/>
            </w:r>
            <w:r w:rsidR="007120B1">
              <w:rPr>
                <w:noProof/>
                <w:webHidden/>
              </w:rPr>
              <w:t>17</w:t>
            </w:r>
            <w:r w:rsidR="007120B1">
              <w:rPr>
                <w:noProof/>
                <w:webHidden/>
              </w:rPr>
              <w:fldChar w:fldCharType="end"/>
            </w:r>
          </w:hyperlink>
        </w:p>
        <w:p w14:paraId="3B2FFE58" w14:textId="67ACC5DA" w:rsidR="007120B1" w:rsidRDefault="0096244D">
          <w:pPr>
            <w:pStyle w:val="TOC3"/>
            <w:tabs>
              <w:tab w:val="right" w:leader="dot" w:pos="10194"/>
            </w:tabs>
            <w:rPr>
              <w:noProof/>
              <w:color w:val="auto"/>
              <w:lang w:eastAsia="en-AU"/>
            </w:rPr>
          </w:pPr>
          <w:hyperlink w:anchor="_Toc146613002" w:history="1">
            <w:r w:rsidR="007120B1" w:rsidRPr="001855EC">
              <w:rPr>
                <w:rStyle w:val="Hyperlink"/>
                <w:noProof/>
              </w:rPr>
              <w:t>Delivering training</w:t>
            </w:r>
            <w:r w:rsidR="007120B1">
              <w:rPr>
                <w:noProof/>
                <w:webHidden/>
              </w:rPr>
              <w:tab/>
            </w:r>
            <w:r w:rsidR="007120B1">
              <w:rPr>
                <w:noProof/>
                <w:webHidden/>
              </w:rPr>
              <w:fldChar w:fldCharType="begin"/>
            </w:r>
            <w:r w:rsidR="007120B1">
              <w:rPr>
                <w:noProof/>
                <w:webHidden/>
              </w:rPr>
              <w:instrText xml:space="preserve"> PAGEREF _Toc146613002 \h </w:instrText>
            </w:r>
            <w:r w:rsidR="007120B1">
              <w:rPr>
                <w:noProof/>
                <w:webHidden/>
              </w:rPr>
            </w:r>
            <w:r w:rsidR="007120B1">
              <w:rPr>
                <w:noProof/>
                <w:webHidden/>
              </w:rPr>
              <w:fldChar w:fldCharType="separate"/>
            </w:r>
            <w:r w:rsidR="007120B1">
              <w:rPr>
                <w:noProof/>
                <w:webHidden/>
              </w:rPr>
              <w:t>17</w:t>
            </w:r>
            <w:r w:rsidR="007120B1">
              <w:rPr>
                <w:noProof/>
                <w:webHidden/>
              </w:rPr>
              <w:fldChar w:fldCharType="end"/>
            </w:r>
          </w:hyperlink>
        </w:p>
        <w:p w14:paraId="3B3D53B4" w14:textId="25301926" w:rsidR="007120B1" w:rsidRDefault="0096244D">
          <w:pPr>
            <w:pStyle w:val="TOC3"/>
            <w:tabs>
              <w:tab w:val="right" w:leader="dot" w:pos="10194"/>
            </w:tabs>
            <w:rPr>
              <w:noProof/>
              <w:color w:val="auto"/>
              <w:lang w:eastAsia="en-AU"/>
            </w:rPr>
          </w:pPr>
          <w:hyperlink w:anchor="_Toc146613003" w:history="1">
            <w:r w:rsidR="007120B1" w:rsidRPr="001855EC">
              <w:rPr>
                <w:rStyle w:val="Hyperlink"/>
                <w:noProof/>
              </w:rPr>
              <w:t>After delivering training</w:t>
            </w:r>
            <w:r w:rsidR="007120B1">
              <w:rPr>
                <w:noProof/>
                <w:webHidden/>
              </w:rPr>
              <w:tab/>
            </w:r>
            <w:r w:rsidR="007120B1">
              <w:rPr>
                <w:noProof/>
                <w:webHidden/>
              </w:rPr>
              <w:fldChar w:fldCharType="begin"/>
            </w:r>
            <w:r w:rsidR="007120B1">
              <w:rPr>
                <w:noProof/>
                <w:webHidden/>
              </w:rPr>
              <w:instrText xml:space="preserve"> PAGEREF _Toc146613003 \h </w:instrText>
            </w:r>
            <w:r w:rsidR="007120B1">
              <w:rPr>
                <w:noProof/>
                <w:webHidden/>
              </w:rPr>
            </w:r>
            <w:r w:rsidR="007120B1">
              <w:rPr>
                <w:noProof/>
                <w:webHidden/>
              </w:rPr>
              <w:fldChar w:fldCharType="separate"/>
            </w:r>
            <w:r w:rsidR="007120B1">
              <w:rPr>
                <w:noProof/>
                <w:webHidden/>
              </w:rPr>
              <w:t>17</w:t>
            </w:r>
            <w:r w:rsidR="007120B1">
              <w:rPr>
                <w:noProof/>
                <w:webHidden/>
              </w:rPr>
              <w:fldChar w:fldCharType="end"/>
            </w:r>
          </w:hyperlink>
        </w:p>
        <w:p w14:paraId="3AC10326" w14:textId="1BB46145" w:rsidR="007120B1" w:rsidRDefault="0096244D">
          <w:pPr>
            <w:pStyle w:val="TOC2"/>
            <w:tabs>
              <w:tab w:val="right" w:leader="dot" w:pos="10194"/>
            </w:tabs>
            <w:rPr>
              <w:bCs w:val="0"/>
              <w:noProof/>
              <w:color w:val="auto"/>
              <w:lang w:eastAsia="en-AU"/>
            </w:rPr>
          </w:pPr>
          <w:hyperlink w:anchor="_Toc146613004" w:history="1">
            <w:r w:rsidR="007120B1" w:rsidRPr="001855EC">
              <w:rPr>
                <w:rStyle w:val="Hyperlink"/>
                <w:noProof/>
              </w:rPr>
              <w:t>B. Before delivering training</w:t>
            </w:r>
            <w:r w:rsidR="007120B1">
              <w:rPr>
                <w:noProof/>
                <w:webHidden/>
              </w:rPr>
              <w:tab/>
            </w:r>
            <w:r w:rsidR="007120B1">
              <w:rPr>
                <w:noProof/>
                <w:webHidden/>
              </w:rPr>
              <w:fldChar w:fldCharType="begin"/>
            </w:r>
            <w:r w:rsidR="007120B1">
              <w:rPr>
                <w:noProof/>
                <w:webHidden/>
              </w:rPr>
              <w:instrText xml:space="preserve"> PAGEREF _Toc146613004 \h </w:instrText>
            </w:r>
            <w:r w:rsidR="007120B1">
              <w:rPr>
                <w:noProof/>
                <w:webHidden/>
              </w:rPr>
            </w:r>
            <w:r w:rsidR="007120B1">
              <w:rPr>
                <w:noProof/>
                <w:webHidden/>
              </w:rPr>
              <w:fldChar w:fldCharType="separate"/>
            </w:r>
            <w:r w:rsidR="007120B1">
              <w:rPr>
                <w:noProof/>
                <w:webHidden/>
              </w:rPr>
              <w:t>17</w:t>
            </w:r>
            <w:r w:rsidR="007120B1">
              <w:rPr>
                <w:noProof/>
                <w:webHidden/>
              </w:rPr>
              <w:fldChar w:fldCharType="end"/>
            </w:r>
          </w:hyperlink>
        </w:p>
        <w:p w14:paraId="19A28BB8" w14:textId="21BE2FAA" w:rsidR="007120B1" w:rsidRDefault="0096244D">
          <w:pPr>
            <w:pStyle w:val="TOC2"/>
            <w:tabs>
              <w:tab w:val="right" w:leader="dot" w:pos="10194"/>
            </w:tabs>
            <w:rPr>
              <w:bCs w:val="0"/>
              <w:noProof/>
              <w:color w:val="auto"/>
              <w:lang w:eastAsia="en-AU"/>
            </w:rPr>
          </w:pPr>
          <w:hyperlink w:anchor="_Toc146613005" w:history="1">
            <w:r w:rsidR="007120B1" w:rsidRPr="001855EC">
              <w:rPr>
                <w:rStyle w:val="Hyperlink"/>
                <w:noProof/>
              </w:rPr>
              <w:t>C. Delivering the training</w:t>
            </w:r>
            <w:r w:rsidR="007120B1">
              <w:rPr>
                <w:noProof/>
                <w:webHidden/>
              </w:rPr>
              <w:tab/>
            </w:r>
            <w:r w:rsidR="007120B1">
              <w:rPr>
                <w:noProof/>
                <w:webHidden/>
              </w:rPr>
              <w:fldChar w:fldCharType="begin"/>
            </w:r>
            <w:r w:rsidR="007120B1">
              <w:rPr>
                <w:noProof/>
                <w:webHidden/>
              </w:rPr>
              <w:instrText xml:space="preserve"> PAGEREF _Toc146613005 \h </w:instrText>
            </w:r>
            <w:r w:rsidR="007120B1">
              <w:rPr>
                <w:noProof/>
                <w:webHidden/>
              </w:rPr>
            </w:r>
            <w:r w:rsidR="007120B1">
              <w:rPr>
                <w:noProof/>
                <w:webHidden/>
              </w:rPr>
              <w:fldChar w:fldCharType="separate"/>
            </w:r>
            <w:r w:rsidR="007120B1">
              <w:rPr>
                <w:noProof/>
                <w:webHidden/>
              </w:rPr>
              <w:t>18</w:t>
            </w:r>
            <w:r w:rsidR="007120B1">
              <w:rPr>
                <w:noProof/>
                <w:webHidden/>
              </w:rPr>
              <w:fldChar w:fldCharType="end"/>
            </w:r>
          </w:hyperlink>
        </w:p>
        <w:p w14:paraId="0BD6CD31" w14:textId="6A7CAC28" w:rsidR="007120B1" w:rsidRDefault="0096244D">
          <w:pPr>
            <w:pStyle w:val="TOC2"/>
            <w:tabs>
              <w:tab w:val="right" w:leader="dot" w:pos="10194"/>
            </w:tabs>
            <w:rPr>
              <w:bCs w:val="0"/>
              <w:noProof/>
              <w:color w:val="auto"/>
              <w:lang w:eastAsia="en-AU"/>
            </w:rPr>
          </w:pPr>
          <w:hyperlink w:anchor="_Toc146613006" w:history="1">
            <w:r w:rsidR="007120B1" w:rsidRPr="001855EC">
              <w:rPr>
                <w:rStyle w:val="Hyperlink"/>
                <w:noProof/>
              </w:rPr>
              <w:t>D. After delivering training</w:t>
            </w:r>
            <w:r w:rsidR="007120B1">
              <w:rPr>
                <w:noProof/>
                <w:webHidden/>
              </w:rPr>
              <w:tab/>
            </w:r>
            <w:r w:rsidR="007120B1">
              <w:rPr>
                <w:noProof/>
                <w:webHidden/>
              </w:rPr>
              <w:fldChar w:fldCharType="begin"/>
            </w:r>
            <w:r w:rsidR="007120B1">
              <w:rPr>
                <w:noProof/>
                <w:webHidden/>
              </w:rPr>
              <w:instrText xml:space="preserve"> PAGEREF _Toc146613006 \h </w:instrText>
            </w:r>
            <w:r w:rsidR="007120B1">
              <w:rPr>
                <w:noProof/>
                <w:webHidden/>
              </w:rPr>
            </w:r>
            <w:r w:rsidR="007120B1">
              <w:rPr>
                <w:noProof/>
                <w:webHidden/>
              </w:rPr>
              <w:fldChar w:fldCharType="separate"/>
            </w:r>
            <w:r w:rsidR="007120B1">
              <w:rPr>
                <w:noProof/>
                <w:webHidden/>
              </w:rPr>
              <w:t>19</w:t>
            </w:r>
            <w:r w:rsidR="007120B1">
              <w:rPr>
                <w:noProof/>
                <w:webHidden/>
              </w:rPr>
              <w:fldChar w:fldCharType="end"/>
            </w:r>
          </w:hyperlink>
        </w:p>
        <w:p w14:paraId="4A8A7EE2" w14:textId="7F5134A8" w:rsidR="007120B1" w:rsidRDefault="0096244D">
          <w:pPr>
            <w:pStyle w:val="TOC2"/>
            <w:tabs>
              <w:tab w:val="right" w:leader="dot" w:pos="10194"/>
            </w:tabs>
            <w:rPr>
              <w:bCs w:val="0"/>
              <w:noProof/>
              <w:color w:val="auto"/>
              <w:lang w:eastAsia="en-AU"/>
            </w:rPr>
          </w:pPr>
          <w:hyperlink w:anchor="_Toc146613007" w:history="1">
            <w:r w:rsidR="007120B1" w:rsidRPr="001855EC">
              <w:rPr>
                <w:rStyle w:val="Hyperlink"/>
                <w:noProof/>
              </w:rPr>
              <w:t>E. Maintaining training records</w:t>
            </w:r>
            <w:r w:rsidR="007120B1">
              <w:rPr>
                <w:noProof/>
                <w:webHidden/>
              </w:rPr>
              <w:tab/>
            </w:r>
            <w:r w:rsidR="007120B1">
              <w:rPr>
                <w:noProof/>
                <w:webHidden/>
              </w:rPr>
              <w:fldChar w:fldCharType="begin"/>
            </w:r>
            <w:r w:rsidR="007120B1">
              <w:rPr>
                <w:noProof/>
                <w:webHidden/>
              </w:rPr>
              <w:instrText xml:space="preserve"> PAGEREF _Toc146613007 \h </w:instrText>
            </w:r>
            <w:r w:rsidR="007120B1">
              <w:rPr>
                <w:noProof/>
                <w:webHidden/>
              </w:rPr>
            </w:r>
            <w:r w:rsidR="007120B1">
              <w:rPr>
                <w:noProof/>
                <w:webHidden/>
              </w:rPr>
              <w:fldChar w:fldCharType="separate"/>
            </w:r>
            <w:r w:rsidR="007120B1">
              <w:rPr>
                <w:noProof/>
                <w:webHidden/>
              </w:rPr>
              <w:t>19</w:t>
            </w:r>
            <w:r w:rsidR="007120B1">
              <w:rPr>
                <w:noProof/>
                <w:webHidden/>
              </w:rPr>
              <w:fldChar w:fldCharType="end"/>
            </w:r>
          </w:hyperlink>
        </w:p>
        <w:p w14:paraId="3E3272C7" w14:textId="155242A4" w:rsidR="007120B1" w:rsidRDefault="0096244D">
          <w:pPr>
            <w:pStyle w:val="TOC1"/>
            <w:tabs>
              <w:tab w:val="right" w:leader="dot" w:pos="10194"/>
            </w:tabs>
            <w:rPr>
              <w:bCs w:val="0"/>
              <w:iCs w:val="0"/>
              <w:noProof/>
              <w:color w:val="auto"/>
              <w:szCs w:val="22"/>
              <w:lang w:eastAsia="en-AU"/>
            </w:rPr>
          </w:pPr>
          <w:hyperlink w:anchor="_Toc146613008" w:history="1">
            <w:r w:rsidR="007120B1" w:rsidRPr="001855EC">
              <w:rPr>
                <w:rStyle w:val="Hyperlink"/>
                <w:noProof/>
              </w:rPr>
              <w:t>Schedule 3: Mandatory requirements</w:t>
            </w:r>
            <w:r w:rsidR="007120B1">
              <w:rPr>
                <w:noProof/>
                <w:webHidden/>
              </w:rPr>
              <w:tab/>
            </w:r>
            <w:r w:rsidR="007120B1">
              <w:rPr>
                <w:noProof/>
                <w:webHidden/>
              </w:rPr>
              <w:fldChar w:fldCharType="begin"/>
            </w:r>
            <w:r w:rsidR="007120B1">
              <w:rPr>
                <w:noProof/>
                <w:webHidden/>
              </w:rPr>
              <w:instrText xml:space="preserve"> PAGEREF _Toc146613008 \h </w:instrText>
            </w:r>
            <w:r w:rsidR="007120B1">
              <w:rPr>
                <w:noProof/>
                <w:webHidden/>
              </w:rPr>
            </w:r>
            <w:r w:rsidR="007120B1">
              <w:rPr>
                <w:noProof/>
                <w:webHidden/>
              </w:rPr>
              <w:fldChar w:fldCharType="separate"/>
            </w:r>
            <w:r w:rsidR="007120B1">
              <w:rPr>
                <w:noProof/>
                <w:webHidden/>
              </w:rPr>
              <w:t>21</w:t>
            </w:r>
            <w:r w:rsidR="007120B1">
              <w:rPr>
                <w:noProof/>
                <w:webHidden/>
              </w:rPr>
              <w:fldChar w:fldCharType="end"/>
            </w:r>
          </w:hyperlink>
        </w:p>
        <w:p w14:paraId="2CB5DF17" w14:textId="306A0B7E" w:rsidR="00F676D6" w:rsidRDefault="00F676D6">
          <w:r>
            <w:rPr>
              <w:bCs/>
              <w:iCs/>
              <w:szCs w:val="24"/>
            </w:rPr>
            <w:fldChar w:fldCharType="end"/>
          </w:r>
        </w:p>
      </w:sdtContent>
    </w:sdt>
    <w:p w14:paraId="6CC3BFC7" w14:textId="77777777" w:rsidR="00875A41" w:rsidRDefault="00135D2B" w:rsidP="00A7352A">
      <w:pPr>
        <w:pStyle w:val="BodyText"/>
      </w:pPr>
      <w:r w:rsidRPr="00135D2B">
        <w:br w:type="page"/>
      </w:r>
    </w:p>
    <w:p w14:paraId="36738E46" w14:textId="77777777" w:rsidR="00E13D38" w:rsidRDefault="00E13D38" w:rsidP="00E13D38">
      <w:pPr>
        <w:pStyle w:val="Heading1"/>
      </w:pPr>
      <w:bookmarkStart w:id="3" w:name="_Toc143683030"/>
      <w:bookmarkStart w:id="4" w:name="_Toc146612990"/>
      <w:r>
        <w:lastRenderedPageBreak/>
        <w:t>Approved training provider conditions deed</w:t>
      </w:r>
      <w:bookmarkEnd w:id="3"/>
      <w:bookmarkEnd w:id="4"/>
    </w:p>
    <w:p w14:paraId="0A25EF25" w14:textId="77777777" w:rsidR="00E13D38" w:rsidRPr="00E13D38" w:rsidRDefault="00E13D38" w:rsidP="00E13D38">
      <w:pPr>
        <w:pStyle w:val="Heading2"/>
        <w:rPr>
          <w:rFonts w:asciiTheme="minorHAnsi" w:hAnsiTheme="minorHAnsi"/>
        </w:rPr>
      </w:pPr>
      <w:bookmarkStart w:id="5" w:name="_Toc143683031"/>
      <w:bookmarkStart w:id="6" w:name="_Toc146612991"/>
      <w:r w:rsidRPr="00E13D38">
        <w:rPr>
          <w:rFonts w:asciiTheme="minorHAnsi" w:hAnsiTheme="minorHAnsi"/>
        </w:rPr>
        <w:t>Parties</w:t>
      </w:r>
      <w:bookmarkEnd w:id="5"/>
      <w:bookmarkEnd w:id="6"/>
    </w:p>
    <w:p w14:paraId="6C541E81" w14:textId="25C520C5" w:rsidR="00E13D38" w:rsidRPr="00E13D38" w:rsidRDefault="00E13D38" w:rsidP="00E13D38">
      <w:pPr>
        <w:pStyle w:val="BodyText"/>
      </w:pPr>
      <w:r w:rsidRPr="00E13D38">
        <w:t>The state of N</w:t>
      </w:r>
      <w:r w:rsidR="00841ED8">
        <w:t>ew South Wales</w:t>
      </w:r>
      <w:r w:rsidRPr="00E13D38">
        <w:t xml:space="preserve"> by </w:t>
      </w:r>
      <w:r w:rsidR="00841ED8">
        <w:t>the</w:t>
      </w:r>
      <w:r w:rsidRPr="00E13D38">
        <w:t xml:space="preserve"> Department of Regional NSW</w:t>
      </w:r>
    </w:p>
    <w:p w14:paraId="72232050" w14:textId="77777777" w:rsidR="00E13D38" w:rsidRPr="00E13D38" w:rsidRDefault="00E13D38" w:rsidP="00E13D38">
      <w:pPr>
        <w:pStyle w:val="BodyText"/>
      </w:pPr>
      <w:r w:rsidRPr="00E13D38">
        <w:t>and</w:t>
      </w:r>
    </w:p>
    <w:p w14:paraId="489B9B2B" w14:textId="410436B9" w:rsidR="00E13D38" w:rsidRPr="00E13D38" w:rsidRDefault="00EB2930" w:rsidP="00E13D38">
      <w:pPr>
        <w:pStyle w:val="BodyText"/>
      </w:pPr>
      <w:r>
        <w:t>t</w:t>
      </w:r>
      <w:r w:rsidR="00E13D38" w:rsidRPr="00E13D38">
        <w:t>he approved training provider (ATP) named in the Schedule</w:t>
      </w:r>
      <w:r w:rsidR="00841ED8">
        <w:t>.</w:t>
      </w:r>
    </w:p>
    <w:p w14:paraId="149C8F13" w14:textId="77777777" w:rsidR="00E13D38" w:rsidRPr="00E13D38" w:rsidRDefault="00E13D38" w:rsidP="00E13D38">
      <w:pPr>
        <w:pStyle w:val="Heading2"/>
        <w:rPr>
          <w:rFonts w:asciiTheme="minorHAnsi" w:hAnsiTheme="minorHAnsi"/>
        </w:rPr>
      </w:pPr>
      <w:bookmarkStart w:id="7" w:name="_Toc143683032"/>
      <w:bookmarkStart w:id="8" w:name="_Toc146612992"/>
      <w:r w:rsidRPr="00E13D38">
        <w:rPr>
          <w:rFonts w:asciiTheme="minorHAnsi" w:hAnsiTheme="minorHAnsi"/>
        </w:rPr>
        <w:t>Background</w:t>
      </w:r>
      <w:bookmarkEnd w:id="7"/>
      <w:bookmarkEnd w:id="8"/>
    </w:p>
    <w:p w14:paraId="55298632" w14:textId="173D4D24" w:rsidR="00E13D38" w:rsidRPr="00E13D38" w:rsidRDefault="00E13D38" w:rsidP="0045461F">
      <w:pPr>
        <w:pStyle w:val="ListNumber2"/>
      </w:pPr>
      <w:r w:rsidRPr="00E13D38">
        <w:t>The department administers as a process for the approval of training providers to deliver training courses that are accredited by the NSW Resources Regulator.</w:t>
      </w:r>
    </w:p>
    <w:p w14:paraId="350E1224" w14:textId="77777777" w:rsidR="00E13D38" w:rsidRPr="00E13D38" w:rsidRDefault="00E13D38" w:rsidP="0045461F">
      <w:pPr>
        <w:pStyle w:val="ListNumber2"/>
      </w:pPr>
      <w:r w:rsidRPr="00E13D38">
        <w:t>The ATP is approved to deliver the accredited course.</w:t>
      </w:r>
    </w:p>
    <w:p w14:paraId="77DAD115" w14:textId="77777777" w:rsidR="00E13D38" w:rsidRPr="00E13D38" w:rsidRDefault="00E13D38" w:rsidP="0045461F">
      <w:pPr>
        <w:pStyle w:val="ListNumber2"/>
      </w:pPr>
      <w:r w:rsidRPr="00E13D38">
        <w:t>The ATP must use the course materials and comply with the ATP conditions to deliver the accredited course.</w:t>
      </w:r>
    </w:p>
    <w:p w14:paraId="209402F3" w14:textId="7CD6EFBB" w:rsidR="00E13D38" w:rsidRPr="00E13D38" w:rsidRDefault="00E13D38" w:rsidP="0045461F">
      <w:pPr>
        <w:pStyle w:val="ListNumber2"/>
      </w:pPr>
      <w:r w:rsidRPr="00E13D38">
        <w:t>The department sub-licen</w:t>
      </w:r>
      <w:r w:rsidR="00841ED8">
        <w:t>s</w:t>
      </w:r>
      <w:r w:rsidRPr="00E13D38">
        <w:t>es the rights to the course materials to the ATP.</w:t>
      </w:r>
    </w:p>
    <w:p w14:paraId="6941E28A" w14:textId="77777777" w:rsidR="00E13D38" w:rsidRPr="00E13D38" w:rsidRDefault="00E13D38" w:rsidP="00E13D38">
      <w:pPr>
        <w:pStyle w:val="Heading2"/>
        <w:rPr>
          <w:rFonts w:asciiTheme="minorHAnsi" w:hAnsiTheme="minorHAnsi"/>
        </w:rPr>
      </w:pPr>
      <w:bookmarkStart w:id="9" w:name="_Toc143683033"/>
      <w:bookmarkStart w:id="10" w:name="_Toc146612993"/>
      <w:r w:rsidRPr="00E13D38">
        <w:rPr>
          <w:rFonts w:asciiTheme="minorHAnsi" w:hAnsiTheme="minorHAnsi"/>
        </w:rPr>
        <w:t>General terms</w:t>
      </w:r>
      <w:bookmarkEnd w:id="9"/>
      <w:bookmarkEnd w:id="10"/>
    </w:p>
    <w:p w14:paraId="1F9CC62A" w14:textId="77777777" w:rsidR="00E13D38" w:rsidRPr="00E13D38" w:rsidRDefault="00E13D38" w:rsidP="00E13D38">
      <w:pPr>
        <w:pStyle w:val="Headingnumber1"/>
        <w:rPr>
          <w:rFonts w:asciiTheme="minorHAnsi" w:hAnsiTheme="minorHAnsi"/>
        </w:rPr>
      </w:pPr>
      <w:bookmarkStart w:id="11" w:name="_Toc143683034"/>
      <w:r w:rsidRPr="00E13D38">
        <w:rPr>
          <w:rFonts w:asciiTheme="minorHAnsi" w:hAnsiTheme="minorHAnsi"/>
        </w:rPr>
        <w:t>The ATP conditions</w:t>
      </w:r>
      <w:bookmarkEnd w:id="11"/>
    </w:p>
    <w:p w14:paraId="5C6B00AA" w14:textId="77777777" w:rsidR="00E13D38" w:rsidRPr="00E13D38" w:rsidRDefault="00E13D38" w:rsidP="00E13D38">
      <w:pPr>
        <w:pStyle w:val="BodyText"/>
      </w:pPr>
      <w:r w:rsidRPr="00E13D38">
        <w:t>The ATP conditions set out the terms and conditions of approval to deliver the accredited course. The ATP conditions are comprised of:</w:t>
      </w:r>
    </w:p>
    <w:p w14:paraId="10055792" w14:textId="77777777" w:rsidR="00E13D38" w:rsidRPr="00E13D38" w:rsidRDefault="00E13D38" w:rsidP="00B64888">
      <w:pPr>
        <w:pStyle w:val="ListNumber2"/>
        <w:numPr>
          <w:ilvl w:val="0"/>
          <w:numId w:val="43"/>
        </w:numPr>
      </w:pPr>
      <w:r w:rsidRPr="00E13D38">
        <w:t>this ATP conditions deed (this deed); and</w:t>
      </w:r>
    </w:p>
    <w:p w14:paraId="37FD3F67" w14:textId="77777777" w:rsidR="00E13D38" w:rsidRPr="00E13D38" w:rsidRDefault="00E13D38" w:rsidP="009B22D2">
      <w:pPr>
        <w:pStyle w:val="ListNumber2"/>
      </w:pPr>
      <w:r w:rsidRPr="00E13D38">
        <w:t>the guidelines and policies.</w:t>
      </w:r>
    </w:p>
    <w:p w14:paraId="09761136" w14:textId="77777777" w:rsidR="00E13D38" w:rsidRPr="00E13D38" w:rsidRDefault="00E13D38" w:rsidP="00E13D38">
      <w:pPr>
        <w:pStyle w:val="BodyText"/>
      </w:pPr>
      <w:r w:rsidRPr="00E13D38">
        <w:t>To the extent of any inconsistency between the items referred to in (a) and (b) above, the order of priority will be (a) then (b) unless the guidelines and policies expressly acknowledge the inconsistency and state that the guidelines and policies will apply in priority.</w:t>
      </w:r>
    </w:p>
    <w:p w14:paraId="503CB42A" w14:textId="77777777" w:rsidR="00E13D38" w:rsidRPr="00E13D38" w:rsidRDefault="00E13D38" w:rsidP="00E13D38">
      <w:pPr>
        <w:pStyle w:val="Headingnumber1"/>
        <w:rPr>
          <w:rFonts w:asciiTheme="minorHAnsi" w:hAnsiTheme="minorHAnsi"/>
        </w:rPr>
      </w:pPr>
      <w:bookmarkStart w:id="12" w:name="_Toc143683035"/>
      <w:r w:rsidRPr="00E13D38">
        <w:rPr>
          <w:rFonts w:asciiTheme="minorHAnsi" w:hAnsiTheme="minorHAnsi"/>
        </w:rPr>
        <w:t>Dictionary and interpretation</w:t>
      </w:r>
      <w:bookmarkEnd w:id="12"/>
    </w:p>
    <w:p w14:paraId="43D88FB1" w14:textId="77777777" w:rsidR="00E13D38" w:rsidRPr="00E13D38" w:rsidRDefault="00E13D38" w:rsidP="00E13D38">
      <w:pPr>
        <w:pStyle w:val="BodyText"/>
      </w:pPr>
      <w:r w:rsidRPr="00E13D38">
        <w:t>In the ATP conditions, except where the contrary intention is expressed, words have the meaning given to them, and the rules of interpretation are set out, in Schedule 1 (Definitions and interpretation).</w:t>
      </w:r>
    </w:p>
    <w:p w14:paraId="660D4A5F" w14:textId="77777777" w:rsidR="00E13D38" w:rsidRPr="00E13D38" w:rsidRDefault="00E13D38" w:rsidP="00E13D38">
      <w:pPr>
        <w:pStyle w:val="Headingnumber1"/>
        <w:rPr>
          <w:rFonts w:asciiTheme="minorHAnsi" w:hAnsiTheme="minorHAnsi"/>
        </w:rPr>
      </w:pPr>
      <w:bookmarkStart w:id="13" w:name="_Toc143683036"/>
      <w:r w:rsidRPr="00E13D38">
        <w:rPr>
          <w:rFonts w:asciiTheme="minorHAnsi" w:hAnsiTheme="minorHAnsi"/>
        </w:rPr>
        <w:t>Term and renewal of approval</w:t>
      </w:r>
      <w:bookmarkEnd w:id="13"/>
    </w:p>
    <w:p w14:paraId="26EB0CE2"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approval of the ATP to deliver the accredited course commences on the date on which the department confirms to the ATP its execution of this deed (the deed acceptance date) and continues until the earlier of:</w:t>
      </w:r>
    </w:p>
    <w:p w14:paraId="225A02EF" w14:textId="015C0558" w:rsidR="00E13D38" w:rsidRPr="00E13D38" w:rsidRDefault="00A115E7" w:rsidP="00B64888">
      <w:pPr>
        <w:pStyle w:val="ListNumber2"/>
        <w:numPr>
          <w:ilvl w:val="0"/>
          <w:numId w:val="42"/>
        </w:numPr>
      </w:pPr>
      <w:r>
        <w:t>three</w:t>
      </w:r>
      <w:r w:rsidR="00E13D38" w:rsidRPr="00E13D38">
        <w:t xml:space="preserve"> years from the deed acceptance date; and</w:t>
      </w:r>
    </w:p>
    <w:p w14:paraId="1CA63CEB" w14:textId="184E6776" w:rsidR="00E13D38" w:rsidRPr="00E13D38" w:rsidRDefault="00E13D38" w:rsidP="00461235">
      <w:pPr>
        <w:pStyle w:val="ListNumber2"/>
      </w:pPr>
      <w:r w:rsidRPr="00E13D38">
        <w:t>the date it is terminated under the ATP conditions,</w:t>
      </w:r>
      <w:r w:rsidR="00461235">
        <w:t xml:space="preserve"> </w:t>
      </w:r>
      <w:r w:rsidRPr="00E13D38">
        <w:t>(the</w:t>
      </w:r>
      <w:r w:rsidR="003E6DE8">
        <w:t xml:space="preserve"> </w:t>
      </w:r>
      <w:r w:rsidRPr="00E13D38">
        <w:t>term).</w:t>
      </w:r>
    </w:p>
    <w:p w14:paraId="307BC96E" w14:textId="4863597A"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department reserves its rights to terminate this deed for any reason at the expiry of the</w:t>
      </w:r>
      <w:r w:rsidR="00461235">
        <w:rPr>
          <w:rFonts w:asciiTheme="minorHAnsi" w:hAnsiTheme="minorHAnsi"/>
          <w:sz w:val="22"/>
        </w:rPr>
        <w:t> </w:t>
      </w:r>
      <w:r w:rsidRPr="00E13D38">
        <w:rPr>
          <w:rFonts w:asciiTheme="minorHAnsi" w:hAnsiTheme="minorHAnsi"/>
          <w:sz w:val="22"/>
        </w:rPr>
        <w:t>term.</w:t>
      </w:r>
    </w:p>
    <w:p w14:paraId="17EB546F" w14:textId="77777777" w:rsidR="00E13D38" w:rsidRPr="00E13D38" w:rsidRDefault="00E13D38" w:rsidP="00E13D38">
      <w:pPr>
        <w:pStyle w:val="Headingnumber1"/>
        <w:rPr>
          <w:rFonts w:asciiTheme="minorHAnsi" w:hAnsiTheme="minorHAnsi"/>
        </w:rPr>
      </w:pPr>
      <w:bookmarkStart w:id="14" w:name="_Toc143683037"/>
      <w:r w:rsidRPr="00E13D38">
        <w:rPr>
          <w:rFonts w:asciiTheme="minorHAnsi" w:hAnsiTheme="minorHAnsi"/>
        </w:rPr>
        <w:lastRenderedPageBreak/>
        <w:t>Guidelines and policies</w:t>
      </w:r>
      <w:bookmarkEnd w:id="14"/>
    </w:p>
    <w:p w14:paraId="3A12E723" w14:textId="77777777" w:rsidR="00E13D38" w:rsidRPr="00E13D38" w:rsidRDefault="00E13D38" w:rsidP="00E13D38">
      <w:pPr>
        <w:pStyle w:val="BodyText"/>
      </w:pPr>
      <w:r w:rsidRPr="00E13D38">
        <w:t>The ATP will comply with the guidelines and policies. The department may update the guidelines and policies and issue new guidelines and policies from time-to-time.</w:t>
      </w:r>
    </w:p>
    <w:p w14:paraId="023A0821" w14:textId="77777777" w:rsidR="00E13D38" w:rsidRPr="00E13D38" w:rsidRDefault="00E13D38" w:rsidP="00E13D38">
      <w:pPr>
        <w:pStyle w:val="Headingnumber1"/>
        <w:rPr>
          <w:rFonts w:asciiTheme="minorHAnsi" w:hAnsiTheme="minorHAnsi"/>
        </w:rPr>
      </w:pPr>
      <w:bookmarkStart w:id="15" w:name="_Toc143683038"/>
      <w:r w:rsidRPr="00E13D38">
        <w:rPr>
          <w:rFonts w:asciiTheme="minorHAnsi" w:hAnsiTheme="minorHAnsi"/>
        </w:rPr>
        <w:t>Accredited course</w:t>
      </w:r>
      <w:bookmarkEnd w:id="15"/>
    </w:p>
    <w:p w14:paraId="0756885F"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accredited course must only be delivered:</w:t>
      </w:r>
    </w:p>
    <w:p w14:paraId="134F70BD" w14:textId="69829A59" w:rsidR="00E13D38" w:rsidRPr="00E13D38" w:rsidRDefault="00E13D38" w:rsidP="00B64888">
      <w:pPr>
        <w:pStyle w:val="ListNumber2"/>
        <w:numPr>
          <w:ilvl w:val="0"/>
          <w:numId w:val="11"/>
        </w:numPr>
      </w:pPr>
      <w:r w:rsidRPr="00E13D38">
        <w:t>by a nominated trainer (as defined in clause 6), and</w:t>
      </w:r>
    </w:p>
    <w:p w14:paraId="69A4C575" w14:textId="77777777" w:rsidR="00E13D38" w:rsidRPr="00E13D38" w:rsidRDefault="00E13D38" w:rsidP="00461235">
      <w:pPr>
        <w:pStyle w:val="ListNumber2"/>
      </w:pPr>
      <w:r w:rsidRPr="00E13D38">
        <w:t>in accordance with the training conditions.</w:t>
      </w:r>
    </w:p>
    <w:p w14:paraId="713803F0" w14:textId="77777777" w:rsidR="00E13D38" w:rsidRPr="00E13D38" w:rsidRDefault="00E13D38" w:rsidP="00E13D38">
      <w:pPr>
        <w:pStyle w:val="BodyText"/>
      </w:pPr>
      <w:r w:rsidRPr="00E13D38">
        <w:t>The training conditions are set out in Schedule 2 to this deed.</w:t>
      </w:r>
    </w:p>
    <w:p w14:paraId="0CFBFC09"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accredited course must not include any materials or content other than the course materials.</w:t>
      </w:r>
    </w:p>
    <w:p w14:paraId="3A00A3D6" w14:textId="77777777" w:rsidR="00E13D38" w:rsidRPr="00E13D38" w:rsidRDefault="00E13D38" w:rsidP="00E13D38">
      <w:pPr>
        <w:pStyle w:val="Headingnumber1"/>
        <w:rPr>
          <w:rFonts w:asciiTheme="minorHAnsi" w:hAnsiTheme="minorHAnsi"/>
        </w:rPr>
      </w:pPr>
      <w:bookmarkStart w:id="16" w:name="_Toc143683039"/>
      <w:r w:rsidRPr="00E13D38">
        <w:rPr>
          <w:rFonts w:asciiTheme="minorHAnsi" w:hAnsiTheme="minorHAnsi"/>
        </w:rPr>
        <w:t>Nominated trainer</w:t>
      </w:r>
      <w:bookmarkEnd w:id="16"/>
    </w:p>
    <w:p w14:paraId="459A15EB"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A nominated trainer is a natural person who meets the mandatory requirements:</w:t>
      </w:r>
    </w:p>
    <w:p w14:paraId="4347B5A8" w14:textId="77777777" w:rsidR="00E13D38" w:rsidRPr="00E13D38" w:rsidRDefault="00E13D38" w:rsidP="00B64888">
      <w:pPr>
        <w:pStyle w:val="ListNumber2"/>
        <w:numPr>
          <w:ilvl w:val="0"/>
          <w:numId w:val="12"/>
        </w:numPr>
      </w:pPr>
      <w:r w:rsidRPr="00E13D38">
        <w:t>nominated in the ATP’s application, or</w:t>
      </w:r>
    </w:p>
    <w:p w14:paraId="3110CD57" w14:textId="63756C63" w:rsidR="00E13D38" w:rsidRPr="00E13D38" w:rsidRDefault="00E13D38" w:rsidP="009A6065">
      <w:pPr>
        <w:pStyle w:val="ListNumber2"/>
      </w:pPr>
      <w:r w:rsidRPr="00E13D38">
        <w:t>notified to the department in writing.</w:t>
      </w:r>
    </w:p>
    <w:p w14:paraId="6CA25E3E" w14:textId="77777777" w:rsidR="00E13D38" w:rsidRPr="00E13D38" w:rsidRDefault="00E13D38" w:rsidP="00E13D38">
      <w:pPr>
        <w:pStyle w:val="BodyText"/>
      </w:pPr>
      <w:r w:rsidRPr="00E13D38">
        <w:t>The mandatory requirements are set out in Schedule 3 to this deed.</w:t>
      </w:r>
    </w:p>
    <w:p w14:paraId="2C064FFC"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A nominated trainer must be:</w:t>
      </w:r>
    </w:p>
    <w:p w14:paraId="093739E9" w14:textId="77777777" w:rsidR="00E13D38" w:rsidRPr="00E13D38" w:rsidRDefault="00E13D38" w:rsidP="00B64888">
      <w:pPr>
        <w:pStyle w:val="ListNumber2"/>
        <w:numPr>
          <w:ilvl w:val="0"/>
          <w:numId w:val="13"/>
        </w:numPr>
      </w:pPr>
      <w:r w:rsidRPr="00E13D38">
        <w:t>an employee of the ATP, or</w:t>
      </w:r>
    </w:p>
    <w:p w14:paraId="26B55E70" w14:textId="77777777" w:rsidR="00E13D38" w:rsidRPr="00E13D38" w:rsidRDefault="00E13D38" w:rsidP="009A6065">
      <w:pPr>
        <w:pStyle w:val="ListNumber2"/>
      </w:pPr>
      <w:r w:rsidRPr="00E13D38">
        <w:t>the ATP – if the ATP is a natural person, or</w:t>
      </w:r>
    </w:p>
    <w:p w14:paraId="16F4AA68" w14:textId="77777777" w:rsidR="00E13D38" w:rsidRPr="00E13D38" w:rsidRDefault="00E13D38" w:rsidP="009A6065">
      <w:pPr>
        <w:pStyle w:val="ListNumber2"/>
      </w:pPr>
      <w:r w:rsidRPr="00E13D38">
        <w:t>a contractor to the ATP.</w:t>
      </w:r>
    </w:p>
    <w:p w14:paraId="433A28B4"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A nominated trainer must at all times meet the mandatory requirements. The ATP must provide evidence as specified in Schedule 3 on request by the department.</w:t>
      </w:r>
    </w:p>
    <w:p w14:paraId="293861D3"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ATP is responsible for the actions and omissions of the nominated trainers at all times. This includes ensuring nominated trainers comply with their obligations under the ATP conditions.</w:t>
      </w:r>
    </w:p>
    <w:p w14:paraId="730DACB9"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A reference to a nominated trainer in the ATP conditions is a reference to the ATP.</w:t>
      </w:r>
    </w:p>
    <w:p w14:paraId="6EA82393" w14:textId="77777777" w:rsidR="00E13D38" w:rsidRPr="00E13D38" w:rsidRDefault="00E13D38" w:rsidP="00E13D38">
      <w:pPr>
        <w:pStyle w:val="Headingnumber1"/>
        <w:rPr>
          <w:rFonts w:asciiTheme="minorHAnsi" w:hAnsiTheme="minorHAnsi"/>
        </w:rPr>
      </w:pPr>
      <w:bookmarkStart w:id="17" w:name="_Toc143683040"/>
      <w:r w:rsidRPr="00E13D38">
        <w:rPr>
          <w:rFonts w:asciiTheme="minorHAnsi" w:hAnsiTheme="minorHAnsi"/>
        </w:rPr>
        <w:t>Sub-licence of course materials</w:t>
      </w:r>
      <w:bookmarkEnd w:id="17"/>
    </w:p>
    <w:p w14:paraId="4369ADAC" w14:textId="2660EB3F" w:rsidR="00E13D38" w:rsidRPr="00E13D38" w:rsidRDefault="00E13D38" w:rsidP="00E13D38">
      <w:pPr>
        <w:pStyle w:val="Headingnumber2"/>
        <w:tabs>
          <w:tab w:val="clear" w:pos="360"/>
        </w:tabs>
        <w:ind w:left="490" w:hanging="450"/>
        <w:rPr>
          <w:rFonts w:asciiTheme="minorHAnsi" w:hAnsiTheme="minorHAnsi"/>
          <w:sz w:val="22"/>
        </w:rPr>
      </w:pPr>
      <w:r w:rsidRPr="00E13D38">
        <w:rPr>
          <w:rFonts w:asciiTheme="minorHAnsi" w:hAnsiTheme="minorHAnsi"/>
          <w:sz w:val="22"/>
        </w:rPr>
        <w:t>The department grants the ATP a non-exclusive, non-transferable sub-licence to use the course materials for the sole purpose of delivering the accredited course in accordance with the ATP</w:t>
      </w:r>
      <w:r w:rsidR="009A6065">
        <w:rPr>
          <w:rFonts w:asciiTheme="minorHAnsi" w:hAnsiTheme="minorHAnsi"/>
          <w:sz w:val="22"/>
        </w:rPr>
        <w:t> </w:t>
      </w:r>
      <w:r w:rsidRPr="00E13D38">
        <w:rPr>
          <w:rFonts w:asciiTheme="minorHAnsi" w:hAnsiTheme="minorHAnsi"/>
          <w:sz w:val="22"/>
        </w:rPr>
        <w:t>conditions.</w:t>
      </w:r>
    </w:p>
    <w:p w14:paraId="48386F48"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ATP must not:</w:t>
      </w:r>
    </w:p>
    <w:p w14:paraId="38120828" w14:textId="77777777" w:rsidR="00E13D38" w:rsidRPr="00E13D38" w:rsidRDefault="00E13D38" w:rsidP="00B64888">
      <w:pPr>
        <w:pStyle w:val="ListNumber2"/>
        <w:numPr>
          <w:ilvl w:val="0"/>
          <w:numId w:val="14"/>
        </w:numPr>
      </w:pPr>
      <w:r w:rsidRPr="00E13D38">
        <w:t>represent that it owns the course materials</w:t>
      </w:r>
    </w:p>
    <w:p w14:paraId="26CFA8B2" w14:textId="77777777" w:rsidR="00E13D38" w:rsidRPr="00E13D38" w:rsidRDefault="00E13D38" w:rsidP="009A6065">
      <w:pPr>
        <w:pStyle w:val="ListNumber2"/>
      </w:pPr>
      <w:r w:rsidRPr="00E13D38">
        <w:t>alter, customise, modify or create derivative works of the course materials in any way whatsoever</w:t>
      </w:r>
    </w:p>
    <w:p w14:paraId="0787770E" w14:textId="77777777" w:rsidR="00E13D38" w:rsidRPr="00E13D38" w:rsidRDefault="00E13D38" w:rsidP="009A6065">
      <w:pPr>
        <w:pStyle w:val="ListNumber2"/>
      </w:pPr>
      <w:r w:rsidRPr="00E13D38">
        <w:t>use the course materials for any purpose other than in accordance with the ATP conditions, or</w:t>
      </w:r>
    </w:p>
    <w:p w14:paraId="72EF0503" w14:textId="77777777" w:rsidR="00E13D38" w:rsidRPr="00E13D38" w:rsidRDefault="00E13D38" w:rsidP="009A6065">
      <w:pPr>
        <w:pStyle w:val="ListNumber2"/>
      </w:pPr>
      <w:r w:rsidRPr="00E13D38">
        <w:t>sell, lease, transfer, assign, sub-license, license or otherwise part with possession of the course materials, or any part of them, without the prior written consent of the department.</w:t>
      </w:r>
    </w:p>
    <w:p w14:paraId="56A03561" w14:textId="77777777" w:rsidR="00E13D38" w:rsidRPr="00E13D38" w:rsidRDefault="00E13D38" w:rsidP="00E13D38">
      <w:pPr>
        <w:pStyle w:val="Headingnumber2"/>
        <w:tabs>
          <w:tab w:val="clear" w:pos="360"/>
        </w:tabs>
        <w:ind w:left="476" w:hanging="436"/>
        <w:rPr>
          <w:rFonts w:asciiTheme="minorHAnsi" w:hAnsiTheme="minorHAnsi"/>
          <w:sz w:val="22"/>
        </w:rPr>
      </w:pPr>
      <w:r w:rsidRPr="00E13D38">
        <w:rPr>
          <w:rFonts w:asciiTheme="minorHAnsi" w:hAnsiTheme="minorHAnsi"/>
          <w:sz w:val="22"/>
        </w:rPr>
        <w:lastRenderedPageBreak/>
        <w:t>The department may notify the ATP of additional terms applicable to the licence of the course materials, including terms imposed by the owner of the course materials. The ATP must comply with such terms.</w:t>
      </w:r>
    </w:p>
    <w:p w14:paraId="5B2CBCA7"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If the ATP engages in any activities listed in clause 7.2, or if this deed expires or is terminated, the ATP must return or destroy all copies of course materials as requested by the department.</w:t>
      </w:r>
    </w:p>
    <w:p w14:paraId="7A27D0B6" w14:textId="77777777" w:rsidR="00E13D38" w:rsidRPr="00E13D38" w:rsidRDefault="00E13D38" w:rsidP="00E13D38">
      <w:pPr>
        <w:pStyle w:val="Headingnumber1"/>
        <w:rPr>
          <w:rFonts w:asciiTheme="minorHAnsi" w:hAnsiTheme="minorHAnsi"/>
        </w:rPr>
      </w:pPr>
      <w:bookmarkStart w:id="18" w:name="_Toc143683041"/>
      <w:r w:rsidRPr="00E13D38">
        <w:rPr>
          <w:rFonts w:asciiTheme="minorHAnsi" w:hAnsiTheme="minorHAnsi"/>
        </w:rPr>
        <w:t>Quality of training</w:t>
      </w:r>
      <w:bookmarkEnd w:id="18"/>
    </w:p>
    <w:p w14:paraId="647ED27F" w14:textId="77777777" w:rsidR="00E13D38" w:rsidRPr="00E13D38" w:rsidRDefault="00E13D38" w:rsidP="00E13D38">
      <w:pPr>
        <w:pStyle w:val="BodyText"/>
      </w:pPr>
      <w:r w:rsidRPr="00E13D38">
        <w:t>The ATP must maintain the capacity to deliver the accredited course to the standard described by the ATP in the application and as otherwise required in the ATP conditions, including maintaining:</w:t>
      </w:r>
    </w:p>
    <w:p w14:paraId="705E400E" w14:textId="77777777" w:rsidR="00E13D38" w:rsidRPr="00E13D38" w:rsidRDefault="00E13D38" w:rsidP="00B64888">
      <w:pPr>
        <w:pStyle w:val="ListNumber2"/>
        <w:numPr>
          <w:ilvl w:val="0"/>
          <w:numId w:val="15"/>
        </w:numPr>
      </w:pPr>
      <w:r w:rsidRPr="00E13D38">
        <w:t>all licenses and consents</w:t>
      </w:r>
    </w:p>
    <w:p w14:paraId="6ACC44D5" w14:textId="77777777" w:rsidR="00E13D38" w:rsidRPr="00E13D38" w:rsidRDefault="00E13D38" w:rsidP="009A6065">
      <w:pPr>
        <w:pStyle w:val="ListNumber2"/>
      </w:pPr>
      <w:r w:rsidRPr="00E13D38">
        <w:t>at least one nominated trainer.</w:t>
      </w:r>
    </w:p>
    <w:p w14:paraId="39798103" w14:textId="77777777" w:rsidR="00E13D38" w:rsidRPr="00E13D38" w:rsidRDefault="00E13D38" w:rsidP="00E13D38">
      <w:pPr>
        <w:pStyle w:val="Headingnumber1"/>
        <w:rPr>
          <w:rFonts w:asciiTheme="minorHAnsi" w:hAnsiTheme="minorHAnsi"/>
        </w:rPr>
      </w:pPr>
      <w:bookmarkStart w:id="19" w:name="_Toc143683042"/>
      <w:r w:rsidRPr="00E13D38">
        <w:rPr>
          <w:rFonts w:asciiTheme="minorHAnsi" w:hAnsiTheme="minorHAnsi"/>
        </w:rPr>
        <w:t>Ethics and conduct</w:t>
      </w:r>
      <w:bookmarkEnd w:id="19"/>
    </w:p>
    <w:p w14:paraId="05571DA5"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ATP must comply with and ensure that its nominated trainers comply with, the code of conduct.</w:t>
      </w:r>
    </w:p>
    <w:p w14:paraId="7A18F657"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ATP must:</w:t>
      </w:r>
    </w:p>
    <w:p w14:paraId="2AAF58AD" w14:textId="77777777" w:rsidR="00E13D38" w:rsidRPr="00E13D38" w:rsidRDefault="00E13D38" w:rsidP="00B64888">
      <w:pPr>
        <w:pStyle w:val="ListNumber2"/>
        <w:numPr>
          <w:ilvl w:val="0"/>
          <w:numId w:val="16"/>
        </w:numPr>
      </w:pPr>
      <w:r w:rsidRPr="00E13D38">
        <w:t>(information true, accurate and correct) ensure that all information it provides the department is true, accurate, complete and correct and not misleading in any way</w:t>
      </w:r>
    </w:p>
    <w:p w14:paraId="23E99C12" w14:textId="58C698DD" w:rsidR="00E13D38" w:rsidRPr="00E13D38" w:rsidRDefault="00E13D38" w:rsidP="009A6065">
      <w:pPr>
        <w:pStyle w:val="ListNumber2"/>
      </w:pPr>
      <w:r w:rsidRPr="00E13D38">
        <w:t>(marketing and communications) only market, publicise or otherwise communicate its connection to the accredited course in accordance with the ATP conditions</w:t>
      </w:r>
    </w:p>
    <w:p w14:paraId="5415335B" w14:textId="77777777" w:rsidR="00E13D38" w:rsidRPr="00E13D38" w:rsidRDefault="00E13D38" w:rsidP="009A6065">
      <w:pPr>
        <w:pStyle w:val="ListNumber2"/>
      </w:pPr>
      <w:r w:rsidRPr="00E13D38">
        <w:t>(dangerous work practices) immediately cease an activity if it would result in participants or other persons being placed in danger or injured. The ATP must immediately notify the NSW Resources Regulator if an activity that it is participating in promotes an unsafe work practice</w:t>
      </w:r>
    </w:p>
    <w:p w14:paraId="4C601B93" w14:textId="77777777" w:rsidR="00E13D38" w:rsidRPr="00E13D38" w:rsidRDefault="00E13D38" w:rsidP="009A6065">
      <w:pPr>
        <w:pStyle w:val="ListNumber2"/>
      </w:pPr>
      <w:r w:rsidRPr="00E13D38">
        <w:t>(obligations to government agencies) comply with its obligations to any Commonwealth or state government agency, including obligations under any applicable laws</w:t>
      </w:r>
    </w:p>
    <w:p w14:paraId="1E0EB75D" w14:textId="77777777" w:rsidR="00E13D38" w:rsidRPr="00E13D38" w:rsidRDefault="00E13D38" w:rsidP="009A6065">
      <w:pPr>
        <w:pStyle w:val="ListNumber2"/>
      </w:pPr>
      <w:r w:rsidRPr="00E13D38">
        <w:t>(collection of funds) not collect any funds under the auspices of the department or the NSW Resources Regulator. For example, the ATP must not claim that training fees are charged by NSW Resources Regulator</w:t>
      </w:r>
    </w:p>
    <w:p w14:paraId="359D1FE9" w14:textId="77777777" w:rsidR="00E13D38" w:rsidRPr="00E13D38" w:rsidRDefault="00E13D38" w:rsidP="009A6065">
      <w:pPr>
        <w:pStyle w:val="ListNumber2"/>
      </w:pPr>
      <w:r w:rsidRPr="00E13D38">
        <w:t>(notification of investigation) notify the department immediately when the ATP is notified or becomes aware that it is or may become subject to an investigation (or a similar process) by any government agency including Australian Skills Quality Authority (ASQA), SafeWork NSW, Australian Competition and Consumer Commission (ACCC), Australian Securities and Investments Commission (ASIC) or the Australian Tax Office (ATO)</w:t>
      </w:r>
    </w:p>
    <w:p w14:paraId="67DDFF2A" w14:textId="77777777" w:rsidR="00E13D38" w:rsidRPr="00E13D38" w:rsidRDefault="00E13D38" w:rsidP="009A6065">
      <w:pPr>
        <w:pStyle w:val="ListNumber2"/>
      </w:pPr>
      <w:r w:rsidRPr="00E13D38">
        <w:t>(no unethical or dishonest conduct) act in good faith and not act in any way that could be seen to be unethical, reckless, illegal or dishonest conduct or do anything that may bring into disrepute or be detrimental to the department or the NSW Resources Regulator.</w:t>
      </w:r>
    </w:p>
    <w:p w14:paraId="4A92E013" w14:textId="55E34CD2" w:rsidR="00E13D38" w:rsidRPr="00E13D38" w:rsidRDefault="00E13D38" w:rsidP="00E13D38">
      <w:pPr>
        <w:pStyle w:val="Headingnumber1"/>
        <w:rPr>
          <w:rFonts w:asciiTheme="minorHAnsi" w:hAnsiTheme="minorHAnsi"/>
        </w:rPr>
      </w:pPr>
      <w:bookmarkStart w:id="20" w:name="_Toc143683043"/>
      <w:r w:rsidRPr="00E13D38">
        <w:rPr>
          <w:rFonts w:asciiTheme="minorHAnsi" w:hAnsiTheme="minorHAnsi"/>
        </w:rPr>
        <w:t>Conflict of interest</w:t>
      </w:r>
      <w:bookmarkEnd w:id="20"/>
    </w:p>
    <w:p w14:paraId="7FAB0F5E" w14:textId="18C72916"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ATP warrants that at the deed acceptance date and on each day following during the term that no conflict of interest exists or is likely to arise in the performance of its obligations under the ATP conditions.</w:t>
      </w:r>
    </w:p>
    <w:p w14:paraId="60797A83" w14:textId="6ECF10DF"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If during the term, a conflict of interest arises, the ATP must:</w:t>
      </w:r>
    </w:p>
    <w:p w14:paraId="2F5DED0D" w14:textId="57804475" w:rsidR="00E13D38" w:rsidRPr="00E13D38" w:rsidRDefault="00E13D38" w:rsidP="00B64888">
      <w:pPr>
        <w:pStyle w:val="ListNumber2"/>
        <w:numPr>
          <w:ilvl w:val="0"/>
          <w:numId w:val="17"/>
        </w:numPr>
      </w:pPr>
      <w:r w:rsidRPr="00E13D38">
        <w:t>immediately notify the department in writing of that conflict of interest making a full disclosure of all information relating to the conflict of interest</w:t>
      </w:r>
    </w:p>
    <w:p w14:paraId="415BD00F" w14:textId="5E4350D1" w:rsidR="00E13D38" w:rsidRPr="00E13D38" w:rsidRDefault="00E13D38" w:rsidP="009A6065">
      <w:pPr>
        <w:pStyle w:val="ListNumber2"/>
      </w:pPr>
      <w:r w:rsidRPr="00E13D38">
        <w:lastRenderedPageBreak/>
        <w:t>take such steps as the department may reasonably require to resolve or otherwise deal with that conflict of interest.</w:t>
      </w:r>
    </w:p>
    <w:p w14:paraId="7A499C19" w14:textId="5F6C714C"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If the ATP does not notify the department under this clause or is unable or unwilling to resolve or deal with the conflict of interest as required, the department may terminate the ATP conditions.</w:t>
      </w:r>
    </w:p>
    <w:p w14:paraId="74F66450" w14:textId="27D98913"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ATP agrees that it will not, and will ensure that the nominated trainers do not, engage in any activity or obtain any interest during the course of this ATP conditions that is likely to conflict with or restrict the ATP in performing the ATP conditions.</w:t>
      </w:r>
    </w:p>
    <w:p w14:paraId="2B734D5F" w14:textId="77777777" w:rsidR="00E13D38" w:rsidRPr="00E13D38" w:rsidRDefault="00E13D38" w:rsidP="00E13D38">
      <w:pPr>
        <w:pStyle w:val="Headingnumber1"/>
        <w:rPr>
          <w:rFonts w:asciiTheme="minorHAnsi" w:hAnsiTheme="minorHAnsi"/>
        </w:rPr>
      </w:pPr>
      <w:bookmarkStart w:id="21" w:name="_Toc143683044"/>
      <w:r w:rsidRPr="00E13D38">
        <w:rPr>
          <w:rFonts w:asciiTheme="minorHAnsi" w:hAnsiTheme="minorHAnsi"/>
        </w:rPr>
        <w:t>Monitoring</w:t>
      </w:r>
      <w:bookmarkEnd w:id="21"/>
    </w:p>
    <w:p w14:paraId="016BF62E"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department may at any time carry out monitoring of the delivery of the accredited course and the ATP’s operations and compliance with the ATP conditions (including compliance with applicable laws and guidelines and policies) (monitoring).</w:t>
      </w:r>
    </w:p>
    <w:p w14:paraId="25CFECD3"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department will carry out monitoring by any means including by requesting a self-assessment by the ATP, monitoring and/or auditing all records of the ATP and any other information provided by the ATP, by attending the ATP’s site(s), interviewing the ATP’s board of management, employees, agents or subcontractors, or interviewing any participants who are receiving or have received training. This monitoring may be carried out by any person authorised by the department including external contractors.</w:t>
      </w:r>
    </w:p>
    <w:p w14:paraId="34BD1147" w14:textId="708134F5"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ATP will provide all assistance, information or access required to the department to enable the department to carry out monitoring within the timeframe requested by the department, including:</w:t>
      </w:r>
    </w:p>
    <w:p w14:paraId="544C9FBB" w14:textId="4B536D92" w:rsidR="00E13D38" w:rsidRPr="00E13D38" w:rsidRDefault="00E13D38" w:rsidP="00B64888">
      <w:pPr>
        <w:pStyle w:val="ListNumber2"/>
        <w:numPr>
          <w:ilvl w:val="0"/>
          <w:numId w:val="18"/>
        </w:numPr>
      </w:pPr>
      <w:r w:rsidRPr="00E13D38">
        <w:t>responding honestly to questions</w:t>
      </w:r>
    </w:p>
    <w:p w14:paraId="1A989D58" w14:textId="77777777" w:rsidR="00E13D38" w:rsidRPr="00E13D38" w:rsidRDefault="00E13D38" w:rsidP="009A6065">
      <w:pPr>
        <w:pStyle w:val="ListNumber2"/>
      </w:pPr>
      <w:r w:rsidRPr="00E13D38">
        <w:t>ensuring availability and accessibility of records.</w:t>
      </w:r>
    </w:p>
    <w:p w14:paraId="6BD8F103" w14:textId="77777777" w:rsidR="00E13D38" w:rsidRPr="00E13D38" w:rsidRDefault="00E13D38" w:rsidP="00E13D38">
      <w:pPr>
        <w:rPr>
          <w:rFonts w:cs="Myriad Pro"/>
        </w:rPr>
      </w:pPr>
      <w:r w:rsidRPr="00E13D38">
        <w:br w:type="page"/>
      </w:r>
    </w:p>
    <w:p w14:paraId="7CA2FB32" w14:textId="25B92880" w:rsidR="00E13D38" w:rsidRPr="00E13D38" w:rsidRDefault="00E13D38" w:rsidP="00E13D38">
      <w:pPr>
        <w:pStyle w:val="Headingnumber1"/>
        <w:rPr>
          <w:rFonts w:asciiTheme="minorHAnsi" w:hAnsiTheme="minorHAnsi"/>
        </w:rPr>
      </w:pPr>
      <w:bookmarkStart w:id="22" w:name="_Toc143683045"/>
      <w:r w:rsidRPr="00E13D38">
        <w:rPr>
          <w:rFonts w:asciiTheme="minorHAnsi" w:hAnsiTheme="minorHAnsi"/>
        </w:rPr>
        <w:lastRenderedPageBreak/>
        <w:t>Marketing and advertising</w:t>
      </w:r>
      <w:bookmarkEnd w:id="22"/>
    </w:p>
    <w:p w14:paraId="138B97CA"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department may, from time to time, issue guidelines governing the marketing and advertising in connection with the accredited course.</w:t>
      </w:r>
    </w:p>
    <w:p w14:paraId="6D4AE623"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ATP must not market or advertise the accredited course or the approval of the ATP to deliver the accredited course, without prior written approval from the department or compliance with any guidelines issued under clause 12.1 above.</w:t>
      </w:r>
    </w:p>
    <w:p w14:paraId="6D6BD109" w14:textId="212F1158"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department will not approve any marketing or advertising that does not comply with the following:</w:t>
      </w:r>
    </w:p>
    <w:p w14:paraId="5C3F3E14" w14:textId="409B4EE9" w:rsidR="00E13D38" w:rsidRPr="00E13D38" w:rsidRDefault="00E13D38" w:rsidP="00B64888">
      <w:pPr>
        <w:pStyle w:val="ListNumber2"/>
        <w:numPr>
          <w:ilvl w:val="0"/>
          <w:numId w:val="19"/>
        </w:numPr>
      </w:pPr>
      <w:r w:rsidRPr="00E13D38">
        <w:t>The term ‘accredited’ may only be used in connection with the accredited course. The NSW Resources Regulator must be identified as the accrediting body. This term cannot be used to refer to the ATP or to the ATP’s individual trainers and/or assessors.</w:t>
      </w:r>
    </w:p>
    <w:p w14:paraId="2D05C2FF" w14:textId="582334C1" w:rsidR="00E13D38" w:rsidRPr="00E13D38" w:rsidRDefault="00E13D38" w:rsidP="009A6065">
      <w:pPr>
        <w:pStyle w:val="ListNumber2"/>
      </w:pPr>
      <w:r w:rsidRPr="00E13D38">
        <w:t xml:space="preserve">The ATP may only refer to itself as: </w:t>
      </w:r>
      <w:r w:rsidR="009A6065">
        <w:br/>
      </w:r>
      <w:r w:rsidRPr="00E13D38">
        <w:t>“approved to deliver a course of slinging, lifting and towing training accredited by the NSW</w:t>
      </w:r>
      <w:r w:rsidR="009B22D2">
        <w:t> </w:t>
      </w:r>
      <w:r w:rsidRPr="00E13D38">
        <w:t>Resources Regulator.”</w:t>
      </w:r>
    </w:p>
    <w:p w14:paraId="51167725" w14:textId="5E175817" w:rsidR="00E13D38" w:rsidRPr="00E13D38" w:rsidRDefault="00E13D38" w:rsidP="009A6065">
      <w:pPr>
        <w:pStyle w:val="ListNumber2"/>
      </w:pPr>
      <w:r w:rsidRPr="00E13D38">
        <w:t>All advertising must include the ATP’s approval number provided by the NSW</w:t>
      </w:r>
      <w:r w:rsidR="009B22D2">
        <w:t> </w:t>
      </w:r>
      <w:r w:rsidRPr="00E13D38">
        <w:t>Resources Regulator.</w:t>
      </w:r>
    </w:p>
    <w:p w14:paraId="65E5A8DC" w14:textId="77777777" w:rsidR="00E13D38" w:rsidRPr="00E13D38" w:rsidRDefault="00E13D38" w:rsidP="009A6065">
      <w:pPr>
        <w:pStyle w:val="ListNumber2"/>
      </w:pPr>
      <w:r w:rsidRPr="00E13D38">
        <w:t>Advertising and publicity must not be misleading or ambiguous.</w:t>
      </w:r>
    </w:p>
    <w:p w14:paraId="368BDCFC" w14:textId="77777777" w:rsidR="00E13D38" w:rsidRPr="00E13D38" w:rsidRDefault="00E13D38" w:rsidP="009A6065">
      <w:pPr>
        <w:pStyle w:val="ListNumber2"/>
      </w:pPr>
      <w:r w:rsidRPr="00E13D38">
        <w:t xml:space="preserve">Any use of the NSW Government logo is restricted to advertising the accredited course and must be consistent with </w:t>
      </w:r>
      <w:r w:rsidRPr="00E13D38">
        <w:rPr>
          <w:i/>
        </w:rPr>
        <w:t>NSW Government Brand Guidelines</w:t>
      </w:r>
      <w:r w:rsidRPr="00E13D38">
        <w:t>.</w:t>
      </w:r>
    </w:p>
    <w:p w14:paraId="2EA979F4" w14:textId="77777777" w:rsidR="00E13D38" w:rsidRPr="00E13D38" w:rsidRDefault="00E13D38" w:rsidP="00E13D38">
      <w:pPr>
        <w:pStyle w:val="Headingnumber1"/>
        <w:rPr>
          <w:rFonts w:asciiTheme="minorHAnsi" w:hAnsiTheme="minorHAnsi"/>
        </w:rPr>
      </w:pPr>
      <w:bookmarkStart w:id="23" w:name="_Toc143683046"/>
      <w:r w:rsidRPr="00E13D38">
        <w:rPr>
          <w:rFonts w:asciiTheme="minorHAnsi" w:hAnsiTheme="minorHAnsi"/>
        </w:rPr>
        <w:t>Records and reporting</w:t>
      </w:r>
      <w:bookmarkEnd w:id="23"/>
    </w:p>
    <w:p w14:paraId="36B84747" w14:textId="7D0D8AC2"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ATP will maintain records in connection with its obligations under the ATP conditions including the delivery of the accredited course. This includes records specified in the training conditions.</w:t>
      </w:r>
    </w:p>
    <w:p w14:paraId="56934D20" w14:textId="0FBA5FBF"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 xml:space="preserve">The ATP will maintain records for not less than </w:t>
      </w:r>
      <w:r w:rsidR="00CD16E9">
        <w:rPr>
          <w:rFonts w:asciiTheme="minorHAnsi" w:hAnsiTheme="minorHAnsi"/>
          <w:sz w:val="22"/>
        </w:rPr>
        <w:t>7</w:t>
      </w:r>
      <w:r w:rsidRPr="00E13D38">
        <w:rPr>
          <w:rFonts w:asciiTheme="minorHAnsi" w:hAnsiTheme="minorHAnsi"/>
          <w:sz w:val="22"/>
        </w:rPr>
        <w:t xml:space="preserve"> years after the end of this deed.</w:t>
      </w:r>
    </w:p>
    <w:p w14:paraId="6C02B8C3"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ATP will liaise with and report to the department as required by the department for the purposes of the ATP conditions in connection with the delivery of the accredited course.</w:t>
      </w:r>
    </w:p>
    <w:p w14:paraId="3F76FF82" w14:textId="77777777" w:rsidR="00E13D38" w:rsidRPr="00E13D38" w:rsidRDefault="00E13D38" w:rsidP="00E13D38">
      <w:pPr>
        <w:pStyle w:val="Headingnumber1"/>
        <w:rPr>
          <w:rFonts w:asciiTheme="minorHAnsi" w:hAnsiTheme="minorHAnsi"/>
        </w:rPr>
      </w:pPr>
      <w:bookmarkStart w:id="24" w:name="_Toc143683047"/>
      <w:r w:rsidRPr="00E13D38">
        <w:rPr>
          <w:rFonts w:asciiTheme="minorHAnsi" w:hAnsiTheme="minorHAnsi"/>
        </w:rPr>
        <w:t>Insurance</w:t>
      </w:r>
      <w:bookmarkEnd w:id="24"/>
      <w:r w:rsidRPr="00E13D38">
        <w:rPr>
          <w:rFonts w:asciiTheme="minorHAnsi" w:hAnsiTheme="minorHAnsi"/>
        </w:rPr>
        <w:t xml:space="preserve"> </w:t>
      </w:r>
    </w:p>
    <w:p w14:paraId="53350301"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ATP will have and maintain the following insurance:</w:t>
      </w:r>
    </w:p>
    <w:p w14:paraId="33C122F8" w14:textId="77777777" w:rsidR="00E13D38" w:rsidRPr="00E13D38" w:rsidRDefault="00E13D38" w:rsidP="00B64888">
      <w:pPr>
        <w:pStyle w:val="ListNumber2"/>
        <w:numPr>
          <w:ilvl w:val="0"/>
          <w:numId w:val="20"/>
        </w:numPr>
      </w:pPr>
      <w:r w:rsidRPr="00E13D38">
        <w:t>for the term:</w:t>
      </w:r>
    </w:p>
    <w:p w14:paraId="13674343" w14:textId="473D1B1A" w:rsidR="00E13D38" w:rsidRPr="00E13D38" w:rsidRDefault="00E13D38" w:rsidP="009A6065">
      <w:pPr>
        <w:pStyle w:val="ListNumber3"/>
      </w:pPr>
      <w:r w:rsidRPr="00E13D38">
        <w:t>public and products liability insurance with a minimum limit of $20 million for any one occurrence; and</w:t>
      </w:r>
    </w:p>
    <w:p w14:paraId="7B8C1988" w14:textId="77777777" w:rsidR="00E13D38" w:rsidRPr="00E13D38" w:rsidRDefault="00E13D38" w:rsidP="009A6065">
      <w:pPr>
        <w:pStyle w:val="ListNumber3"/>
      </w:pPr>
      <w:r w:rsidRPr="00E13D38">
        <w:t>professional indemnity insurance with a minimum limit of $1 million for any one occurrence and in the aggregate for the insurance period; and</w:t>
      </w:r>
    </w:p>
    <w:p w14:paraId="48BC7F73" w14:textId="77777777" w:rsidR="00E13D38" w:rsidRPr="00E13D38" w:rsidRDefault="00E13D38" w:rsidP="009A6065">
      <w:pPr>
        <w:pStyle w:val="ListNumber3"/>
      </w:pPr>
      <w:r w:rsidRPr="00E13D38">
        <w:t>workers compensation and other compulsory third party insurance as required by law; and</w:t>
      </w:r>
    </w:p>
    <w:p w14:paraId="743A8853" w14:textId="2EF114CD" w:rsidR="00E13D38" w:rsidRPr="00E13D38" w:rsidRDefault="00E13D38" w:rsidP="009A6065">
      <w:pPr>
        <w:pStyle w:val="ListNumber2"/>
      </w:pPr>
      <w:r w:rsidRPr="00E13D38">
        <w:t xml:space="preserve">for </w:t>
      </w:r>
      <w:r w:rsidR="009A6065">
        <w:t>6</w:t>
      </w:r>
      <w:r w:rsidRPr="00E13D38">
        <w:t xml:space="preserve"> years after the term, a valid and enforceable professional indemnity insurance policy to the extent and in the amounts specified above</w:t>
      </w:r>
      <w:r w:rsidR="009A6065">
        <w:t xml:space="preserve"> </w:t>
      </w:r>
      <w:r w:rsidRPr="00E13D38">
        <w:t>(the insurance policies).</w:t>
      </w:r>
    </w:p>
    <w:p w14:paraId="048CCE78"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insurance policies must be taken out by the ATP with a reputable and solvent insurer(s) acceptable to the department, which carries on insurance business in Australia and is authorised in Australia to operate an insurance company.</w:t>
      </w:r>
    </w:p>
    <w:p w14:paraId="28D994CE" w14:textId="7D47D180"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lastRenderedPageBreak/>
        <w:t>The ATP must:</w:t>
      </w:r>
    </w:p>
    <w:p w14:paraId="3E2E7A0E" w14:textId="7108E50B" w:rsidR="00E13D38" w:rsidRPr="00E13D38" w:rsidRDefault="00E13D38" w:rsidP="00B64888">
      <w:pPr>
        <w:pStyle w:val="ListNumber2"/>
        <w:numPr>
          <w:ilvl w:val="0"/>
          <w:numId w:val="21"/>
        </w:numPr>
      </w:pPr>
      <w:r w:rsidRPr="00E13D38">
        <w:t>not do or allow to be done anything which may vitiate, invalidate, prejudice or render ineffective the insurance or entitle the insurer to refuse the claim; and</w:t>
      </w:r>
    </w:p>
    <w:p w14:paraId="180D2F0C" w14:textId="77777777" w:rsidR="00E13D38" w:rsidRPr="00E13D38" w:rsidRDefault="00E13D38" w:rsidP="009A6065">
      <w:pPr>
        <w:pStyle w:val="ListNumber2"/>
      </w:pPr>
      <w:r w:rsidRPr="00E13D38">
        <w:t>without limiting clause 14.1, promptly reinstate any insurance if it lapses or if the cover is exhausted.</w:t>
      </w:r>
    </w:p>
    <w:p w14:paraId="4CD2AF88"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ATP will, on request by the department, provide current relevant confirmation of insurance documentation including certificates of currency, certifying that it has insurance as required by this clause 14, noting any restrictions that may be relevant to the performance of the ATP conditions.</w:t>
      </w:r>
    </w:p>
    <w:p w14:paraId="49A4DBE2"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ATP will as soon as practicable notify the department of any occurrence that may give rise to a claim under the public liability or professional indemnity insurance policies and afterwards keep the department fully informed of developments concerning any claim.</w:t>
      </w:r>
    </w:p>
    <w:p w14:paraId="54944105"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requirements of this clause do not affect the ATP’s liabilities in connection with the ATP conditions.</w:t>
      </w:r>
    </w:p>
    <w:p w14:paraId="568F4770"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ATP’s obligations under this clause are continuing obligations and survive termination of the ATP conditions whilst the obligations of the ATP under this clause continue.</w:t>
      </w:r>
    </w:p>
    <w:p w14:paraId="1495264B" w14:textId="77777777" w:rsidR="00E13D38" w:rsidRPr="00E13D38" w:rsidRDefault="00E13D38" w:rsidP="00E13D38">
      <w:pPr>
        <w:pStyle w:val="Headingnumber1"/>
        <w:rPr>
          <w:rFonts w:asciiTheme="minorHAnsi" w:hAnsiTheme="minorHAnsi"/>
        </w:rPr>
      </w:pPr>
      <w:bookmarkStart w:id="25" w:name="_Toc143683048"/>
      <w:r w:rsidRPr="00E13D38">
        <w:rPr>
          <w:rFonts w:asciiTheme="minorHAnsi" w:hAnsiTheme="minorHAnsi"/>
        </w:rPr>
        <w:t>Termination, suspension or variation</w:t>
      </w:r>
      <w:bookmarkEnd w:id="25"/>
    </w:p>
    <w:p w14:paraId="38EABA4D"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Termination for convenience:</w:t>
      </w:r>
    </w:p>
    <w:p w14:paraId="1FF9F883" w14:textId="31C3C491" w:rsidR="00E13D38" w:rsidRPr="00E13D38" w:rsidRDefault="00E13D38" w:rsidP="00B64888">
      <w:pPr>
        <w:pStyle w:val="ListNumber2"/>
        <w:numPr>
          <w:ilvl w:val="0"/>
          <w:numId w:val="22"/>
        </w:numPr>
      </w:pPr>
      <w:r w:rsidRPr="00E13D38">
        <w:t xml:space="preserve">The department may, at any time, terminate the ATP conditions for any reason by giving at least </w:t>
      </w:r>
      <w:r w:rsidR="00CD16E9">
        <w:t>2</w:t>
      </w:r>
      <w:r w:rsidRPr="00E13D38">
        <w:t xml:space="preserve"> months’ notice to the ATP.</w:t>
      </w:r>
    </w:p>
    <w:p w14:paraId="53BF7994" w14:textId="7845B328" w:rsidR="00E13D38" w:rsidRPr="00E13D38" w:rsidRDefault="00E13D38" w:rsidP="009A6065">
      <w:pPr>
        <w:pStyle w:val="ListNumber2"/>
      </w:pPr>
      <w:r w:rsidRPr="00E13D38">
        <w:t xml:space="preserve">The ATP may, at any time, terminate the ATP conditions for any reason by giving at least </w:t>
      </w:r>
      <w:r w:rsidR="00CD16E9">
        <w:t>2</w:t>
      </w:r>
      <w:r w:rsidRPr="00E13D38">
        <w:t xml:space="preserve"> months’ notice to the department.</w:t>
      </w:r>
    </w:p>
    <w:p w14:paraId="73A8013F"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Termination, suspension or variation for default:</w:t>
      </w:r>
    </w:p>
    <w:p w14:paraId="0F44CFF7" w14:textId="77777777" w:rsidR="00E13D38" w:rsidRPr="00E13D38" w:rsidRDefault="00E13D38" w:rsidP="00B64888">
      <w:pPr>
        <w:pStyle w:val="ListNumber2"/>
        <w:numPr>
          <w:ilvl w:val="0"/>
          <w:numId w:val="23"/>
        </w:numPr>
      </w:pPr>
      <w:r w:rsidRPr="00E13D38">
        <w:t>The ATP will not allow an event of default to occur.</w:t>
      </w:r>
    </w:p>
    <w:p w14:paraId="5DEAF6CB" w14:textId="77777777" w:rsidR="00E13D38" w:rsidRPr="00E13D38" w:rsidRDefault="00E13D38" w:rsidP="009A6065">
      <w:pPr>
        <w:pStyle w:val="ListNumber2"/>
      </w:pPr>
      <w:r w:rsidRPr="00E13D38">
        <w:t>If an event of default occurs, the ATP will immediately notify the department of the event of default and provide sufficient detail to the department to assess the significance and impact of the event of default.</w:t>
      </w:r>
    </w:p>
    <w:p w14:paraId="1A0AAF34" w14:textId="5D99808A" w:rsidR="00E13D38" w:rsidRPr="00E13D38" w:rsidRDefault="00E13D38" w:rsidP="009A6065">
      <w:pPr>
        <w:pStyle w:val="ListNumber2"/>
      </w:pPr>
      <w:r w:rsidRPr="00E13D38">
        <w:t>If an event of default occurs, the department may, by written notice to the ATP, immediately:</w:t>
      </w:r>
    </w:p>
    <w:p w14:paraId="26F00F1F" w14:textId="77777777" w:rsidR="00E13D38" w:rsidRPr="00E13D38" w:rsidRDefault="00E13D38" w:rsidP="00B64888">
      <w:pPr>
        <w:pStyle w:val="ListNumber3"/>
        <w:numPr>
          <w:ilvl w:val="0"/>
          <w:numId w:val="24"/>
        </w:numPr>
      </w:pPr>
      <w:r w:rsidRPr="00E13D38">
        <w:t>suspend all or part of the ATP’s rights under the ATP conditions, including the approval to deliver the accredited course</w:t>
      </w:r>
    </w:p>
    <w:p w14:paraId="6280D8B3" w14:textId="03C5FD77" w:rsidR="00E13D38" w:rsidRPr="00E13D38" w:rsidRDefault="00E13D38" w:rsidP="009A6065">
      <w:pPr>
        <w:pStyle w:val="ListNumber3"/>
      </w:pPr>
      <w:r w:rsidRPr="00E13D38">
        <w:t>vary the ATP conditions</w:t>
      </w:r>
    </w:p>
    <w:p w14:paraId="04062CF6" w14:textId="77777777" w:rsidR="00E13D38" w:rsidRPr="00E13D38" w:rsidRDefault="00E13D38" w:rsidP="009A6065">
      <w:pPr>
        <w:pStyle w:val="ListNumber3"/>
      </w:pPr>
      <w:r w:rsidRPr="00E13D38">
        <w:t>exercise any of its other rights under the ATP conditions; or</w:t>
      </w:r>
    </w:p>
    <w:p w14:paraId="7BF79C5A" w14:textId="77777777" w:rsidR="00E13D38" w:rsidRPr="00E13D38" w:rsidRDefault="00E13D38" w:rsidP="009A6065">
      <w:pPr>
        <w:pStyle w:val="ListNumber3"/>
      </w:pPr>
      <w:r w:rsidRPr="00E13D38">
        <w:t>terminate this deed.</w:t>
      </w:r>
    </w:p>
    <w:p w14:paraId="6536115E" w14:textId="77777777" w:rsidR="00E13D38" w:rsidRPr="00E13D38" w:rsidRDefault="00E13D38" w:rsidP="00DE587C">
      <w:pPr>
        <w:pStyle w:val="ListNumber2"/>
      </w:pPr>
      <w:r w:rsidRPr="00E13D38">
        <w:t xml:space="preserve">If the </w:t>
      </w:r>
      <w:r w:rsidRPr="009A6065">
        <w:t>department</w:t>
      </w:r>
      <w:r w:rsidRPr="00E13D38">
        <w:t xml:space="preserve"> believes that the ATP has failed to comply with the ATP conditions, the department may give the ATP a notice requiring the ATP, within 14 days after receiving the notice, to show that there has been no such failure, or to remedy the failure where the failure is capable of remedy. If, after the 14 days have expired, the department is satisfied that the ATP did fail to comply as alleged in the notice and has not remedied the failure, the department may, by written notice to the ATP, terminate this deed. This clause does not limit the department’s rights under this deed or at law.</w:t>
      </w:r>
    </w:p>
    <w:p w14:paraId="664539E8" w14:textId="5D070179" w:rsidR="00E13D38" w:rsidRPr="00E13D38" w:rsidRDefault="00E13D38" w:rsidP="009A6065">
      <w:pPr>
        <w:pStyle w:val="ListNumber2"/>
      </w:pPr>
      <w:r w:rsidRPr="00E13D38">
        <w:t>Event of default means any of the following (whether or not caused by anything outside the control of the ATP):</w:t>
      </w:r>
    </w:p>
    <w:p w14:paraId="08CB75AA" w14:textId="50EADC01" w:rsidR="00E13D38" w:rsidRPr="00E13D38" w:rsidRDefault="00E13D38" w:rsidP="00B64888">
      <w:pPr>
        <w:pStyle w:val="ListNumber3"/>
        <w:numPr>
          <w:ilvl w:val="0"/>
          <w:numId w:val="25"/>
        </w:numPr>
      </w:pPr>
      <w:r w:rsidRPr="00E13D38">
        <w:lastRenderedPageBreak/>
        <w:t>non-compliance: the ATP has not complied with any term or condition of the ATP conditions</w:t>
      </w:r>
    </w:p>
    <w:p w14:paraId="006DC252" w14:textId="022CC391" w:rsidR="00E13D38" w:rsidRPr="00E13D38" w:rsidRDefault="00E13D38" w:rsidP="009A6065">
      <w:pPr>
        <w:pStyle w:val="ListNumber3"/>
      </w:pPr>
      <w:r w:rsidRPr="00E13D38">
        <w:t>untrue warranty: a representation, warranty or statement made by the ATP is untrue or misleading or a reply to a question made by, or on behalf of, the department, is untrue or misleading</w:t>
      </w:r>
    </w:p>
    <w:p w14:paraId="0DC462D0" w14:textId="77777777" w:rsidR="00E13D38" w:rsidRPr="00E13D38" w:rsidRDefault="00E13D38" w:rsidP="009A6065">
      <w:pPr>
        <w:pStyle w:val="ListNumber3"/>
      </w:pPr>
      <w:r w:rsidRPr="00E13D38">
        <w:t>void document: the ATP conditions or any other related agreement, entered into by the ATP and the department is void, voidable or otherwise unenforceable by the department or is claimed to be so by the ATP</w:t>
      </w:r>
    </w:p>
    <w:p w14:paraId="420F80AF" w14:textId="77777777" w:rsidR="00E13D38" w:rsidRPr="00E13D38" w:rsidRDefault="00E13D38" w:rsidP="009A6065">
      <w:pPr>
        <w:pStyle w:val="ListNumber3"/>
      </w:pPr>
      <w:r w:rsidRPr="00E13D38">
        <w:t>compliance unlawful: it is unlawful for the ATP to comply with any of its obligations under the ATP conditions or it is claimed to be so by the ATP, and</w:t>
      </w:r>
    </w:p>
    <w:p w14:paraId="67C8849D" w14:textId="614A8066" w:rsidR="00E13D38" w:rsidRPr="00E13D38" w:rsidRDefault="00E13D38" w:rsidP="009A6065">
      <w:pPr>
        <w:pStyle w:val="ListNumber3"/>
      </w:pPr>
      <w:r w:rsidRPr="00E13D38">
        <w:t>unable to perform obligations: the department reasonably considers that the ATP is unlikely to perform its obligations under the ATP conditions or to deliver the accredited course.</w:t>
      </w:r>
    </w:p>
    <w:p w14:paraId="129464B0"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Variation of the ATP conditions</w:t>
      </w:r>
    </w:p>
    <w:p w14:paraId="61E76BC2" w14:textId="77777777" w:rsidR="00E13D38" w:rsidRPr="00E13D38" w:rsidRDefault="00E13D38" w:rsidP="00B64888">
      <w:pPr>
        <w:pStyle w:val="ListNumber2"/>
        <w:numPr>
          <w:ilvl w:val="0"/>
          <w:numId w:val="26"/>
        </w:numPr>
      </w:pPr>
      <w:r w:rsidRPr="00E13D38">
        <w:t>The department may vary this deed:</w:t>
      </w:r>
    </w:p>
    <w:p w14:paraId="061DD7AF" w14:textId="684FE8CF" w:rsidR="00E13D38" w:rsidRPr="00E13D38" w:rsidRDefault="00E13D38" w:rsidP="00B64888">
      <w:pPr>
        <w:pStyle w:val="ListNumber3"/>
        <w:numPr>
          <w:ilvl w:val="0"/>
          <w:numId w:val="27"/>
        </w:numPr>
      </w:pPr>
      <w:r w:rsidRPr="00E13D38">
        <w:t>at any time if there is an event of default and the ATP has failed to, or is unable to, remedy the event of default within 14 days of the department providing notice to the ATP of the event of default</w:t>
      </w:r>
    </w:p>
    <w:p w14:paraId="41E7FEC2" w14:textId="77777777" w:rsidR="00E13D38" w:rsidRPr="00E13D38" w:rsidRDefault="00E13D38" w:rsidP="009A6065">
      <w:pPr>
        <w:pStyle w:val="ListNumber3"/>
      </w:pPr>
      <w:r w:rsidRPr="00E13D38">
        <w:t>at any time, with the consent of the ATP or by giving at least one months’ notice to the ATP, or</w:t>
      </w:r>
    </w:p>
    <w:p w14:paraId="7C253C6D" w14:textId="77777777" w:rsidR="00E13D38" w:rsidRPr="00E13D38" w:rsidRDefault="00E13D38" w:rsidP="009A6065">
      <w:pPr>
        <w:pStyle w:val="ListNumber3"/>
      </w:pPr>
      <w:r w:rsidRPr="00E13D38">
        <w:t>otherwise in accordance with the ATP conditions.</w:t>
      </w:r>
    </w:p>
    <w:p w14:paraId="3B8C2DA4" w14:textId="77777777" w:rsidR="00E13D38" w:rsidRPr="00E13D38" w:rsidRDefault="00E13D38" w:rsidP="009A6065">
      <w:pPr>
        <w:pStyle w:val="ListNumber2"/>
      </w:pPr>
      <w:r w:rsidRPr="00E13D38">
        <w:t>To be clear, this clause does not limit the department’s rights under the remainder of the ATP conditions.</w:t>
      </w:r>
    </w:p>
    <w:p w14:paraId="0BBFB2CA" w14:textId="77777777" w:rsidR="00E13D38" w:rsidRPr="00E13D38" w:rsidRDefault="00E13D38" w:rsidP="009A6065">
      <w:pPr>
        <w:pStyle w:val="ListNumber2"/>
      </w:pPr>
      <w:r w:rsidRPr="00E13D38">
        <w:t>In giving notice of any changes under this clause, the department will specify the date on which the change is to take effect.</w:t>
      </w:r>
    </w:p>
    <w:p w14:paraId="543AAA6D" w14:textId="10C59BC3"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Effect of termination</w:t>
      </w:r>
    </w:p>
    <w:p w14:paraId="69A8F688" w14:textId="77777777" w:rsidR="00E13D38" w:rsidRPr="00E13D38" w:rsidRDefault="00E13D38" w:rsidP="00E13D38">
      <w:pPr>
        <w:pStyle w:val="BodyText"/>
      </w:pPr>
      <w:r w:rsidRPr="00E13D38">
        <w:t>On termination of this deed:</w:t>
      </w:r>
    </w:p>
    <w:p w14:paraId="12069E91" w14:textId="77777777" w:rsidR="00E13D38" w:rsidRPr="00E13D38" w:rsidRDefault="00E13D38" w:rsidP="00B64888">
      <w:pPr>
        <w:pStyle w:val="ListNumber2"/>
        <w:numPr>
          <w:ilvl w:val="0"/>
          <w:numId w:val="28"/>
        </w:numPr>
      </w:pPr>
      <w:r w:rsidRPr="00E13D38">
        <w:t>the ATP (including its nominated trainers) will immediately no longer be approved to deliver the accredited course.</w:t>
      </w:r>
    </w:p>
    <w:p w14:paraId="22FDEE61" w14:textId="77777777" w:rsidR="00E13D38" w:rsidRPr="00E13D38" w:rsidRDefault="00E13D38" w:rsidP="009A6065">
      <w:pPr>
        <w:pStyle w:val="ListNumber2"/>
      </w:pPr>
      <w:r w:rsidRPr="00E13D38">
        <w:t>the ATP will (at its own cost) do anything that the department requests.</w:t>
      </w:r>
    </w:p>
    <w:p w14:paraId="051EB03B" w14:textId="77777777" w:rsidR="00E13D38" w:rsidRPr="00E13D38" w:rsidRDefault="00E13D38" w:rsidP="00E13D38">
      <w:pPr>
        <w:pStyle w:val="Headingnumber1"/>
        <w:rPr>
          <w:rFonts w:asciiTheme="minorHAnsi" w:hAnsiTheme="minorHAnsi"/>
        </w:rPr>
      </w:pPr>
      <w:bookmarkStart w:id="26" w:name="_Toc143683049"/>
      <w:r w:rsidRPr="00E13D38">
        <w:rPr>
          <w:rFonts w:asciiTheme="minorHAnsi" w:hAnsiTheme="minorHAnsi"/>
        </w:rPr>
        <w:t>Warranties</w:t>
      </w:r>
      <w:bookmarkEnd w:id="26"/>
    </w:p>
    <w:p w14:paraId="055B7F56" w14:textId="77777777" w:rsidR="00E13D38" w:rsidRPr="00E13D38" w:rsidRDefault="00E13D38" w:rsidP="00E13D38">
      <w:pPr>
        <w:pStyle w:val="BodyText"/>
      </w:pPr>
      <w:r w:rsidRPr="00E13D38">
        <w:t>The ATP warrants that, on the deed acceptance date and on each day following during the term:</w:t>
      </w:r>
    </w:p>
    <w:p w14:paraId="2230BDAF" w14:textId="3E319FA0" w:rsidR="00E13D38" w:rsidRPr="00E13D38" w:rsidRDefault="00E13D38" w:rsidP="00B64888">
      <w:pPr>
        <w:pStyle w:val="ListNumber2"/>
        <w:numPr>
          <w:ilvl w:val="0"/>
          <w:numId w:val="29"/>
        </w:numPr>
      </w:pPr>
      <w:r w:rsidRPr="00E13D38">
        <w:t>it complies with all applicable laws</w:t>
      </w:r>
    </w:p>
    <w:p w14:paraId="42E996AD" w14:textId="24F09FDD" w:rsidR="00E13D38" w:rsidRPr="00E13D38" w:rsidRDefault="00E13D38" w:rsidP="009A6065">
      <w:pPr>
        <w:pStyle w:val="ListNumber2"/>
      </w:pPr>
      <w:r w:rsidRPr="00E13D38">
        <w:t>it has the legal right and power to enter into the ATP conditions and to perform its obligations under the ATP conditions</w:t>
      </w:r>
    </w:p>
    <w:p w14:paraId="16465553" w14:textId="2C070FAB" w:rsidR="00E13D38" w:rsidRPr="00E13D38" w:rsidRDefault="00E13D38" w:rsidP="009A6065">
      <w:pPr>
        <w:pStyle w:val="ListNumber2"/>
      </w:pPr>
      <w:r w:rsidRPr="00E13D38">
        <w:t>the execution, delivery and performance of the ATP conditions by it has been duly and validly authorised by all necessary corporate action on its part</w:t>
      </w:r>
    </w:p>
    <w:p w14:paraId="234408E7" w14:textId="51BBA52D" w:rsidR="00E13D38" w:rsidRPr="00E13D38" w:rsidRDefault="00E13D38" w:rsidP="009A6065">
      <w:pPr>
        <w:pStyle w:val="ListNumber2"/>
      </w:pPr>
      <w:r w:rsidRPr="00E13D38">
        <w:t>each authorisation necessary to enable it to unconditionally execute and deliver and comply with its obligations under the ATP conditions, and to carry on its principal business or activity, has been obtained, effected and complied with</w:t>
      </w:r>
    </w:p>
    <w:p w14:paraId="04163ECB" w14:textId="33398F46" w:rsidR="00E13D38" w:rsidRPr="00E13D38" w:rsidRDefault="00E13D38" w:rsidP="009A6065">
      <w:pPr>
        <w:pStyle w:val="ListNumber2"/>
      </w:pPr>
      <w:r w:rsidRPr="00E13D38">
        <w:t>the deed constitutes a valid and binding agreement and is enforceable against it by the department in accordance with its terms</w:t>
      </w:r>
    </w:p>
    <w:p w14:paraId="6473A00D" w14:textId="1E7C594B" w:rsidR="00E13D38" w:rsidRPr="00E13D38" w:rsidRDefault="00E13D38" w:rsidP="009A6065">
      <w:pPr>
        <w:pStyle w:val="ListNumber2"/>
      </w:pPr>
      <w:r w:rsidRPr="00E13D38">
        <w:lastRenderedPageBreak/>
        <w:t>the ATP is not aware of any circumstances, including any financial circumstances or any litigation or other proceedings that are taking place, pending or are threatened, which adversely affects or might adversely affect the ATP’s ability to perform the ATP conditions or deliver the accredited course, and</w:t>
      </w:r>
    </w:p>
    <w:p w14:paraId="42CFF64D" w14:textId="089D8823" w:rsidR="00E13D38" w:rsidRPr="00E13D38" w:rsidRDefault="00E13D38" w:rsidP="009A6065">
      <w:pPr>
        <w:pStyle w:val="ListNumber2"/>
      </w:pPr>
      <w:r w:rsidRPr="00E13D38">
        <w:t>all information provided by the ATP to the department before the deed acceptance date (including in connection to the application) is true, accurate and complete and is not misleading in any way.</w:t>
      </w:r>
    </w:p>
    <w:p w14:paraId="3F28D12C" w14:textId="77777777" w:rsidR="00E13D38" w:rsidRPr="00E13D38" w:rsidRDefault="00E13D38" w:rsidP="00E13D38">
      <w:pPr>
        <w:pStyle w:val="Headingnumber1"/>
        <w:rPr>
          <w:rFonts w:asciiTheme="minorHAnsi" w:hAnsiTheme="minorHAnsi"/>
        </w:rPr>
      </w:pPr>
      <w:bookmarkStart w:id="27" w:name="_Toc143683050"/>
      <w:r w:rsidRPr="00E13D38">
        <w:rPr>
          <w:rFonts w:asciiTheme="minorHAnsi" w:hAnsiTheme="minorHAnsi"/>
        </w:rPr>
        <w:t>Indemnities and liability</w:t>
      </w:r>
      <w:bookmarkEnd w:id="27"/>
    </w:p>
    <w:p w14:paraId="1BED5FBA"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Indemnities</w:t>
      </w:r>
    </w:p>
    <w:p w14:paraId="7C7E14C5" w14:textId="77777777" w:rsidR="00E13D38" w:rsidRPr="00E13D38" w:rsidRDefault="00E13D38" w:rsidP="00B64888">
      <w:pPr>
        <w:pStyle w:val="ListNumber2"/>
        <w:numPr>
          <w:ilvl w:val="0"/>
          <w:numId w:val="30"/>
        </w:numPr>
      </w:pPr>
      <w:r w:rsidRPr="00E13D38">
        <w:t>The ATP must indemnify and keep indemnified the department, including its personnel (the indemnified) against any claim, action, damage, loss, liability, cost, charge, expense, outgoing or payment (including legal fees on a solicitor/client basis) which the indemnified pays, suffers, incurs or is liable for in respect of or as a result of any act or omission by the ATP or its personnel in connection with or arising out of this deed including delivery of the accredited course.</w:t>
      </w:r>
    </w:p>
    <w:p w14:paraId="0BEFBE3C" w14:textId="77777777" w:rsidR="00E13D38" w:rsidRPr="00E13D38" w:rsidRDefault="00E13D38" w:rsidP="009A6065">
      <w:pPr>
        <w:pStyle w:val="ListNumber2"/>
      </w:pPr>
      <w:r w:rsidRPr="00E13D38">
        <w:t>The ATP’s liability under this clause 17.1 will be reduced to the extent that any claim, action, damage, loss, liability, cost, charge, expense, outgoing or payment was caused or contributed to by the department's breach of the deed, negligent or unlawful acts or omissions.</w:t>
      </w:r>
    </w:p>
    <w:p w14:paraId="0761B03C"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Exclusion of liability:</w:t>
      </w:r>
    </w:p>
    <w:p w14:paraId="49B29642" w14:textId="2B30A38A" w:rsidR="00E13D38" w:rsidRPr="00E13D38" w:rsidRDefault="00E13D38" w:rsidP="00E13D38">
      <w:pPr>
        <w:pStyle w:val="BodyText"/>
      </w:pPr>
      <w:r w:rsidRPr="00E13D38">
        <w:t>The department will not be liable to the ATP for any loss or damage suffered or incurred by the ATP</w:t>
      </w:r>
      <w:r w:rsidR="00DE587C">
        <w:t> </w:t>
      </w:r>
      <w:r w:rsidRPr="00E13D38">
        <w:t>that:</w:t>
      </w:r>
    </w:p>
    <w:p w14:paraId="633B3F1C" w14:textId="77777777" w:rsidR="00E13D38" w:rsidRPr="00E13D38" w:rsidRDefault="00E13D38" w:rsidP="00B64888">
      <w:pPr>
        <w:pStyle w:val="ListNumber2"/>
        <w:numPr>
          <w:ilvl w:val="0"/>
          <w:numId w:val="31"/>
        </w:numPr>
      </w:pPr>
      <w:r w:rsidRPr="00E13D38">
        <w:t>does not arise naturally or in the ordinary course of things, or</w:t>
      </w:r>
    </w:p>
    <w:p w14:paraId="72F10CE8" w14:textId="77777777" w:rsidR="00E13D38" w:rsidRPr="00E13D38" w:rsidRDefault="00E13D38" w:rsidP="009A6065">
      <w:pPr>
        <w:pStyle w:val="ListNumber2"/>
      </w:pPr>
      <w:r w:rsidRPr="00E13D38">
        <w:t>is a loss of goodwill, income, revenue, profit or savings.</w:t>
      </w:r>
    </w:p>
    <w:p w14:paraId="2489042A" w14:textId="77777777" w:rsidR="00E13D38" w:rsidRPr="00E13D38" w:rsidRDefault="00E13D38" w:rsidP="00E13D38">
      <w:pPr>
        <w:pStyle w:val="Headingnumber1"/>
        <w:rPr>
          <w:rFonts w:asciiTheme="minorHAnsi" w:hAnsiTheme="minorHAnsi"/>
        </w:rPr>
      </w:pPr>
      <w:bookmarkStart w:id="28" w:name="_Toc143683051"/>
      <w:r w:rsidRPr="00E13D38">
        <w:rPr>
          <w:rFonts w:asciiTheme="minorHAnsi" w:hAnsiTheme="minorHAnsi"/>
        </w:rPr>
        <w:t>Assumption of risks by ATP</w:t>
      </w:r>
      <w:bookmarkEnd w:id="28"/>
    </w:p>
    <w:p w14:paraId="377177AE"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ATP accepts all risks connected to the ATP conditions and its performance of the ATP conditions, including the risk of not being engaged to deliver the accredited course.</w:t>
      </w:r>
    </w:p>
    <w:p w14:paraId="17091F70"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ATP will not make any claim against the department in respect of these matters or any other related matters.</w:t>
      </w:r>
    </w:p>
    <w:p w14:paraId="5407BB44" w14:textId="7292E664"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The ATP will perform its obligations under the ATP conditions at its own cost.</w:t>
      </w:r>
    </w:p>
    <w:p w14:paraId="47A806A8" w14:textId="77777777" w:rsidR="00E13D38" w:rsidRPr="00E13D38" w:rsidRDefault="00E13D38" w:rsidP="00E13D38">
      <w:pPr>
        <w:pStyle w:val="Headingnumber1"/>
        <w:rPr>
          <w:rFonts w:asciiTheme="minorHAnsi" w:hAnsiTheme="minorHAnsi"/>
        </w:rPr>
      </w:pPr>
      <w:bookmarkStart w:id="29" w:name="_Toc143683052"/>
      <w:r w:rsidRPr="00E13D38">
        <w:rPr>
          <w:rFonts w:asciiTheme="minorHAnsi" w:hAnsiTheme="minorHAnsi"/>
        </w:rPr>
        <w:t>Privacy</w:t>
      </w:r>
      <w:bookmarkEnd w:id="29"/>
    </w:p>
    <w:p w14:paraId="1414248A"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ATP information:</w:t>
      </w:r>
    </w:p>
    <w:p w14:paraId="63CA7CE0" w14:textId="228C11C8" w:rsidR="00E13D38" w:rsidRPr="00E13D38" w:rsidRDefault="00E13D38" w:rsidP="00B64888">
      <w:pPr>
        <w:pStyle w:val="ListNumber2"/>
        <w:numPr>
          <w:ilvl w:val="0"/>
          <w:numId w:val="32"/>
        </w:numPr>
      </w:pPr>
      <w:r w:rsidRPr="00E13D38">
        <w:t>The ATP agrees that the department may collect from the ATP or any other source, information about the ATP that relates to the ATP’s performance under the ATP conditions, and the ATP’s delivery of the accredited course (ATP information). This includes any information that the ATP provides the department as part of the ATP conditions or under its application and any feedback the department obtains from third parties regarding the ATP’s provision of training.</w:t>
      </w:r>
    </w:p>
    <w:p w14:paraId="6A2586CC" w14:textId="77777777" w:rsidR="00E13D38" w:rsidRPr="00E13D38" w:rsidRDefault="00E13D38" w:rsidP="009A6065">
      <w:pPr>
        <w:pStyle w:val="ListNumber2"/>
      </w:pPr>
      <w:r w:rsidRPr="00E13D38">
        <w:t>The ATP agrees that the department may share and disclose ATP information to any Australian government agency, including those located in states and territories outside NSW who may use ATP information for any purpose connected to the exercise of their government functions.</w:t>
      </w:r>
    </w:p>
    <w:p w14:paraId="3CB12FC1"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lastRenderedPageBreak/>
        <w:t>Personal information</w:t>
      </w:r>
    </w:p>
    <w:p w14:paraId="7481CB50" w14:textId="77777777" w:rsidR="00E13D38" w:rsidRPr="00E13D38" w:rsidRDefault="00E13D38" w:rsidP="00B64888">
      <w:pPr>
        <w:pStyle w:val="ListNumber2"/>
        <w:numPr>
          <w:ilvl w:val="0"/>
          <w:numId w:val="33"/>
        </w:numPr>
      </w:pPr>
      <w:r w:rsidRPr="00E13D38">
        <w:t xml:space="preserve">The ATP must comply with all applicable Australian privacy laws, including the </w:t>
      </w:r>
      <w:r w:rsidRPr="009A6065">
        <w:rPr>
          <w:i/>
        </w:rPr>
        <w:t>Privacy Act 1988</w:t>
      </w:r>
      <w:r w:rsidRPr="00E13D38">
        <w:t xml:space="preserve"> (Cth) (Privacy Act) in relation to the collection, use and disclosure of personal information, as defined under section 6 of the Privacy Act, of all participants (participant personal information).</w:t>
      </w:r>
    </w:p>
    <w:p w14:paraId="3261B1DA" w14:textId="77777777" w:rsidR="00E13D38" w:rsidRPr="00E13D38" w:rsidRDefault="00E13D38" w:rsidP="009A6065">
      <w:pPr>
        <w:pStyle w:val="ListNumber2"/>
      </w:pPr>
      <w:r w:rsidRPr="00E13D38">
        <w:t xml:space="preserve">The ATP must comply with the principles under the </w:t>
      </w:r>
      <w:r w:rsidRPr="00E13D38">
        <w:rPr>
          <w:i/>
        </w:rPr>
        <w:t xml:space="preserve">Privacy and Personal Information Protection Act 1998 </w:t>
      </w:r>
      <w:r w:rsidRPr="00E13D38">
        <w:t>(NSW) as if it is a ‘public sector agency’.</w:t>
      </w:r>
    </w:p>
    <w:p w14:paraId="68F0C059" w14:textId="77777777" w:rsidR="00E13D38" w:rsidRPr="00E13D38" w:rsidRDefault="00E13D38" w:rsidP="009A6065">
      <w:pPr>
        <w:pStyle w:val="ListNumber2"/>
      </w:pPr>
      <w:r w:rsidRPr="00E13D38">
        <w:t>It is the ATP’s responsibility to ensure that it:</w:t>
      </w:r>
    </w:p>
    <w:p w14:paraId="77101376" w14:textId="42D5E3AC" w:rsidR="00E13D38" w:rsidRPr="00E13D38" w:rsidRDefault="00E13D38" w:rsidP="00B64888">
      <w:pPr>
        <w:pStyle w:val="ListNumber3"/>
        <w:numPr>
          <w:ilvl w:val="0"/>
          <w:numId w:val="34"/>
        </w:numPr>
      </w:pPr>
      <w:r w:rsidRPr="00E13D38">
        <w:t>(complies with the Australian Privacy Principles) complies with the Australian Privacy Principles under the Privacy Act in relation to its privacy obligations under the ATP conditions and at law</w:t>
      </w:r>
    </w:p>
    <w:p w14:paraId="3EC77CBE" w14:textId="77777777" w:rsidR="00E13D38" w:rsidRPr="00E13D38" w:rsidRDefault="00E13D38" w:rsidP="009A6065">
      <w:pPr>
        <w:pStyle w:val="ListNumber3"/>
      </w:pPr>
      <w:r w:rsidRPr="00E13D38">
        <w:t>(obtains notifications and disclosures) provides all necessary notifications and disclosures as required under the Privacy Act in relation to its collection, use and disclosure of participant personal information, including disclosure under the ATP conditions, and</w:t>
      </w:r>
    </w:p>
    <w:p w14:paraId="06096E00" w14:textId="77777777" w:rsidR="00E13D38" w:rsidRPr="00E13D38" w:rsidRDefault="00E13D38" w:rsidP="009A6065">
      <w:pPr>
        <w:pStyle w:val="ListNumber3"/>
      </w:pPr>
      <w:r w:rsidRPr="00E13D38">
        <w:t>(obtains consent and records) ensures that it obtains all necessary consents for the collection, use and disclosure of participant personal information in accordance with this clause and retains written records and logs of all consents.</w:t>
      </w:r>
    </w:p>
    <w:p w14:paraId="32CDBBD6"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Provision of information to the department and other government agencies:</w:t>
      </w:r>
    </w:p>
    <w:p w14:paraId="19ABBF4F" w14:textId="22D43A86" w:rsidR="00E13D38" w:rsidRPr="00E13D38" w:rsidRDefault="00E13D38" w:rsidP="00E13D38">
      <w:pPr>
        <w:pStyle w:val="BodyText"/>
      </w:pPr>
      <w:r w:rsidRPr="00E13D38">
        <w:t xml:space="preserve">The ATP must provide the department with all information, including requirements of section 121 of the </w:t>
      </w:r>
      <w:r w:rsidRPr="00E13D38">
        <w:rPr>
          <w:i/>
        </w:rPr>
        <w:t>Government Information (Public Access) Act 2009</w:t>
      </w:r>
      <w:r w:rsidRPr="00E13D38">
        <w:t xml:space="preserve"> and including participant personal information collected or obtained by the ATP in relation to all participants in accordance with the ATP conditions.</w:t>
      </w:r>
    </w:p>
    <w:p w14:paraId="6CD706DF"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General:</w:t>
      </w:r>
    </w:p>
    <w:p w14:paraId="102F9CAA" w14:textId="5C59033B" w:rsidR="00E13D38" w:rsidRPr="00E13D38" w:rsidRDefault="00E13D38" w:rsidP="00E13D38">
      <w:pPr>
        <w:pStyle w:val="BodyText"/>
      </w:pPr>
      <w:r w:rsidRPr="00E13D38">
        <w:t>The ATP’s obligations under this clause are in addition to its obligations under Australian privacy laws, including the Privacy Act.</w:t>
      </w:r>
    </w:p>
    <w:p w14:paraId="0D99DEC8" w14:textId="77777777" w:rsidR="00E13D38" w:rsidRPr="00E13D38" w:rsidRDefault="00E13D38" w:rsidP="00E13D38">
      <w:pPr>
        <w:pStyle w:val="Headingnumber1"/>
        <w:rPr>
          <w:rFonts w:asciiTheme="minorHAnsi" w:hAnsiTheme="minorHAnsi"/>
        </w:rPr>
      </w:pPr>
      <w:bookmarkStart w:id="30" w:name="_Toc143683053"/>
      <w:r w:rsidRPr="00E13D38">
        <w:rPr>
          <w:rFonts w:asciiTheme="minorHAnsi" w:hAnsiTheme="minorHAnsi"/>
        </w:rPr>
        <w:t>General</w:t>
      </w:r>
      <w:bookmarkEnd w:id="30"/>
    </w:p>
    <w:p w14:paraId="63045AE6"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(Waivers and consents) Except as expressly stated in the ATP conditions, each party acknowledges that:</w:t>
      </w:r>
    </w:p>
    <w:p w14:paraId="392004E5" w14:textId="5E9384C3" w:rsidR="00E13D38" w:rsidRPr="00E13D38" w:rsidRDefault="00E13D38" w:rsidP="00B64888">
      <w:pPr>
        <w:pStyle w:val="ListNumber2"/>
        <w:numPr>
          <w:ilvl w:val="0"/>
          <w:numId w:val="35"/>
        </w:numPr>
      </w:pPr>
      <w:r w:rsidRPr="00E13D38">
        <w:t>a waiver or consent under the ATP conditions is not effective unless it is in writing and signed by the parties entitled to give the waiver or consent</w:t>
      </w:r>
    </w:p>
    <w:p w14:paraId="1C6888C7" w14:textId="462D9AAC" w:rsidR="00E13D38" w:rsidRPr="00E13D38" w:rsidRDefault="00E13D38" w:rsidP="00E06238">
      <w:pPr>
        <w:pStyle w:val="ListNumber2"/>
      </w:pPr>
      <w:r w:rsidRPr="00E13D38">
        <w:t>a waiver or consent may be given conditionally or unconditionally or withheld in the absolute discretion of the party entitled to give the waiver or consent</w:t>
      </w:r>
    </w:p>
    <w:p w14:paraId="71540DFC" w14:textId="3339A9A3" w:rsidR="00E13D38" w:rsidRPr="00E13D38" w:rsidRDefault="00E13D38" w:rsidP="00E06238">
      <w:pPr>
        <w:pStyle w:val="ListNumber2"/>
      </w:pPr>
      <w:r w:rsidRPr="00E13D38">
        <w:t>a waiver of a power or right or the giving of consent is effective only in respect of the specific instance to which it relates and for the specific purpose for which it is given</w:t>
      </w:r>
    </w:p>
    <w:p w14:paraId="40A978A1" w14:textId="77777777" w:rsidR="00E13D38" w:rsidRPr="00E13D38" w:rsidRDefault="00E13D38" w:rsidP="00E06238">
      <w:pPr>
        <w:pStyle w:val="ListNumber2"/>
      </w:pPr>
      <w:r w:rsidRPr="00E13D38">
        <w:t>a party’s failure or delay to exercise a power or right does not operate as a waiver of that power or right, and</w:t>
      </w:r>
    </w:p>
    <w:p w14:paraId="40858A89" w14:textId="77777777" w:rsidR="00E13D38" w:rsidRPr="00E13D38" w:rsidRDefault="00E13D38" w:rsidP="00E06238">
      <w:pPr>
        <w:pStyle w:val="ListNumber2"/>
      </w:pPr>
      <w:r w:rsidRPr="00E13D38">
        <w:t>the exercise of a power or right does not preclude either its exercise in the future or the exercise of any other power or right.</w:t>
      </w:r>
    </w:p>
    <w:p w14:paraId="5E207FA3"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(No employment, partnership or agency):</w:t>
      </w:r>
    </w:p>
    <w:p w14:paraId="1FCD7033" w14:textId="336B376A" w:rsidR="00E13D38" w:rsidRPr="00E13D38" w:rsidRDefault="00E13D38" w:rsidP="00B64888">
      <w:pPr>
        <w:pStyle w:val="ListNumber2"/>
        <w:numPr>
          <w:ilvl w:val="0"/>
          <w:numId w:val="36"/>
        </w:numPr>
      </w:pPr>
      <w:r w:rsidRPr="00E13D38">
        <w:t>The ATP is not by virtue of the ATP conditions, or for any purpose, an employee, partner or agent of the department, or invested with any power or authority to bind or represent the department.</w:t>
      </w:r>
    </w:p>
    <w:p w14:paraId="27562228" w14:textId="062ACF9C" w:rsidR="00E13D38" w:rsidRPr="00E13D38" w:rsidRDefault="00E13D38" w:rsidP="00E06238">
      <w:pPr>
        <w:pStyle w:val="ListNumber2"/>
      </w:pPr>
      <w:r w:rsidRPr="00E13D38">
        <w:lastRenderedPageBreak/>
        <w:t>The ATP must not represent itself and must ensure that its personnel do not represent themselves, as being an employee, partner or agent of the department, or as otherwise able to bind or represent the department.</w:t>
      </w:r>
    </w:p>
    <w:p w14:paraId="2E6912E7"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 xml:space="preserve">(Change in control) Any change in control (as defined by section 50AA of the </w:t>
      </w:r>
      <w:r w:rsidRPr="00E13D38">
        <w:rPr>
          <w:rFonts w:asciiTheme="minorHAnsi" w:hAnsiTheme="minorHAnsi"/>
          <w:i/>
          <w:sz w:val="22"/>
        </w:rPr>
        <w:t>Corporations Act 2001</w:t>
      </w:r>
      <w:r w:rsidRPr="00E13D38">
        <w:rPr>
          <w:rFonts w:asciiTheme="minorHAnsi" w:hAnsiTheme="minorHAnsi"/>
          <w:sz w:val="22"/>
        </w:rPr>
        <w:t xml:space="preserve"> (Cth)) of the ATP requires the department’s approval.</w:t>
      </w:r>
    </w:p>
    <w:p w14:paraId="1006EE81" w14:textId="6B64695C"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(Subcontracting) The ATP must not subcontract any part of its obligations under the ATP conditions or any part of the delivery of the accredited course.</w:t>
      </w:r>
    </w:p>
    <w:p w14:paraId="74F88262"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(Further assurance) Each party must promptly at its own cost do all things (including executing and, if necessary, delivering all documents) necessary or desirable to give full effect to the ATP conditions.</w:t>
      </w:r>
    </w:p>
    <w:p w14:paraId="7CAEDA4A"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(Government taxes, duties and charges) All taxes, duties and charges imposed or levied in any state or territory or federally in Australia or overseas in connection with the performance of the ATP conditions and the delivery of the accredited course must be borne by the ATP.</w:t>
      </w:r>
    </w:p>
    <w:p w14:paraId="5AF95047"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(Costs) Each party must pay its own legal costs and other expenses connected with the negotiation, preparation and execution of the ATP conditions.</w:t>
      </w:r>
    </w:p>
    <w:p w14:paraId="29899653"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(Severability) If anything in the ATP conditions is unenforceable, illegal or void then it is severed and the rest of the ATP conditions remains in force.</w:t>
      </w:r>
    </w:p>
    <w:p w14:paraId="1E58C286"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(Notices) A notice or communication has no effect unless it is in writing and sent by email, prepaid post, or delivered to the addressee. Each party’s address, and email details are set out in the Schedule. A party can change its details by giving notice to the other party.</w:t>
      </w:r>
    </w:p>
    <w:p w14:paraId="4E2B5663" w14:textId="77777777" w:rsidR="00E13D38" w:rsidRPr="00E13D38" w:rsidRDefault="00E13D38" w:rsidP="00E13D38">
      <w:pPr>
        <w:pStyle w:val="BodyText"/>
      </w:pPr>
      <w:r w:rsidRPr="00E13D38">
        <w:t>A notice is received: if sent by email at the time the email is sent, if there is no failure delivery report; if sent by post 2 (or 9 if overseas) business days after posting; or if delivered when it is left at the main office address.</w:t>
      </w:r>
    </w:p>
    <w:p w14:paraId="6F9DE748" w14:textId="333C5476"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(Entire understanding) The ATP conditions:</w:t>
      </w:r>
    </w:p>
    <w:p w14:paraId="17BEB4C3" w14:textId="77777777" w:rsidR="00E13D38" w:rsidRPr="00E13D38" w:rsidRDefault="00E13D38" w:rsidP="00B64888">
      <w:pPr>
        <w:pStyle w:val="ListNumber2"/>
        <w:numPr>
          <w:ilvl w:val="0"/>
          <w:numId w:val="37"/>
        </w:numPr>
      </w:pPr>
      <w:r w:rsidRPr="00E13D38">
        <w:t>is the entire agreement and understanding between the parties on everything connected with the subject matter of the ATP conditions, and</w:t>
      </w:r>
    </w:p>
    <w:p w14:paraId="0A295D35" w14:textId="77777777" w:rsidR="00E13D38" w:rsidRPr="00E13D38" w:rsidRDefault="00E13D38" w:rsidP="00E06238">
      <w:pPr>
        <w:pStyle w:val="ListNumber2"/>
      </w:pPr>
      <w:r w:rsidRPr="00E13D38">
        <w:t>supersedes any prior agreement or understanding between the parties on anything connected with that subject matter including the application.</w:t>
      </w:r>
    </w:p>
    <w:p w14:paraId="6FE96EDA"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(Variation) An amendment or variation to this Deed is not effective unless it is in writing and signed by the parties.</w:t>
      </w:r>
    </w:p>
    <w:p w14:paraId="694E8EAA"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(Waivers and consents) If a party has a right arising from another party’s failure, the delay in exercising that right does not waive any rights.</w:t>
      </w:r>
    </w:p>
    <w:p w14:paraId="05C3F823" w14:textId="7C2F0769"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(Assignment) The ATP must not assign any or all of its rights and obligations under the ATP conditions without the department’s approval.</w:t>
      </w:r>
    </w:p>
    <w:p w14:paraId="4A130B2A" w14:textId="77777777" w:rsidR="00E13D38" w:rsidRPr="00E13D38" w:rsidRDefault="00E13D38" w:rsidP="00E13D38">
      <w:pPr>
        <w:pStyle w:val="Headingnumber2"/>
        <w:tabs>
          <w:tab w:val="clear" w:pos="360"/>
        </w:tabs>
        <w:rPr>
          <w:rFonts w:asciiTheme="minorHAnsi" w:hAnsiTheme="minorHAnsi"/>
          <w:sz w:val="22"/>
        </w:rPr>
      </w:pPr>
      <w:r w:rsidRPr="00E13D38">
        <w:rPr>
          <w:rFonts w:asciiTheme="minorHAnsi" w:hAnsiTheme="minorHAnsi"/>
          <w:sz w:val="22"/>
        </w:rPr>
        <w:t>(Survival) Clauses [14, 16, 17, 18 and 19], and the Schedules (to the extent it refers to clauses or Schedules that survive this deed) will survive the termination or expiry of this deed.</w:t>
      </w:r>
    </w:p>
    <w:p w14:paraId="36701AED" w14:textId="6BBF9BC5" w:rsidR="00E13D38" w:rsidRPr="00E13D38" w:rsidRDefault="00E13D38" w:rsidP="00861B9F">
      <w:pPr>
        <w:pStyle w:val="Headingnumber2"/>
        <w:tabs>
          <w:tab w:val="clear" w:pos="360"/>
        </w:tabs>
      </w:pPr>
      <w:r w:rsidRPr="00E13D38">
        <w:rPr>
          <w:rFonts w:asciiTheme="minorHAnsi" w:hAnsiTheme="minorHAnsi"/>
          <w:sz w:val="22"/>
        </w:rPr>
        <w:t>(Governing law and jurisdiction) This deed will be governed by the laws of NSW, Australia and the parties submit to the jurisdiction of the courts of NSW and any courts which are entitled to hear appeals from them.</w:t>
      </w:r>
      <w:r w:rsidRPr="00E13D38">
        <w:br w:type="page"/>
      </w:r>
    </w:p>
    <w:p w14:paraId="05C5C932" w14:textId="77777777" w:rsidR="00E13D38" w:rsidRPr="00E13D38" w:rsidRDefault="00E13D38" w:rsidP="00C91C48">
      <w:pPr>
        <w:pStyle w:val="Heading1"/>
        <w:spacing w:after="120"/>
        <w:rPr>
          <w:b/>
        </w:rPr>
      </w:pPr>
      <w:bookmarkStart w:id="31" w:name="_Toc143683054"/>
      <w:bookmarkStart w:id="32" w:name="_Toc146612994"/>
      <w:r w:rsidRPr="00E13D38">
        <w:lastRenderedPageBreak/>
        <w:t>Execution</w:t>
      </w:r>
      <w:bookmarkEnd w:id="31"/>
      <w:bookmarkEnd w:id="32"/>
    </w:p>
    <w:tbl>
      <w:tblPr>
        <w:tblStyle w:val="NSWTreasury"/>
        <w:tblW w:w="10240" w:type="dxa"/>
        <w:tblInd w:w="-34" w:type="dxa"/>
        <w:tblLayout w:type="fixed"/>
        <w:tblLook w:val="04A0" w:firstRow="1" w:lastRow="0" w:firstColumn="1" w:lastColumn="0" w:noHBand="0" w:noVBand="1"/>
        <w:tblCaption w:val="Department Signature Block"/>
      </w:tblPr>
      <w:tblGrid>
        <w:gridCol w:w="34"/>
        <w:gridCol w:w="4786"/>
        <w:gridCol w:w="283"/>
        <w:gridCol w:w="5137"/>
      </w:tblGrid>
      <w:tr w:rsidR="008A40B4" w:rsidRPr="00E13D38" w14:paraId="77799909" w14:textId="77777777" w:rsidTr="004B7F87">
        <w:trPr>
          <w:gridBefore w:val="1"/>
          <w:cnfStyle w:val="100000000000" w:firstRow="1" w:lastRow="0" w:firstColumn="0" w:lastColumn="0" w:oddVBand="0" w:evenVBand="0" w:oddHBand="0" w:evenHBand="0" w:firstRowFirstColumn="0" w:firstRowLastColumn="0" w:lastRowFirstColumn="0" w:lastRowLastColumn="0"/>
          <w:wBefore w:w="34" w:type="dxa"/>
          <w:trHeight w:val="219"/>
          <w:tblHeader/>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CBEDFD" w:themeFill="accent2"/>
          </w:tcPr>
          <w:p w14:paraId="77F7C626" w14:textId="2D491C1B" w:rsidR="008A40B4" w:rsidRPr="008A40B4" w:rsidRDefault="008A40B4" w:rsidP="00863C80">
            <w:pPr>
              <w:pStyle w:val="Tablecolumnheader"/>
              <w:spacing w:before="120" w:after="120"/>
              <w:rPr>
                <w:color w:val="22272B" w:themeColor="text1"/>
              </w:rPr>
            </w:pPr>
            <w:r w:rsidRPr="008A40B4">
              <w:rPr>
                <w:color w:val="22272B" w:themeColor="text1"/>
              </w:rPr>
              <w:t>Department</w:t>
            </w:r>
          </w:p>
        </w:tc>
      </w:tr>
      <w:tr w:rsidR="00E13D38" w:rsidRPr="00E13D38" w14:paraId="4B63F06E" w14:textId="77777777" w:rsidTr="004B7F87">
        <w:trPr>
          <w:gridBefore w:val="1"/>
          <w:cnfStyle w:val="000000100000" w:firstRow="0" w:lastRow="0" w:firstColumn="0" w:lastColumn="0" w:oddVBand="0" w:evenVBand="0" w:oddHBand="1" w:evenHBand="0" w:firstRowFirstColumn="0" w:firstRowLastColumn="0" w:lastRowFirstColumn="0" w:lastRowLastColumn="0"/>
          <w:wBefore w:w="34" w:type="dxa"/>
          <w:trHeight w:val="219"/>
        </w:trPr>
        <w:tc>
          <w:tcPr>
            <w:cnfStyle w:val="001000000000" w:firstRow="0" w:lastRow="0" w:firstColumn="1" w:lastColumn="0" w:oddVBand="0" w:evenVBand="0" w:oddHBand="0" w:evenHBand="0" w:firstRowFirstColumn="0" w:firstRowLastColumn="0" w:lastRowFirstColumn="0" w:lastRowLastColumn="0"/>
            <w:tcW w:w="10206" w:type="dxa"/>
            <w:gridSpan w:val="3"/>
          </w:tcPr>
          <w:p w14:paraId="0EF0EA94" w14:textId="77777777" w:rsidR="00E13D38" w:rsidRPr="00E13D38" w:rsidRDefault="00E13D38" w:rsidP="00EB2E96">
            <w:pPr>
              <w:pStyle w:val="BodyText"/>
            </w:pPr>
            <w:r w:rsidRPr="00E13D38">
              <w:t xml:space="preserve">Signed, </w:t>
            </w:r>
            <w:proofErr w:type="gramStart"/>
            <w:r w:rsidRPr="00E13D38">
              <w:t>sealed</w:t>
            </w:r>
            <w:proofErr w:type="gramEnd"/>
            <w:r w:rsidRPr="00E13D38">
              <w:t xml:space="preserve"> and delivered for and on behalf of the </w:t>
            </w:r>
            <w:r w:rsidRPr="00E13D38">
              <w:rPr>
                <w:b/>
              </w:rPr>
              <w:t xml:space="preserve">Department </w:t>
            </w:r>
            <w:r w:rsidRPr="00E13D38">
              <w:t>by its authorised signatory but not so as to incur personal liability:</w:t>
            </w:r>
          </w:p>
        </w:tc>
      </w:tr>
      <w:tr w:rsidR="00C766FA" w:rsidRPr="00E13D38" w14:paraId="42A2D742" w14:textId="77777777" w:rsidTr="00FC7225">
        <w:trPr>
          <w:cnfStyle w:val="000000010000" w:firstRow="0" w:lastRow="0" w:firstColumn="0" w:lastColumn="0" w:oddVBand="0" w:evenVBand="0" w:oddHBand="0" w:evenHBand="1" w:firstRowFirstColumn="0" w:firstRowLastColumn="0" w:lastRowFirstColumn="0" w:lastRowLastColumn="0"/>
          <w:trHeight w:hRule="exact" w:val="680"/>
        </w:trPr>
        <w:sdt>
          <w:sdtPr>
            <w:rPr>
              <w:sz w:val="16"/>
              <w:szCs w:val="16"/>
            </w:rPr>
            <w:alias w:val="Signature"/>
            <w:tag w:val="Signature"/>
            <w:id w:val="193357697"/>
            <w:showingPlcHdr/>
            <w:picture/>
          </w:sdtPr>
          <w:sdtEndPr/>
          <w:sdtContent>
            <w:tc>
              <w:tcPr>
                <w:cnfStyle w:val="001000000000" w:firstRow="0" w:lastRow="0" w:firstColumn="1" w:lastColumn="0" w:oddVBand="0" w:evenVBand="0" w:oddHBand="0" w:evenHBand="0" w:firstRowFirstColumn="0" w:firstRowLastColumn="0" w:lastRowFirstColumn="0" w:lastRowLastColumn="0"/>
                <w:tcW w:w="4820" w:type="dxa"/>
                <w:gridSpan w:val="2"/>
                <w:tcBorders>
                  <w:bottom w:val="dotted" w:sz="4" w:space="0" w:color="146CFD" w:themeColor="accent3"/>
                </w:tcBorders>
              </w:tcPr>
              <w:p w14:paraId="540B7C6F" w14:textId="5CDA12AD" w:rsidR="00C766FA" w:rsidRPr="000D40B7" w:rsidRDefault="001A0AE6" w:rsidP="00E1741B">
                <w:pPr>
                  <w:pStyle w:val="tablebody"/>
                  <w:jc w:val="center"/>
                  <w:rPr>
                    <w:sz w:val="16"/>
                    <w:szCs w:val="16"/>
                  </w:rPr>
                </w:pPr>
                <w:r>
                  <w:rPr>
                    <w:noProof/>
                    <w:sz w:val="16"/>
                    <w:szCs w:val="16"/>
                  </w:rPr>
                  <w:drawing>
                    <wp:inline distT="0" distB="0" distL="0" distR="0" wp14:anchorId="5F9F9A4D" wp14:editId="027DCE69">
                      <wp:extent cx="2858400" cy="277200"/>
                      <wp:effectExtent l="0" t="0" r="0" b="8890"/>
                      <wp:docPr id="12" name="Picture 5" descr="Signature of Authorised Signator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5" descr="Signature of Authorised Signato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8400" cy="277200"/>
                              </a:xfrm>
                              <a:prstGeom prst="rect">
                                <a:avLst/>
                              </a:prstGeom>
                              <a:noFill/>
                              <a:ln>
                                <a:noFill/>
                              </a:ln>
                            </pic:spPr>
                          </pic:pic>
                        </a:graphicData>
                      </a:graphic>
                    </wp:inline>
                  </w:drawing>
                </w:r>
              </w:p>
            </w:tc>
          </w:sdtContent>
        </w:sdt>
        <w:tc>
          <w:tcPr>
            <w:tcW w:w="283" w:type="dxa"/>
            <w:tcBorders>
              <w:top w:val="nil"/>
              <w:bottom w:val="nil"/>
            </w:tcBorders>
          </w:tcPr>
          <w:p w14:paraId="57B18B4F" w14:textId="77777777" w:rsidR="00C766FA" w:rsidRPr="000D40B7" w:rsidRDefault="00C766FA" w:rsidP="00E1741B">
            <w:pPr>
              <w:pStyle w:val="tablebody"/>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5137" w:type="dxa"/>
            <w:tcBorders>
              <w:top w:val="nil"/>
              <w:bottom w:val="dotted" w:sz="4" w:space="0" w:color="146CFD" w:themeColor="accent3"/>
            </w:tcBorders>
          </w:tcPr>
          <w:sdt>
            <w:sdtPr>
              <w:rPr>
                <w:noProof/>
                <w:sz w:val="16"/>
                <w:szCs w:val="16"/>
              </w:rPr>
              <w:alias w:val="Signature"/>
              <w:tag w:val="Signature"/>
              <w:id w:val="1238280453"/>
              <w:showingPlcHdr/>
              <w:picture/>
            </w:sdtPr>
            <w:sdtEndPr/>
            <w:sdtContent>
              <w:p w14:paraId="513A3F7F" w14:textId="00BB45EA" w:rsidR="00C766FA" w:rsidRPr="000D40B7" w:rsidRDefault="00785DF6" w:rsidP="00E1741B">
                <w:pPr>
                  <w:pStyle w:val="tablebody"/>
                  <w:jc w:val="center"/>
                  <w:cnfStyle w:val="000000010000" w:firstRow="0" w:lastRow="0" w:firstColumn="0" w:lastColumn="0" w:oddVBand="0" w:evenVBand="0" w:oddHBand="0" w:evenHBand="1" w:firstRowFirstColumn="0" w:firstRowLastColumn="0" w:lastRowFirstColumn="0" w:lastRowLastColumn="0"/>
                  <w:rPr>
                    <w:sz w:val="16"/>
                    <w:szCs w:val="16"/>
                  </w:rPr>
                </w:pPr>
                <w:r>
                  <w:rPr>
                    <w:noProof/>
                    <w:sz w:val="16"/>
                    <w:szCs w:val="16"/>
                  </w:rPr>
                  <w:drawing>
                    <wp:inline distT="0" distB="0" distL="0" distR="0" wp14:anchorId="177A510A" wp14:editId="797A05B1">
                      <wp:extent cx="2858400" cy="277200"/>
                      <wp:effectExtent l="0" t="0" r="0" b="8890"/>
                      <wp:docPr id="10" name="Picture 3" descr="Signature of Witne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Signature of Witne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8400" cy="277200"/>
                              </a:xfrm>
                              <a:prstGeom prst="rect">
                                <a:avLst/>
                              </a:prstGeom>
                              <a:noFill/>
                              <a:ln>
                                <a:noFill/>
                              </a:ln>
                            </pic:spPr>
                          </pic:pic>
                        </a:graphicData>
                      </a:graphic>
                    </wp:inline>
                  </w:drawing>
                </w:r>
              </w:p>
            </w:sdtContent>
          </w:sdt>
        </w:tc>
      </w:tr>
      <w:tr w:rsidR="00C766FA" w:rsidRPr="00E13D38" w14:paraId="6207DAB4" w14:textId="77777777" w:rsidTr="00E1741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820" w:type="dxa"/>
            <w:gridSpan w:val="2"/>
            <w:tcBorders>
              <w:top w:val="dotted" w:sz="4" w:space="0" w:color="146CFD" w:themeColor="accent3"/>
            </w:tcBorders>
          </w:tcPr>
          <w:p w14:paraId="7C28DCEF" w14:textId="4E73341C" w:rsidR="00C766FA" w:rsidRPr="000D40B7" w:rsidRDefault="00C766FA" w:rsidP="00E1741B">
            <w:pPr>
              <w:pStyle w:val="tablebody"/>
              <w:jc w:val="center"/>
              <w:rPr>
                <w:sz w:val="16"/>
                <w:szCs w:val="16"/>
              </w:rPr>
            </w:pPr>
            <w:r w:rsidRPr="000D40B7">
              <w:rPr>
                <w:sz w:val="16"/>
                <w:szCs w:val="16"/>
              </w:rPr>
              <w:t>Signature of Authorised Signatory</w:t>
            </w:r>
          </w:p>
        </w:tc>
        <w:tc>
          <w:tcPr>
            <w:tcW w:w="283" w:type="dxa"/>
          </w:tcPr>
          <w:p w14:paraId="46B0B47C" w14:textId="77777777" w:rsidR="00C766FA" w:rsidRPr="000D40B7" w:rsidRDefault="00C766FA" w:rsidP="00E1741B">
            <w:pPr>
              <w:pStyle w:val="tablebody"/>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137" w:type="dxa"/>
            <w:tcBorders>
              <w:top w:val="dotted" w:sz="4" w:space="0" w:color="146CFD" w:themeColor="accent3"/>
            </w:tcBorders>
          </w:tcPr>
          <w:p w14:paraId="0408D609" w14:textId="6ED384B0" w:rsidR="00C766FA" w:rsidRPr="000D40B7" w:rsidRDefault="00C766FA" w:rsidP="00E1741B">
            <w:pPr>
              <w:pStyle w:val="tablebody"/>
              <w:jc w:val="center"/>
              <w:cnfStyle w:val="000000100000" w:firstRow="0" w:lastRow="0" w:firstColumn="0" w:lastColumn="0" w:oddVBand="0" w:evenVBand="0" w:oddHBand="1" w:evenHBand="0" w:firstRowFirstColumn="0" w:firstRowLastColumn="0" w:lastRowFirstColumn="0" w:lastRowLastColumn="0"/>
              <w:rPr>
                <w:sz w:val="16"/>
                <w:szCs w:val="16"/>
              </w:rPr>
            </w:pPr>
            <w:r w:rsidRPr="000D40B7">
              <w:rPr>
                <w:sz w:val="16"/>
                <w:szCs w:val="16"/>
              </w:rPr>
              <w:t>Signature of Witness</w:t>
            </w:r>
          </w:p>
        </w:tc>
      </w:tr>
      <w:tr w:rsidR="001A0AE6" w:rsidRPr="00E13D38" w14:paraId="6E76DF3A" w14:textId="77777777" w:rsidTr="00E1741B">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820" w:type="dxa"/>
            <w:gridSpan w:val="2"/>
            <w:tcBorders>
              <w:bottom w:val="dotted" w:sz="4" w:space="0" w:color="146CFD" w:themeColor="accent3"/>
            </w:tcBorders>
          </w:tcPr>
          <w:p w14:paraId="625E1783" w14:textId="5ED28CA1" w:rsidR="001A0AE6" w:rsidRPr="000D40B7" w:rsidRDefault="001A0AE6" w:rsidP="004E772D">
            <w:pPr>
              <w:pStyle w:val="tablebody"/>
              <w:spacing w:before="120"/>
              <w:jc w:val="center"/>
              <w:rPr>
                <w:sz w:val="16"/>
                <w:szCs w:val="16"/>
              </w:rPr>
            </w:pPr>
            <w:r w:rsidRPr="00E13D38">
              <w:rPr>
                <w:bCs/>
                <w:shd w:val="clear" w:color="auto" w:fill="FFFFFF"/>
              </w:rPr>
              <w:fldChar w:fldCharType="begin">
                <w:ffData>
                  <w:name w:val="Text1"/>
                  <w:enabled/>
                  <w:calcOnExit w:val="0"/>
                  <w:textInput/>
                </w:ffData>
              </w:fldChar>
            </w:r>
            <w:r w:rsidRPr="00E13D38">
              <w:rPr>
                <w:bCs/>
                <w:shd w:val="clear" w:color="auto" w:fill="FFFFFF"/>
              </w:rPr>
              <w:instrText xml:space="preserve"> FORMTEXT </w:instrText>
            </w:r>
            <w:r w:rsidRPr="00E13D38">
              <w:rPr>
                <w:bCs/>
                <w:shd w:val="clear" w:color="auto" w:fill="FFFFFF"/>
              </w:rPr>
            </w:r>
            <w:r w:rsidRPr="00E13D38">
              <w:rPr>
                <w:bCs/>
                <w:shd w:val="clear" w:color="auto" w:fill="FFFFFF"/>
              </w:rPr>
              <w:fldChar w:fldCharType="separate"/>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shd w:val="clear" w:color="auto" w:fill="FFFFFF"/>
              </w:rPr>
              <w:fldChar w:fldCharType="end"/>
            </w:r>
          </w:p>
        </w:tc>
        <w:tc>
          <w:tcPr>
            <w:tcW w:w="283" w:type="dxa"/>
            <w:tcBorders>
              <w:top w:val="nil"/>
              <w:bottom w:val="nil"/>
            </w:tcBorders>
          </w:tcPr>
          <w:p w14:paraId="4EB8DA8D" w14:textId="77777777" w:rsidR="001A0AE6" w:rsidRPr="000D40B7" w:rsidRDefault="001A0AE6" w:rsidP="004E772D">
            <w:pPr>
              <w:pStyle w:val="tablebody"/>
              <w:spacing w:before="120"/>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5137" w:type="dxa"/>
            <w:tcBorders>
              <w:top w:val="nil"/>
              <w:bottom w:val="dotted" w:sz="4" w:space="0" w:color="146CFD" w:themeColor="accent3"/>
            </w:tcBorders>
          </w:tcPr>
          <w:p w14:paraId="24A52486" w14:textId="4F66CE22" w:rsidR="001A0AE6" w:rsidRPr="000D40B7" w:rsidRDefault="001A0AE6" w:rsidP="004E772D">
            <w:pPr>
              <w:pStyle w:val="tablebody"/>
              <w:spacing w:before="120"/>
              <w:jc w:val="center"/>
              <w:cnfStyle w:val="000000010000" w:firstRow="0" w:lastRow="0" w:firstColumn="0" w:lastColumn="0" w:oddVBand="0" w:evenVBand="0" w:oddHBand="0" w:evenHBand="1" w:firstRowFirstColumn="0" w:firstRowLastColumn="0" w:lastRowFirstColumn="0" w:lastRowLastColumn="0"/>
              <w:rPr>
                <w:sz w:val="16"/>
                <w:szCs w:val="16"/>
              </w:rPr>
            </w:pPr>
            <w:r w:rsidRPr="00E13D38">
              <w:rPr>
                <w:bCs/>
                <w:shd w:val="clear" w:color="auto" w:fill="FFFFFF"/>
              </w:rPr>
              <w:fldChar w:fldCharType="begin">
                <w:ffData>
                  <w:name w:val="Text1"/>
                  <w:enabled/>
                  <w:calcOnExit w:val="0"/>
                  <w:textInput/>
                </w:ffData>
              </w:fldChar>
            </w:r>
            <w:r w:rsidRPr="00E13D38">
              <w:rPr>
                <w:bCs/>
                <w:shd w:val="clear" w:color="auto" w:fill="FFFFFF"/>
              </w:rPr>
              <w:instrText xml:space="preserve"> FORMTEXT </w:instrText>
            </w:r>
            <w:r w:rsidRPr="00E13D38">
              <w:rPr>
                <w:bCs/>
                <w:shd w:val="clear" w:color="auto" w:fill="FFFFFF"/>
              </w:rPr>
            </w:r>
            <w:r w:rsidRPr="00E13D38">
              <w:rPr>
                <w:bCs/>
                <w:shd w:val="clear" w:color="auto" w:fill="FFFFFF"/>
              </w:rPr>
              <w:fldChar w:fldCharType="separate"/>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shd w:val="clear" w:color="auto" w:fill="FFFFFF"/>
              </w:rPr>
              <w:fldChar w:fldCharType="end"/>
            </w:r>
          </w:p>
        </w:tc>
      </w:tr>
      <w:tr w:rsidR="00C766FA" w:rsidRPr="00E13D38" w14:paraId="060AA5DB" w14:textId="77777777" w:rsidTr="00E1741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820" w:type="dxa"/>
            <w:gridSpan w:val="2"/>
            <w:tcBorders>
              <w:top w:val="dotted" w:sz="4" w:space="0" w:color="146CFD" w:themeColor="accent3"/>
            </w:tcBorders>
          </w:tcPr>
          <w:p w14:paraId="615E96E6" w14:textId="655CFDFC" w:rsidR="00C766FA" w:rsidRPr="000D40B7" w:rsidRDefault="00C766FA" w:rsidP="00E1741B">
            <w:pPr>
              <w:pStyle w:val="tablebody"/>
              <w:jc w:val="center"/>
              <w:rPr>
                <w:sz w:val="16"/>
                <w:szCs w:val="16"/>
              </w:rPr>
            </w:pPr>
            <w:r w:rsidRPr="000D40B7">
              <w:rPr>
                <w:sz w:val="16"/>
                <w:szCs w:val="16"/>
              </w:rPr>
              <w:t xml:space="preserve">Name of </w:t>
            </w:r>
            <w:proofErr w:type="spellStart"/>
            <w:r w:rsidRPr="000D40B7">
              <w:rPr>
                <w:sz w:val="16"/>
                <w:szCs w:val="16"/>
              </w:rPr>
              <w:t>Authorised</w:t>
            </w:r>
            <w:proofErr w:type="spellEnd"/>
            <w:r w:rsidRPr="000D40B7">
              <w:rPr>
                <w:sz w:val="16"/>
                <w:szCs w:val="16"/>
              </w:rPr>
              <w:t xml:space="preserve"> Signa</w:t>
            </w:r>
            <w:r w:rsidR="000D40B7" w:rsidRPr="000D40B7">
              <w:rPr>
                <w:sz w:val="16"/>
                <w:szCs w:val="16"/>
              </w:rPr>
              <w:t>t</w:t>
            </w:r>
            <w:r w:rsidRPr="000D40B7">
              <w:rPr>
                <w:sz w:val="16"/>
                <w:szCs w:val="16"/>
              </w:rPr>
              <w:t>ory</w:t>
            </w:r>
          </w:p>
        </w:tc>
        <w:tc>
          <w:tcPr>
            <w:tcW w:w="283" w:type="dxa"/>
          </w:tcPr>
          <w:p w14:paraId="04CFE5E0" w14:textId="77777777" w:rsidR="00C766FA" w:rsidRPr="000D40B7" w:rsidRDefault="00C766FA" w:rsidP="00E1741B">
            <w:pPr>
              <w:pStyle w:val="tablebody"/>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137" w:type="dxa"/>
            <w:tcBorders>
              <w:top w:val="dotted" w:sz="4" w:space="0" w:color="146CFD" w:themeColor="accent3"/>
            </w:tcBorders>
          </w:tcPr>
          <w:p w14:paraId="51F02D67" w14:textId="7FF0AE8B" w:rsidR="00C766FA" w:rsidRPr="000D40B7" w:rsidRDefault="00C766FA" w:rsidP="00E1741B">
            <w:pPr>
              <w:pStyle w:val="tablebody"/>
              <w:jc w:val="center"/>
              <w:cnfStyle w:val="000000100000" w:firstRow="0" w:lastRow="0" w:firstColumn="0" w:lastColumn="0" w:oddVBand="0" w:evenVBand="0" w:oddHBand="1" w:evenHBand="0" w:firstRowFirstColumn="0" w:firstRowLastColumn="0" w:lastRowFirstColumn="0" w:lastRowLastColumn="0"/>
              <w:rPr>
                <w:sz w:val="16"/>
                <w:szCs w:val="16"/>
              </w:rPr>
            </w:pPr>
            <w:r w:rsidRPr="000D40B7">
              <w:rPr>
                <w:sz w:val="16"/>
                <w:szCs w:val="16"/>
              </w:rPr>
              <w:t>Name of Witness</w:t>
            </w:r>
          </w:p>
        </w:tc>
      </w:tr>
      <w:tr w:rsidR="000D40B7" w:rsidRPr="00E13D38" w14:paraId="6D8A2B5B" w14:textId="77777777" w:rsidTr="00E1741B">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820" w:type="dxa"/>
            <w:gridSpan w:val="2"/>
            <w:tcBorders>
              <w:bottom w:val="dotted" w:sz="4" w:space="0" w:color="146CFD" w:themeColor="accent3"/>
            </w:tcBorders>
          </w:tcPr>
          <w:p w14:paraId="0675919E" w14:textId="77BC7D7A" w:rsidR="000D40B7" w:rsidRPr="000D40B7" w:rsidRDefault="001A0AE6" w:rsidP="004E772D">
            <w:pPr>
              <w:pStyle w:val="tablebody"/>
              <w:spacing w:before="120"/>
              <w:jc w:val="center"/>
              <w:rPr>
                <w:sz w:val="16"/>
                <w:szCs w:val="16"/>
              </w:rPr>
            </w:pPr>
            <w:r w:rsidRPr="00E13D38">
              <w:rPr>
                <w:bCs/>
                <w:shd w:val="clear" w:color="auto" w:fill="FFFFFF"/>
              </w:rPr>
              <w:fldChar w:fldCharType="begin">
                <w:ffData>
                  <w:name w:val="Text1"/>
                  <w:enabled/>
                  <w:calcOnExit w:val="0"/>
                  <w:textInput/>
                </w:ffData>
              </w:fldChar>
            </w:r>
            <w:r w:rsidRPr="00E13D38">
              <w:rPr>
                <w:bCs/>
                <w:shd w:val="clear" w:color="auto" w:fill="FFFFFF"/>
              </w:rPr>
              <w:instrText xml:space="preserve"> FORMTEXT </w:instrText>
            </w:r>
            <w:r w:rsidRPr="00E13D38">
              <w:rPr>
                <w:bCs/>
                <w:shd w:val="clear" w:color="auto" w:fill="FFFFFF"/>
              </w:rPr>
            </w:r>
            <w:r w:rsidRPr="00E13D38">
              <w:rPr>
                <w:bCs/>
                <w:shd w:val="clear" w:color="auto" w:fill="FFFFFF"/>
              </w:rPr>
              <w:fldChar w:fldCharType="separate"/>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shd w:val="clear" w:color="auto" w:fill="FFFFFF"/>
              </w:rPr>
              <w:fldChar w:fldCharType="end"/>
            </w:r>
          </w:p>
        </w:tc>
        <w:tc>
          <w:tcPr>
            <w:tcW w:w="283" w:type="dxa"/>
            <w:tcBorders>
              <w:top w:val="nil"/>
              <w:bottom w:val="nil"/>
            </w:tcBorders>
          </w:tcPr>
          <w:p w14:paraId="67600B66" w14:textId="77777777" w:rsidR="000D40B7" w:rsidRPr="000D40B7" w:rsidRDefault="000D40B7" w:rsidP="004E772D">
            <w:pPr>
              <w:pStyle w:val="tablebody"/>
              <w:spacing w:before="120"/>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5137" w:type="dxa"/>
            <w:tcBorders>
              <w:top w:val="nil"/>
              <w:bottom w:val="dotted" w:sz="4" w:space="0" w:color="146CFD" w:themeColor="accent3"/>
            </w:tcBorders>
          </w:tcPr>
          <w:p w14:paraId="6AA24050" w14:textId="386CF304" w:rsidR="000D40B7" w:rsidRPr="000D40B7" w:rsidRDefault="001A0AE6" w:rsidP="004E772D">
            <w:pPr>
              <w:pStyle w:val="tablebody"/>
              <w:spacing w:before="120"/>
              <w:jc w:val="center"/>
              <w:cnfStyle w:val="000000010000" w:firstRow="0" w:lastRow="0" w:firstColumn="0" w:lastColumn="0" w:oddVBand="0" w:evenVBand="0" w:oddHBand="0" w:evenHBand="1" w:firstRowFirstColumn="0" w:firstRowLastColumn="0" w:lastRowFirstColumn="0" w:lastRowLastColumn="0"/>
              <w:rPr>
                <w:sz w:val="16"/>
                <w:szCs w:val="16"/>
              </w:rPr>
            </w:pPr>
            <w:r w:rsidRPr="00E13D38">
              <w:rPr>
                <w:bCs/>
                <w:shd w:val="clear" w:color="auto" w:fill="FFFFFF"/>
              </w:rPr>
              <w:fldChar w:fldCharType="begin">
                <w:ffData>
                  <w:name w:val=""/>
                  <w:enabled/>
                  <w:calcOnExit w:val="0"/>
                  <w:textInput/>
                </w:ffData>
              </w:fldChar>
            </w:r>
            <w:r w:rsidRPr="00E13D38">
              <w:rPr>
                <w:bCs/>
                <w:shd w:val="clear" w:color="auto" w:fill="FFFFFF"/>
              </w:rPr>
              <w:instrText xml:space="preserve"> FORMTEXT </w:instrText>
            </w:r>
            <w:r w:rsidRPr="00E13D38">
              <w:rPr>
                <w:bCs/>
                <w:shd w:val="clear" w:color="auto" w:fill="FFFFFF"/>
              </w:rPr>
            </w:r>
            <w:r w:rsidRPr="00E13D38">
              <w:rPr>
                <w:bCs/>
                <w:shd w:val="clear" w:color="auto" w:fill="FFFFFF"/>
              </w:rPr>
              <w:fldChar w:fldCharType="separate"/>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shd w:val="clear" w:color="auto" w:fill="FFFFFF"/>
              </w:rPr>
              <w:fldChar w:fldCharType="end"/>
            </w:r>
          </w:p>
        </w:tc>
      </w:tr>
      <w:tr w:rsidR="00C766FA" w:rsidRPr="00E13D38" w14:paraId="66D24720" w14:textId="77777777" w:rsidTr="00E1741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820" w:type="dxa"/>
            <w:gridSpan w:val="2"/>
            <w:tcBorders>
              <w:top w:val="dotted" w:sz="4" w:space="0" w:color="146CFD" w:themeColor="accent3"/>
            </w:tcBorders>
          </w:tcPr>
          <w:p w14:paraId="2DB3B64B" w14:textId="252124D5" w:rsidR="00C766FA" w:rsidRPr="000D40B7" w:rsidRDefault="00C766FA" w:rsidP="00E1741B">
            <w:pPr>
              <w:pStyle w:val="tablebody"/>
              <w:jc w:val="center"/>
              <w:rPr>
                <w:sz w:val="16"/>
                <w:szCs w:val="16"/>
              </w:rPr>
            </w:pPr>
            <w:r w:rsidRPr="000D40B7">
              <w:rPr>
                <w:sz w:val="16"/>
                <w:szCs w:val="16"/>
              </w:rPr>
              <w:t>Position of Authorised Signatory</w:t>
            </w:r>
          </w:p>
        </w:tc>
        <w:tc>
          <w:tcPr>
            <w:tcW w:w="283" w:type="dxa"/>
          </w:tcPr>
          <w:p w14:paraId="62652F9D" w14:textId="77777777" w:rsidR="00C766FA" w:rsidRPr="000D40B7" w:rsidRDefault="00C766FA" w:rsidP="00E1741B">
            <w:pPr>
              <w:pStyle w:val="tablebody"/>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137" w:type="dxa"/>
            <w:tcBorders>
              <w:top w:val="dotted" w:sz="4" w:space="0" w:color="146CFD" w:themeColor="accent3"/>
            </w:tcBorders>
          </w:tcPr>
          <w:p w14:paraId="5EE0881A" w14:textId="67C2761C" w:rsidR="00C766FA" w:rsidRPr="000D40B7" w:rsidRDefault="00C766FA" w:rsidP="00E1741B">
            <w:pPr>
              <w:pStyle w:val="tablebody"/>
              <w:jc w:val="center"/>
              <w:cnfStyle w:val="000000100000" w:firstRow="0" w:lastRow="0" w:firstColumn="0" w:lastColumn="0" w:oddVBand="0" w:evenVBand="0" w:oddHBand="1" w:evenHBand="0" w:firstRowFirstColumn="0" w:firstRowLastColumn="0" w:lastRowFirstColumn="0" w:lastRowLastColumn="0"/>
              <w:rPr>
                <w:sz w:val="16"/>
                <w:szCs w:val="16"/>
              </w:rPr>
            </w:pPr>
            <w:r w:rsidRPr="000D40B7">
              <w:rPr>
                <w:sz w:val="16"/>
                <w:szCs w:val="16"/>
              </w:rPr>
              <w:t>Address of Witness</w:t>
            </w:r>
          </w:p>
        </w:tc>
      </w:tr>
      <w:tr w:rsidR="008D6E8D" w:rsidRPr="00E13D38" w14:paraId="509F64C3" w14:textId="77777777" w:rsidTr="00E1741B">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820" w:type="dxa"/>
            <w:gridSpan w:val="2"/>
          </w:tcPr>
          <w:p w14:paraId="247101F0" w14:textId="77777777" w:rsidR="008D6E8D" w:rsidRPr="000D40B7" w:rsidRDefault="008D6E8D" w:rsidP="004E772D">
            <w:pPr>
              <w:pStyle w:val="tablebody"/>
              <w:spacing w:before="120"/>
              <w:jc w:val="center"/>
              <w:rPr>
                <w:sz w:val="16"/>
                <w:szCs w:val="16"/>
              </w:rPr>
            </w:pPr>
          </w:p>
        </w:tc>
        <w:tc>
          <w:tcPr>
            <w:tcW w:w="283" w:type="dxa"/>
            <w:tcBorders>
              <w:top w:val="nil"/>
              <w:bottom w:val="nil"/>
            </w:tcBorders>
          </w:tcPr>
          <w:p w14:paraId="1E641467" w14:textId="77777777" w:rsidR="008D6E8D" w:rsidRPr="000D40B7" w:rsidRDefault="008D6E8D" w:rsidP="004E772D">
            <w:pPr>
              <w:pStyle w:val="tablebody"/>
              <w:spacing w:before="120"/>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5137" w:type="dxa"/>
            <w:tcBorders>
              <w:top w:val="nil"/>
              <w:bottom w:val="dotted" w:sz="4" w:space="0" w:color="146CFD" w:themeColor="accent3"/>
            </w:tcBorders>
          </w:tcPr>
          <w:p w14:paraId="006F8073" w14:textId="1526AB88" w:rsidR="008D6E8D" w:rsidRPr="000D40B7" w:rsidRDefault="001A0AE6" w:rsidP="004E772D">
            <w:pPr>
              <w:pStyle w:val="tablebody"/>
              <w:spacing w:before="120"/>
              <w:jc w:val="center"/>
              <w:cnfStyle w:val="000000010000" w:firstRow="0" w:lastRow="0" w:firstColumn="0" w:lastColumn="0" w:oddVBand="0" w:evenVBand="0" w:oddHBand="0" w:evenHBand="1" w:firstRowFirstColumn="0" w:firstRowLastColumn="0" w:lastRowFirstColumn="0" w:lastRowLastColumn="0"/>
              <w:rPr>
                <w:sz w:val="16"/>
                <w:szCs w:val="16"/>
              </w:rPr>
            </w:pPr>
            <w:r w:rsidRPr="00E13D38">
              <w:rPr>
                <w:bCs/>
                <w:shd w:val="clear" w:color="auto" w:fill="FFFFFF"/>
              </w:rPr>
              <w:fldChar w:fldCharType="begin">
                <w:ffData>
                  <w:name w:val="Text1"/>
                  <w:enabled/>
                  <w:calcOnExit w:val="0"/>
                  <w:textInput/>
                </w:ffData>
              </w:fldChar>
            </w:r>
            <w:r w:rsidRPr="00E13D38">
              <w:rPr>
                <w:bCs/>
                <w:shd w:val="clear" w:color="auto" w:fill="FFFFFF"/>
              </w:rPr>
              <w:instrText xml:space="preserve"> FORMTEXT </w:instrText>
            </w:r>
            <w:r w:rsidRPr="00E13D38">
              <w:rPr>
                <w:bCs/>
                <w:shd w:val="clear" w:color="auto" w:fill="FFFFFF"/>
              </w:rPr>
            </w:r>
            <w:r w:rsidRPr="00E13D38">
              <w:rPr>
                <w:bCs/>
                <w:shd w:val="clear" w:color="auto" w:fill="FFFFFF"/>
              </w:rPr>
              <w:fldChar w:fldCharType="separate"/>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shd w:val="clear" w:color="auto" w:fill="FFFFFF"/>
              </w:rPr>
              <w:fldChar w:fldCharType="end"/>
            </w:r>
          </w:p>
        </w:tc>
      </w:tr>
      <w:tr w:rsidR="00C766FA" w:rsidRPr="00E13D38" w14:paraId="065A4C1F" w14:textId="77777777" w:rsidTr="00E1741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820" w:type="dxa"/>
            <w:gridSpan w:val="2"/>
          </w:tcPr>
          <w:p w14:paraId="2BFF963B" w14:textId="4A18ECA9" w:rsidR="00C766FA" w:rsidRPr="000D40B7" w:rsidRDefault="00C766FA" w:rsidP="00E1741B">
            <w:pPr>
              <w:pStyle w:val="tablebody"/>
              <w:jc w:val="center"/>
              <w:rPr>
                <w:sz w:val="16"/>
                <w:szCs w:val="16"/>
              </w:rPr>
            </w:pPr>
          </w:p>
        </w:tc>
        <w:tc>
          <w:tcPr>
            <w:tcW w:w="283" w:type="dxa"/>
          </w:tcPr>
          <w:p w14:paraId="073315BA" w14:textId="77777777" w:rsidR="00C766FA" w:rsidRPr="000D40B7" w:rsidRDefault="00C766FA" w:rsidP="00E1741B">
            <w:pPr>
              <w:pStyle w:val="tablebody"/>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137" w:type="dxa"/>
            <w:tcBorders>
              <w:top w:val="dotted" w:sz="4" w:space="0" w:color="146CFD" w:themeColor="accent3"/>
            </w:tcBorders>
          </w:tcPr>
          <w:p w14:paraId="4DD52E33" w14:textId="59A4780D" w:rsidR="00C766FA" w:rsidRPr="000D40B7" w:rsidRDefault="00C766FA" w:rsidP="00E1741B">
            <w:pPr>
              <w:pStyle w:val="tablebody"/>
              <w:jc w:val="center"/>
              <w:cnfStyle w:val="000000100000" w:firstRow="0" w:lastRow="0" w:firstColumn="0" w:lastColumn="0" w:oddVBand="0" w:evenVBand="0" w:oddHBand="1" w:evenHBand="0" w:firstRowFirstColumn="0" w:firstRowLastColumn="0" w:lastRowFirstColumn="0" w:lastRowLastColumn="0"/>
              <w:rPr>
                <w:sz w:val="16"/>
                <w:szCs w:val="16"/>
              </w:rPr>
            </w:pPr>
            <w:r w:rsidRPr="000D40B7">
              <w:rPr>
                <w:sz w:val="16"/>
                <w:szCs w:val="16"/>
              </w:rPr>
              <w:t>Date</w:t>
            </w:r>
          </w:p>
        </w:tc>
      </w:tr>
    </w:tbl>
    <w:p w14:paraId="512702D3" w14:textId="210E2E7D" w:rsidR="00E13D38" w:rsidRDefault="00E13D38" w:rsidP="00E13D38"/>
    <w:p w14:paraId="381A3D2A" w14:textId="77777777" w:rsidR="000D40B7" w:rsidRPr="000D40B7" w:rsidRDefault="000D40B7" w:rsidP="000D40B7">
      <w:pPr>
        <w:pStyle w:val="BodyText"/>
      </w:pPr>
    </w:p>
    <w:tbl>
      <w:tblPr>
        <w:tblStyle w:val="NSWTreasury"/>
        <w:tblW w:w="10240" w:type="dxa"/>
        <w:tblInd w:w="-34" w:type="dxa"/>
        <w:tblLayout w:type="fixed"/>
        <w:tblLook w:val="04A0" w:firstRow="1" w:lastRow="0" w:firstColumn="1" w:lastColumn="0" w:noHBand="0" w:noVBand="1"/>
        <w:tblCaption w:val="Contract/Company signatory block"/>
      </w:tblPr>
      <w:tblGrid>
        <w:gridCol w:w="4820"/>
        <w:gridCol w:w="269"/>
        <w:gridCol w:w="5151"/>
      </w:tblGrid>
      <w:tr w:rsidR="008A40B4" w:rsidRPr="00E13D38" w14:paraId="5AF59169" w14:textId="77777777" w:rsidTr="004B7F87">
        <w:trPr>
          <w:cnfStyle w:val="100000000000" w:firstRow="1" w:lastRow="0" w:firstColumn="0" w:lastColumn="0" w:oddVBand="0" w:evenVBand="0" w:oddHBand="0" w:evenHBand="0" w:firstRowFirstColumn="0" w:firstRowLastColumn="0" w:lastRowFirstColumn="0" w:lastRowLastColumn="0"/>
          <w:trHeight w:val="219"/>
          <w:tblHeader/>
        </w:trPr>
        <w:tc>
          <w:tcPr>
            <w:cnfStyle w:val="001000000000" w:firstRow="0" w:lastRow="0" w:firstColumn="1" w:lastColumn="0" w:oddVBand="0" w:evenVBand="0" w:oddHBand="0" w:evenHBand="0" w:firstRowFirstColumn="0" w:firstRowLastColumn="0" w:lastRowFirstColumn="0" w:lastRowLastColumn="0"/>
            <w:tcW w:w="10240" w:type="dxa"/>
            <w:gridSpan w:val="3"/>
            <w:shd w:val="clear" w:color="auto" w:fill="CBEDFD" w:themeFill="accent2"/>
          </w:tcPr>
          <w:p w14:paraId="15D301B7" w14:textId="6A53A3EC" w:rsidR="008A40B4" w:rsidRPr="008A40B4" w:rsidRDefault="008A40B4" w:rsidP="00863C80">
            <w:pPr>
              <w:pStyle w:val="Tablecolumnheader"/>
              <w:spacing w:before="120" w:after="120"/>
              <w:rPr>
                <w:color w:val="22272B" w:themeColor="text1"/>
              </w:rPr>
            </w:pPr>
            <w:r w:rsidRPr="008A40B4">
              <w:rPr>
                <w:color w:val="22272B" w:themeColor="text1"/>
              </w:rPr>
              <w:t>ATP</w:t>
            </w:r>
          </w:p>
        </w:tc>
      </w:tr>
      <w:tr w:rsidR="00E13D38" w:rsidRPr="00E13D38" w14:paraId="1AB67664" w14:textId="77777777" w:rsidTr="004B7F87">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0240" w:type="dxa"/>
            <w:gridSpan w:val="3"/>
            <w:vAlign w:val="bottom"/>
          </w:tcPr>
          <w:p w14:paraId="19D8515F" w14:textId="12DCD3D7" w:rsidR="00E13D38" w:rsidRPr="00E13D38" w:rsidRDefault="00E13D38" w:rsidP="00EB2E96">
            <w:pPr>
              <w:pStyle w:val="BodyText"/>
            </w:pPr>
            <w:r w:rsidRPr="00E13D38">
              <w:t xml:space="preserve">Signed, </w:t>
            </w:r>
            <w:proofErr w:type="gramStart"/>
            <w:r w:rsidRPr="00E13D38">
              <w:t>sealed</w:t>
            </w:r>
            <w:proofErr w:type="gramEnd"/>
            <w:r w:rsidRPr="00E13D38">
              <w:t xml:space="preserve"> and delivered for on and on </w:t>
            </w:r>
            <w:r w:rsidRPr="00EB2E96">
              <w:t xml:space="preserve">behalf of </w:t>
            </w:r>
            <w:r w:rsidR="00975811">
              <w:fldChar w:fldCharType="begin">
                <w:ffData>
                  <w:name w:val="Text1"/>
                  <w:enabled/>
                  <w:calcOnExit w:val="0"/>
                  <w:textInput>
                    <w:default w:val="[INSERT]"/>
                  </w:textInput>
                </w:ffData>
              </w:fldChar>
            </w:r>
            <w:bookmarkStart w:id="33" w:name="Text1"/>
            <w:r w:rsidR="00975811">
              <w:instrText xml:space="preserve"> FORMTEXT </w:instrText>
            </w:r>
            <w:r w:rsidR="00975811">
              <w:fldChar w:fldCharType="separate"/>
            </w:r>
            <w:r w:rsidR="00975811">
              <w:rPr>
                <w:noProof/>
              </w:rPr>
              <w:t>[INSERT]</w:t>
            </w:r>
            <w:r w:rsidR="00975811">
              <w:fldChar w:fldCharType="end"/>
            </w:r>
            <w:bookmarkEnd w:id="33"/>
            <w:r w:rsidR="00EB2E96" w:rsidRPr="00EB2E96">
              <w:t xml:space="preserve"> </w:t>
            </w:r>
            <w:r w:rsidRPr="00EB2E96">
              <w:t>in accordance</w:t>
            </w:r>
            <w:r w:rsidRPr="00E13D38">
              <w:t xml:space="preserve"> with section 127 of the </w:t>
            </w:r>
            <w:r w:rsidRPr="00E13D38">
              <w:rPr>
                <w:i/>
              </w:rPr>
              <w:t>Corporations Act 2001</w:t>
            </w:r>
            <w:r w:rsidRPr="00E13D38">
              <w:t xml:space="preserve"> by:</w:t>
            </w:r>
          </w:p>
        </w:tc>
      </w:tr>
      <w:tr w:rsidR="000D40B7" w:rsidRPr="00E13D38" w14:paraId="6BBD3656" w14:textId="77777777" w:rsidTr="000D40B7">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820" w:type="dxa"/>
            <w:tcBorders>
              <w:bottom w:val="dotted" w:sz="4" w:space="0" w:color="146CFD" w:themeColor="accent3"/>
            </w:tcBorders>
          </w:tcPr>
          <w:sdt>
            <w:sdtPr>
              <w:rPr>
                <w:noProof/>
                <w:sz w:val="16"/>
                <w:szCs w:val="16"/>
              </w:rPr>
              <w:alias w:val="Signature"/>
              <w:tag w:val="Signature"/>
              <w:id w:val="-2092766902"/>
              <w:showingPlcHdr/>
              <w:picture/>
            </w:sdtPr>
            <w:sdtEndPr/>
            <w:sdtContent>
              <w:p w14:paraId="64E89BBD" w14:textId="41124FD5" w:rsidR="000D40B7" w:rsidRPr="00E13D38" w:rsidRDefault="00785DF6" w:rsidP="00E1741B">
                <w:pPr>
                  <w:spacing w:before="80" w:after="80"/>
                  <w:jc w:val="center"/>
                </w:pPr>
                <w:r>
                  <w:rPr>
                    <w:noProof/>
                    <w:sz w:val="16"/>
                    <w:szCs w:val="16"/>
                  </w:rPr>
                  <w:drawing>
                    <wp:inline distT="0" distB="0" distL="0" distR="0" wp14:anchorId="0A2839C1" wp14:editId="33404456">
                      <wp:extent cx="2858400" cy="277200"/>
                      <wp:effectExtent l="0" t="0" r="0" b="8890"/>
                      <wp:docPr id="11" name="Picture 4" descr="Signature of Directo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4" descr="Signature of Director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8400" cy="277200"/>
                              </a:xfrm>
                              <a:prstGeom prst="rect">
                                <a:avLst/>
                              </a:prstGeom>
                              <a:noFill/>
                              <a:ln>
                                <a:noFill/>
                              </a:ln>
                            </pic:spPr>
                          </pic:pic>
                        </a:graphicData>
                      </a:graphic>
                    </wp:inline>
                  </w:drawing>
                </w:r>
              </w:p>
            </w:sdtContent>
          </w:sdt>
        </w:tc>
        <w:tc>
          <w:tcPr>
            <w:tcW w:w="269" w:type="dxa"/>
            <w:tcBorders>
              <w:top w:val="nil"/>
              <w:bottom w:val="nil"/>
            </w:tcBorders>
          </w:tcPr>
          <w:p w14:paraId="4AAB9174" w14:textId="77777777" w:rsidR="000D40B7" w:rsidRPr="00E13D38" w:rsidRDefault="000D40B7" w:rsidP="00E1741B">
            <w:pPr>
              <w:spacing w:before="80" w:after="80"/>
              <w:jc w:val="center"/>
              <w:cnfStyle w:val="000000010000" w:firstRow="0" w:lastRow="0" w:firstColumn="0" w:lastColumn="0" w:oddVBand="0" w:evenVBand="0" w:oddHBand="0" w:evenHBand="1" w:firstRowFirstColumn="0" w:firstRowLastColumn="0" w:lastRowFirstColumn="0" w:lastRowLastColumn="0"/>
              <w:rPr>
                <w:sz w:val="16"/>
                <w:szCs w:val="16"/>
              </w:rPr>
            </w:pPr>
          </w:p>
        </w:tc>
        <w:sdt>
          <w:sdtPr>
            <w:rPr>
              <w:sz w:val="16"/>
              <w:szCs w:val="16"/>
            </w:rPr>
            <w:alias w:val="Signature"/>
            <w:tag w:val="Signature"/>
            <w:id w:val="-218979973"/>
            <w:showingPlcHdr/>
            <w:picture/>
          </w:sdtPr>
          <w:sdtEndPr/>
          <w:sdtContent>
            <w:tc>
              <w:tcPr>
                <w:tcW w:w="5151" w:type="dxa"/>
                <w:tcBorders>
                  <w:top w:val="nil"/>
                  <w:bottom w:val="dotted" w:sz="4" w:space="0" w:color="146CFD" w:themeColor="accent3"/>
                </w:tcBorders>
              </w:tcPr>
              <w:p w14:paraId="32F7E948" w14:textId="61157015" w:rsidR="000D40B7" w:rsidRPr="00E13D38" w:rsidRDefault="00785DF6" w:rsidP="00E1741B">
                <w:pPr>
                  <w:spacing w:before="80" w:after="80"/>
                  <w:jc w:val="center"/>
                  <w:cnfStyle w:val="000000010000" w:firstRow="0" w:lastRow="0" w:firstColumn="0" w:lastColumn="0" w:oddVBand="0" w:evenVBand="0" w:oddHBand="0" w:evenHBand="1" w:firstRowFirstColumn="0" w:firstRowLastColumn="0" w:lastRowFirstColumn="0" w:lastRowLastColumn="0"/>
                  <w:rPr>
                    <w:sz w:val="16"/>
                    <w:szCs w:val="16"/>
                  </w:rPr>
                </w:pPr>
                <w:r>
                  <w:rPr>
                    <w:noProof/>
                    <w:sz w:val="16"/>
                    <w:szCs w:val="16"/>
                  </w:rPr>
                  <w:drawing>
                    <wp:inline distT="0" distB="0" distL="0" distR="0" wp14:anchorId="1268BAF0" wp14:editId="16CB324E">
                      <wp:extent cx="2857571" cy="275793"/>
                      <wp:effectExtent l="0" t="0" r="0" b="0"/>
                      <wp:docPr id="6" name="Picture 2" descr="Signature of Director (2)/Company Secre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Signature of Director (2)/Company Secreta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5927" cy="281425"/>
                              </a:xfrm>
                              <a:prstGeom prst="rect">
                                <a:avLst/>
                              </a:prstGeom>
                              <a:noFill/>
                              <a:ln>
                                <a:noFill/>
                              </a:ln>
                            </pic:spPr>
                          </pic:pic>
                        </a:graphicData>
                      </a:graphic>
                    </wp:inline>
                  </w:drawing>
                </w:r>
              </w:p>
            </w:tc>
          </w:sdtContent>
        </w:sdt>
      </w:tr>
      <w:tr w:rsidR="000D40B7" w:rsidRPr="00E13D38" w14:paraId="41706EE4" w14:textId="77777777" w:rsidTr="00E1741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820" w:type="dxa"/>
            <w:tcBorders>
              <w:top w:val="dotted" w:sz="4" w:space="0" w:color="146CFD" w:themeColor="accent3"/>
            </w:tcBorders>
          </w:tcPr>
          <w:p w14:paraId="54DA7082" w14:textId="1D27EA95" w:rsidR="000D40B7" w:rsidRPr="00E13D38" w:rsidRDefault="000D40B7" w:rsidP="00E1741B">
            <w:pPr>
              <w:spacing w:before="80" w:after="80"/>
              <w:jc w:val="center"/>
            </w:pPr>
            <w:r w:rsidRPr="000D40B7">
              <w:rPr>
                <w:sz w:val="16"/>
                <w:szCs w:val="16"/>
              </w:rPr>
              <w:t xml:space="preserve">Signature of </w:t>
            </w:r>
            <w:r>
              <w:rPr>
                <w:sz w:val="16"/>
                <w:szCs w:val="16"/>
              </w:rPr>
              <w:t>Director (1)</w:t>
            </w:r>
          </w:p>
        </w:tc>
        <w:tc>
          <w:tcPr>
            <w:tcW w:w="269" w:type="dxa"/>
          </w:tcPr>
          <w:p w14:paraId="5B1B2163" w14:textId="77777777" w:rsidR="000D40B7" w:rsidRPr="00E13D38" w:rsidRDefault="000D40B7" w:rsidP="00E1741B">
            <w:pPr>
              <w:spacing w:before="80" w:after="80"/>
              <w:jc w:val="center"/>
              <w:cnfStyle w:val="000000100000" w:firstRow="0" w:lastRow="0" w:firstColumn="0" w:lastColumn="0" w:oddVBand="0" w:evenVBand="0" w:oddHBand="1" w:evenHBand="0" w:firstRowFirstColumn="0" w:firstRowLastColumn="0" w:lastRowFirstColumn="0" w:lastRowLastColumn="0"/>
            </w:pPr>
          </w:p>
        </w:tc>
        <w:tc>
          <w:tcPr>
            <w:tcW w:w="5151" w:type="dxa"/>
            <w:tcBorders>
              <w:top w:val="dotted" w:sz="4" w:space="0" w:color="146CFD" w:themeColor="accent3"/>
            </w:tcBorders>
          </w:tcPr>
          <w:p w14:paraId="3ADCBDF7" w14:textId="42FCAFCC" w:rsidR="000D40B7" w:rsidRPr="00E13D38" w:rsidRDefault="000D40B7" w:rsidP="00E1741B">
            <w:pPr>
              <w:spacing w:before="80" w:after="80"/>
              <w:jc w:val="center"/>
              <w:cnfStyle w:val="000000100000" w:firstRow="0" w:lastRow="0" w:firstColumn="0" w:lastColumn="0" w:oddVBand="0" w:evenVBand="0" w:oddHBand="1" w:evenHBand="0" w:firstRowFirstColumn="0" w:firstRowLastColumn="0" w:lastRowFirstColumn="0" w:lastRowLastColumn="0"/>
            </w:pPr>
            <w:r w:rsidRPr="000D40B7">
              <w:rPr>
                <w:sz w:val="16"/>
                <w:szCs w:val="16"/>
              </w:rPr>
              <w:t xml:space="preserve">Signature of </w:t>
            </w:r>
            <w:r>
              <w:rPr>
                <w:sz w:val="16"/>
                <w:szCs w:val="16"/>
              </w:rPr>
              <w:t>Director (2)/Company Secretary</w:t>
            </w:r>
          </w:p>
        </w:tc>
      </w:tr>
      <w:tr w:rsidR="000D40B7" w:rsidRPr="00E13D38" w14:paraId="700D114A" w14:textId="77777777" w:rsidTr="00E1741B">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820" w:type="dxa"/>
            <w:tcBorders>
              <w:bottom w:val="dotted" w:sz="4" w:space="0" w:color="146CFD" w:themeColor="accent3"/>
            </w:tcBorders>
          </w:tcPr>
          <w:p w14:paraId="115B0995" w14:textId="3D041F67" w:rsidR="000D40B7" w:rsidRPr="00E13D38" w:rsidRDefault="00975811" w:rsidP="004E772D">
            <w:pPr>
              <w:spacing w:before="120" w:after="80"/>
              <w:jc w:val="center"/>
            </w:pPr>
            <w:r>
              <w:rPr>
                <w:bCs/>
                <w:shd w:val="clear" w:color="auto" w:fill="FFFFFF"/>
              </w:rPr>
              <w:fldChar w:fldCharType="begin">
                <w:ffData>
                  <w:name w:val=""/>
                  <w:enabled/>
                  <w:calcOnExit w:val="0"/>
                  <w:textInput/>
                </w:ffData>
              </w:fldChar>
            </w:r>
            <w:r>
              <w:rPr>
                <w:bCs/>
                <w:shd w:val="clear" w:color="auto" w:fill="FFFFFF"/>
              </w:rPr>
              <w:instrText xml:space="preserve"> FORMTEXT </w:instrText>
            </w:r>
            <w:r>
              <w:rPr>
                <w:bCs/>
                <w:shd w:val="clear" w:color="auto" w:fill="FFFFFF"/>
              </w:rPr>
            </w:r>
            <w:r>
              <w:rPr>
                <w:bCs/>
                <w:shd w:val="clear" w:color="auto" w:fill="FFFFFF"/>
              </w:rPr>
              <w:fldChar w:fldCharType="separate"/>
            </w:r>
            <w:r>
              <w:rPr>
                <w:bCs/>
                <w:noProof/>
                <w:shd w:val="clear" w:color="auto" w:fill="FFFFFF"/>
              </w:rPr>
              <w:t> </w:t>
            </w:r>
            <w:r>
              <w:rPr>
                <w:bCs/>
                <w:noProof/>
                <w:shd w:val="clear" w:color="auto" w:fill="FFFFFF"/>
              </w:rPr>
              <w:t> </w:t>
            </w:r>
            <w:r>
              <w:rPr>
                <w:bCs/>
                <w:noProof/>
                <w:shd w:val="clear" w:color="auto" w:fill="FFFFFF"/>
              </w:rPr>
              <w:t> </w:t>
            </w:r>
            <w:r>
              <w:rPr>
                <w:bCs/>
                <w:noProof/>
                <w:shd w:val="clear" w:color="auto" w:fill="FFFFFF"/>
              </w:rPr>
              <w:t> </w:t>
            </w:r>
            <w:r>
              <w:rPr>
                <w:bCs/>
                <w:noProof/>
                <w:shd w:val="clear" w:color="auto" w:fill="FFFFFF"/>
              </w:rPr>
              <w:t> </w:t>
            </w:r>
            <w:r>
              <w:rPr>
                <w:bCs/>
                <w:shd w:val="clear" w:color="auto" w:fill="FFFFFF"/>
              </w:rPr>
              <w:fldChar w:fldCharType="end"/>
            </w:r>
          </w:p>
        </w:tc>
        <w:tc>
          <w:tcPr>
            <w:tcW w:w="269" w:type="dxa"/>
            <w:tcBorders>
              <w:top w:val="nil"/>
              <w:bottom w:val="nil"/>
            </w:tcBorders>
          </w:tcPr>
          <w:p w14:paraId="6C8B4A0E" w14:textId="77777777" w:rsidR="000D40B7" w:rsidRPr="00E13D38" w:rsidRDefault="000D40B7" w:rsidP="004E772D">
            <w:pPr>
              <w:spacing w:before="120" w:after="80"/>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5151" w:type="dxa"/>
            <w:tcBorders>
              <w:top w:val="nil"/>
              <w:bottom w:val="dotted" w:sz="4" w:space="0" w:color="146CFD" w:themeColor="accent3"/>
            </w:tcBorders>
          </w:tcPr>
          <w:p w14:paraId="36A4EC61" w14:textId="5C00CCC1" w:rsidR="000D40B7" w:rsidRPr="00E13D38" w:rsidRDefault="001A0AE6" w:rsidP="004E772D">
            <w:pPr>
              <w:spacing w:before="120" w:after="80"/>
              <w:jc w:val="center"/>
              <w:cnfStyle w:val="000000010000" w:firstRow="0" w:lastRow="0" w:firstColumn="0" w:lastColumn="0" w:oddVBand="0" w:evenVBand="0" w:oddHBand="0" w:evenHBand="1" w:firstRowFirstColumn="0" w:firstRowLastColumn="0" w:lastRowFirstColumn="0" w:lastRowLastColumn="0"/>
              <w:rPr>
                <w:sz w:val="16"/>
                <w:szCs w:val="16"/>
              </w:rPr>
            </w:pPr>
            <w:r w:rsidRPr="00E13D38">
              <w:rPr>
                <w:bCs/>
                <w:shd w:val="clear" w:color="auto" w:fill="FFFFFF"/>
              </w:rPr>
              <w:fldChar w:fldCharType="begin">
                <w:ffData>
                  <w:name w:val="Text1"/>
                  <w:enabled/>
                  <w:calcOnExit w:val="0"/>
                  <w:textInput/>
                </w:ffData>
              </w:fldChar>
            </w:r>
            <w:r w:rsidRPr="00E13D38">
              <w:rPr>
                <w:bCs/>
                <w:shd w:val="clear" w:color="auto" w:fill="FFFFFF"/>
              </w:rPr>
              <w:instrText xml:space="preserve"> FORMTEXT </w:instrText>
            </w:r>
            <w:r w:rsidRPr="00E13D38">
              <w:rPr>
                <w:bCs/>
                <w:shd w:val="clear" w:color="auto" w:fill="FFFFFF"/>
              </w:rPr>
            </w:r>
            <w:r w:rsidRPr="00E13D38">
              <w:rPr>
                <w:bCs/>
                <w:shd w:val="clear" w:color="auto" w:fill="FFFFFF"/>
              </w:rPr>
              <w:fldChar w:fldCharType="separate"/>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shd w:val="clear" w:color="auto" w:fill="FFFFFF"/>
              </w:rPr>
              <w:fldChar w:fldCharType="end"/>
            </w:r>
          </w:p>
        </w:tc>
      </w:tr>
      <w:tr w:rsidR="000D40B7" w:rsidRPr="00E13D38" w14:paraId="47FDC1E9" w14:textId="77777777" w:rsidTr="00E1741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820" w:type="dxa"/>
            <w:tcBorders>
              <w:top w:val="dotted" w:sz="4" w:space="0" w:color="146CFD" w:themeColor="accent3"/>
            </w:tcBorders>
          </w:tcPr>
          <w:p w14:paraId="405D2BBC" w14:textId="227FC82E" w:rsidR="000D40B7" w:rsidRPr="00E13D38" w:rsidRDefault="000D40B7" w:rsidP="00E1741B">
            <w:pPr>
              <w:spacing w:before="80" w:after="80"/>
              <w:jc w:val="center"/>
            </w:pPr>
            <w:r w:rsidRPr="000D40B7">
              <w:rPr>
                <w:sz w:val="16"/>
                <w:szCs w:val="16"/>
              </w:rPr>
              <w:t xml:space="preserve">Name </w:t>
            </w:r>
            <w:r>
              <w:rPr>
                <w:sz w:val="16"/>
                <w:szCs w:val="16"/>
              </w:rPr>
              <w:t>of Director (1)</w:t>
            </w:r>
          </w:p>
        </w:tc>
        <w:tc>
          <w:tcPr>
            <w:tcW w:w="269" w:type="dxa"/>
          </w:tcPr>
          <w:p w14:paraId="51639BD8" w14:textId="77777777" w:rsidR="000D40B7" w:rsidRPr="00E13D38" w:rsidRDefault="000D40B7" w:rsidP="00E1741B">
            <w:pPr>
              <w:spacing w:before="80" w:after="80"/>
              <w:jc w:val="center"/>
              <w:cnfStyle w:val="000000100000" w:firstRow="0" w:lastRow="0" w:firstColumn="0" w:lastColumn="0" w:oddVBand="0" w:evenVBand="0" w:oddHBand="1" w:evenHBand="0" w:firstRowFirstColumn="0" w:firstRowLastColumn="0" w:lastRowFirstColumn="0" w:lastRowLastColumn="0"/>
            </w:pPr>
          </w:p>
        </w:tc>
        <w:tc>
          <w:tcPr>
            <w:tcW w:w="5151" w:type="dxa"/>
            <w:tcBorders>
              <w:top w:val="dotted" w:sz="4" w:space="0" w:color="146CFD" w:themeColor="accent3"/>
            </w:tcBorders>
          </w:tcPr>
          <w:p w14:paraId="755E916C" w14:textId="6F026201" w:rsidR="000D40B7" w:rsidRPr="00E13D38" w:rsidRDefault="000D40B7" w:rsidP="00E1741B">
            <w:pPr>
              <w:spacing w:before="80" w:after="8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Name </w:t>
            </w:r>
            <w:r w:rsidRPr="000D40B7">
              <w:rPr>
                <w:sz w:val="16"/>
                <w:szCs w:val="16"/>
              </w:rPr>
              <w:t xml:space="preserve">of </w:t>
            </w:r>
            <w:r>
              <w:rPr>
                <w:sz w:val="16"/>
                <w:szCs w:val="16"/>
              </w:rPr>
              <w:t>Director (2)/Company Secretary</w:t>
            </w:r>
          </w:p>
        </w:tc>
      </w:tr>
      <w:tr w:rsidR="000D40B7" w:rsidRPr="00E13D38" w14:paraId="2928D5CA" w14:textId="77777777" w:rsidTr="00E1741B">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820" w:type="dxa"/>
            <w:tcBorders>
              <w:bottom w:val="dotted" w:sz="4" w:space="0" w:color="146CFD" w:themeColor="accent3"/>
            </w:tcBorders>
          </w:tcPr>
          <w:p w14:paraId="6D04F437" w14:textId="17A7433E" w:rsidR="000D40B7" w:rsidRPr="00E13D38" w:rsidRDefault="001A0AE6" w:rsidP="004E772D">
            <w:pPr>
              <w:spacing w:before="120" w:after="80"/>
              <w:jc w:val="center"/>
            </w:pPr>
            <w:r w:rsidRPr="00E13D38">
              <w:rPr>
                <w:bCs/>
                <w:shd w:val="clear" w:color="auto" w:fill="FFFFFF"/>
              </w:rPr>
              <w:fldChar w:fldCharType="begin">
                <w:ffData>
                  <w:name w:val="Text1"/>
                  <w:enabled/>
                  <w:calcOnExit w:val="0"/>
                  <w:textInput/>
                </w:ffData>
              </w:fldChar>
            </w:r>
            <w:r w:rsidRPr="00E13D38">
              <w:rPr>
                <w:bCs/>
                <w:shd w:val="clear" w:color="auto" w:fill="FFFFFF"/>
              </w:rPr>
              <w:instrText xml:space="preserve"> FORMTEXT </w:instrText>
            </w:r>
            <w:r w:rsidRPr="00E13D38">
              <w:rPr>
                <w:bCs/>
                <w:shd w:val="clear" w:color="auto" w:fill="FFFFFF"/>
              </w:rPr>
            </w:r>
            <w:r w:rsidRPr="00E13D38">
              <w:rPr>
                <w:bCs/>
                <w:shd w:val="clear" w:color="auto" w:fill="FFFFFF"/>
              </w:rPr>
              <w:fldChar w:fldCharType="separate"/>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shd w:val="clear" w:color="auto" w:fill="FFFFFF"/>
              </w:rPr>
              <w:fldChar w:fldCharType="end"/>
            </w:r>
          </w:p>
        </w:tc>
        <w:tc>
          <w:tcPr>
            <w:tcW w:w="269" w:type="dxa"/>
            <w:tcBorders>
              <w:top w:val="nil"/>
              <w:bottom w:val="nil"/>
            </w:tcBorders>
          </w:tcPr>
          <w:p w14:paraId="7219C362" w14:textId="77777777" w:rsidR="000D40B7" w:rsidRPr="00E13D38" w:rsidRDefault="000D40B7" w:rsidP="004E772D">
            <w:pPr>
              <w:spacing w:before="120" w:after="80"/>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5151" w:type="dxa"/>
            <w:tcBorders>
              <w:top w:val="nil"/>
              <w:bottom w:val="dotted" w:sz="4" w:space="0" w:color="146CFD" w:themeColor="accent3"/>
            </w:tcBorders>
          </w:tcPr>
          <w:p w14:paraId="61698BE6" w14:textId="06CB6A6F" w:rsidR="000D40B7" w:rsidRPr="00E13D38" w:rsidRDefault="001A0AE6" w:rsidP="004E772D">
            <w:pPr>
              <w:spacing w:before="120" w:after="80"/>
              <w:jc w:val="center"/>
              <w:cnfStyle w:val="000000010000" w:firstRow="0" w:lastRow="0" w:firstColumn="0" w:lastColumn="0" w:oddVBand="0" w:evenVBand="0" w:oddHBand="0" w:evenHBand="1" w:firstRowFirstColumn="0" w:firstRowLastColumn="0" w:lastRowFirstColumn="0" w:lastRowLastColumn="0"/>
              <w:rPr>
                <w:sz w:val="16"/>
                <w:szCs w:val="16"/>
              </w:rPr>
            </w:pPr>
            <w:r w:rsidRPr="00E13D38">
              <w:rPr>
                <w:bCs/>
                <w:shd w:val="clear" w:color="auto" w:fill="FFFFFF"/>
              </w:rPr>
              <w:fldChar w:fldCharType="begin">
                <w:ffData>
                  <w:name w:val="Text1"/>
                  <w:enabled/>
                  <w:calcOnExit w:val="0"/>
                  <w:textInput/>
                </w:ffData>
              </w:fldChar>
            </w:r>
            <w:r w:rsidRPr="00E13D38">
              <w:rPr>
                <w:bCs/>
                <w:shd w:val="clear" w:color="auto" w:fill="FFFFFF"/>
              </w:rPr>
              <w:instrText xml:space="preserve"> FORMTEXT </w:instrText>
            </w:r>
            <w:r w:rsidRPr="00E13D38">
              <w:rPr>
                <w:bCs/>
                <w:shd w:val="clear" w:color="auto" w:fill="FFFFFF"/>
              </w:rPr>
            </w:r>
            <w:r w:rsidRPr="00E13D38">
              <w:rPr>
                <w:bCs/>
                <w:shd w:val="clear" w:color="auto" w:fill="FFFFFF"/>
              </w:rPr>
              <w:fldChar w:fldCharType="separate"/>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noProof/>
                <w:shd w:val="clear" w:color="auto" w:fill="FFFFFF"/>
              </w:rPr>
              <w:t> </w:t>
            </w:r>
            <w:r w:rsidRPr="00E13D38">
              <w:rPr>
                <w:bCs/>
                <w:shd w:val="clear" w:color="auto" w:fill="FFFFFF"/>
              </w:rPr>
              <w:fldChar w:fldCharType="end"/>
            </w:r>
          </w:p>
        </w:tc>
      </w:tr>
      <w:tr w:rsidR="000D40B7" w:rsidRPr="00E13D38" w14:paraId="3ADBA6B9" w14:textId="77777777" w:rsidTr="00E1741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820" w:type="dxa"/>
            <w:tcBorders>
              <w:top w:val="dotted" w:sz="4" w:space="0" w:color="146CFD" w:themeColor="accent3"/>
            </w:tcBorders>
          </w:tcPr>
          <w:p w14:paraId="1E9E7B0E" w14:textId="3E87D4AB" w:rsidR="000D40B7" w:rsidRPr="00E13D38" w:rsidRDefault="000D40B7" w:rsidP="00E1741B">
            <w:pPr>
              <w:spacing w:before="80" w:after="80"/>
              <w:jc w:val="center"/>
              <w:rPr>
                <w:sz w:val="16"/>
                <w:szCs w:val="16"/>
              </w:rPr>
            </w:pPr>
            <w:r>
              <w:rPr>
                <w:sz w:val="16"/>
                <w:szCs w:val="16"/>
              </w:rPr>
              <w:t>Date</w:t>
            </w:r>
          </w:p>
        </w:tc>
        <w:tc>
          <w:tcPr>
            <w:tcW w:w="269" w:type="dxa"/>
          </w:tcPr>
          <w:p w14:paraId="40E3854D" w14:textId="77777777" w:rsidR="000D40B7" w:rsidRPr="00E13D38" w:rsidRDefault="000D40B7" w:rsidP="00E1741B">
            <w:pPr>
              <w:spacing w:before="80" w:after="8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151" w:type="dxa"/>
            <w:tcBorders>
              <w:top w:val="dotted" w:sz="4" w:space="0" w:color="146CFD" w:themeColor="accent3"/>
            </w:tcBorders>
          </w:tcPr>
          <w:p w14:paraId="737DC42B" w14:textId="1E04892B" w:rsidR="000D40B7" w:rsidRPr="00E13D38" w:rsidRDefault="000D40B7" w:rsidP="00E1741B">
            <w:pPr>
              <w:spacing w:before="80" w:after="8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Date</w:t>
            </w:r>
          </w:p>
        </w:tc>
      </w:tr>
    </w:tbl>
    <w:p w14:paraId="1797DFDA" w14:textId="77777777" w:rsidR="00E13D38" w:rsidRPr="00E13D38" w:rsidRDefault="00E13D38" w:rsidP="00DE587C">
      <w:pPr>
        <w:spacing w:before="120" w:after="120"/>
        <w:rPr>
          <w:rFonts w:cs="Myriad Pro"/>
        </w:rPr>
      </w:pPr>
      <w:r w:rsidRPr="00E13D38">
        <w:br w:type="page"/>
      </w:r>
    </w:p>
    <w:p w14:paraId="38735D1A" w14:textId="77777777" w:rsidR="00E13D38" w:rsidRPr="00E13D38" w:rsidRDefault="00E13D38" w:rsidP="00E13D38">
      <w:pPr>
        <w:pStyle w:val="Heading1"/>
      </w:pPr>
      <w:bookmarkStart w:id="34" w:name="_Toc143683055"/>
      <w:bookmarkStart w:id="35" w:name="_Toc146612995"/>
      <w:r w:rsidRPr="00E13D38">
        <w:lastRenderedPageBreak/>
        <w:t>Schedule 1</w:t>
      </w:r>
      <w:bookmarkEnd w:id="34"/>
      <w:bookmarkEnd w:id="35"/>
    </w:p>
    <w:p w14:paraId="3CC77D0C" w14:textId="77777777" w:rsidR="00E13D38" w:rsidRPr="00E13D38" w:rsidRDefault="00E13D38" w:rsidP="00E13D38">
      <w:pPr>
        <w:pStyle w:val="Heading2"/>
        <w:rPr>
          <w:rFonts w:asciiTheme="minorHAnsi" w:hAnsiTheme="minorHAnsi"/>
        </w:rPr>
      </w:pPr>
      <w:bookmarkStart w:id="36" w:name="_Toc143683056"/>
      <w:bookmarkStart w:id="37" w:name="_Toc146612996"/>
      <w:r w:rsidRPr="00E13D38">
        <w:rPr>
          <w:rFonts w:asciiTheme="minorHAnsi" w:hAnsiTheme="minorHAnsi"/>
        </w:rPr>
        <w:t>Details of parties</w:t>
      </w:r>
      <w:bookmarkEnd w:id="36"/>
      <w:bookmarkEnd w:id="37"/>
    </w:p>
    <w:tbl>
      <w:tblPr>
        <w:tblStyle w:val="ListTable4-Accent2"/>
        <w:tblW w:w="10201" w:type="dxa"/>
        <w:tblLook w:val="04A0" w:firstRow="1" w:lastRow="0" w:firstColumn="1" w:lastColumn="0" w:noHBand="0" w:noVBand="1"/>
      </w:tblPr>
      <w:tblGrid>
        <w:gridCol w:w="3255"/>
        <w:gridCol w:w="6946"/>
      </w:tblGrid>
      <w:tr w:rsidR="00666A16" w:rsidRPr="00E13D38" w14:paraId="431FE778" w14:textId="77777777" w:rsidTr="00666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2"/>
          </w:tcPr>
          <w:p w14:paraId="1246D9D8" w14:textId="1A9AC282" w:rsidR="00666A16" w:rsidRPr="00666A16" w:rsidRDefault="00666A16" w:rsidP="00666A16">
            <w:pPr>
              <w:pStyle w:val="Tablecolumnheader"/>
              <w:rPr>
                <w:b/>
                <w:bCs w:val="0"/>
                <w:color w:val="22272B" w:themeColor="text1"/>
              </w:rPr>
            </w:pPr>
            <w:r w:rsidRPr="00666A16">
              <w:rPr>
                <w:b/>
                <w:bCs w:val="0"/>
                <w:color w:val="22272B" w:themeColor="text1"/>
              </w:rPr>
              <w:t>Department</w:t>
            </w:r>
          </w:p>
        </w:tc>
      </w:tr>
      <w:tr w:rsidR="00E13D38" w:rsidRPr="00E13D38" w14:paraId="39FFEE9D" w14:textId="77777777" w:rsidTr="00666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Pr>
          <w:p w14:paraId="4C14FD97" w14:textId="77777777" w:rsidR="00E13D38" w:rsidRPr="00863C80" w:rsidDel="00DE6D65" w:rsidRDefault="00E13D38" w:rsidP="00666A16">
            <w:pPr>
              <w:pStyle w:val="tablebody"/>
              <w:rPr>
                <w:b w:val="0"/>
              </w:rPr>
            </w:pPr>
            <w:r w:rsidRPr="00863C80">
              <w:t>Department</w:t>
            </w:r>
          </w:p>
        </w:tc>
        <w:tc>
          <w:tcPr>
            <w:tcW w:w="6946" w:type="dxa"/>
          </w:tcPr>
          <w:p w14:paraId="5C516797" w14:textId="72E46CAB" w:rsidR="00E13D38" w:rsidRPr="00E13D38" w:rsidRDefault="00E13D38" w:rsidP="00666A16">
            <w:pPr>
              <w:pStyle w:val="tablebody"/>
              <w:cnfStyle w:val="000000100000" w:firstRow="0" w:lastRow="0" w:firstColumn="0" w:lastColumn="0" w:oddVBand="0" w:evenVBand="0" w:oddHBand="1" w:evenHBand="0" w:firstRowFirstColumn="0" w:firstRowLastColumn="0" w:lastRowFirstColumn="0" w:lastRowLastColumn="0"/>
              <w:rPr>
                <w:color w:val="auto"/>
              </w:rPr>
            </w:pPr>
            <w:r w:rsidRPr="00E13D38">
              <w:rPr>
                <w:color w:val="auto"/>
              </w:rPr>
              <w:t>The state of N</w:t>
            </w:r>
            <w:r w:rsidR="00863C80">
              <w:rPr>
                <w:color w:val="auto"/>
              </w:rPr>
              <w:t>ew South Wales by the</w:t>
            </w:r>
            <w:r w:rsidRPr="00E13D38">
              <w:rPr>
                <w:color w:val="auto"/>
              </w:rPr>
              <w:t xml:space="preserve"> Department of Regional</w:t>
            </w:r>
            <w:r w:rsidR="00863C80">
              <w:rPr>
                <w:color w:val="auto"/>
              </w:rPr>
              <w:t> </w:t>
            </w:r>
            <w:r w:rsidRPr="00E13D38">
              <w:rPr>
                <w:color w:val="auto"/>
              </w:rPr>
              <w:t>NSW</w:t>
            </w:r>
          </w:p>
        </w:tc>
      </w:tr>
      <w:tr w:rsidR="00E13D38" w:rsidRPr="00E13D38" w14:paraId="74776CA8" w14:textId="77777777" w:rsidTr="00666A16">
        <w:tc>
          <w:tcPr>
            <w:cnfStyle w:val="001000000000" w:firstRow="0" w:lastRow="0" w:firstColumn="1" w:lastColumn="0" w:oddVBand="0" w:evenVBand="0" w:oddHBand="0" w:evenHBand="0" w:firstRowFirstColumn="0" w:firstRowLastColumn="0" w:lastRowFirstColumn="0" w:lastRowLastColumn="0"/>
            <w:tcW w:w="3255" w:type="dxa"/>
          </w:tcPr>
          <w:p w14:paraId="2A71BFF3" w14:textId="77777777" w:rsidR="00E13D38" w:rsidRPr="00863C80" w:rsidRDefault="00E13D38" w:rsidP="00666A16">
            <w:pPr>
              <w:pStyle w:val="tablebody"/>
              <w:rPr>
                <w:b w:val="0"/>
              </w:rPr>
            </w:pPr>
            <w:r w:rsidRPr="00863C80">
              <w:t>Department notice details</w:t>
            </w:r>
          </w:p>
        </w:tc>
        <w:tc>
          <w:tcPr>
            <w:tcW w:w="6946" w:type="dxa"/>
          </w:tcPr>
          <w:p w14:paraId="68DD889E" w14:textId="479EDB93" w:rsidR="00E13D38" w:rsidRPr="00E13D38" w:rsidRDefault="00E13D38" w:rsidP="00666A16">
            <w:pPr>
              <w:pStyle w:val="tablebody"/>
              <w:cnfStyle w:val="000000000000" w:firstRow="0" w:lastRow="0" w:firstColumn="0" w:lastColumn="0" w:oddVBand="0" w:evenVBand="0" w:oddHBand="0" w:evenHBand="0" w:firstRowFirstColumn="0" w:firstRowLastColumn="0" w:lastRowFirstColumn="0" w:lastRowLastColumn="0"/>
              <w:rPr>
                <w:color w:val="auto"/>
                <w:shd w:val="clear" w:color="auto" w:fill="FFFFFF"/>
              </w:rPr>
            </w:pPr>
            <w:r w:rsidRPr="00E13D38">
              <w:rPr>
                <w:color w:val="auto"/>
                <w:shd w:val="clear" w:color="auto" w:fill="FFFFFF"/>
              </w:rPr>
              <w:t xml:space="preserve">Postal address: PO Box 344, Hunter Regional Mail Centre </w:t>
            </w:r>
            <w:r w:rsidR="002E5E5C">
              <w:rPr>
                <w:color w:val="auto"/>
                <w:shd w:val="clear" w:color="auto" w:fill="FFFFFF"/>
              </w:rPr>
              <w:br/>
            </w:r>
            <w:r w:rsidRPr="00E13D38">
              <w:rPr>
                <w:color w:val="auto"/>
                <w:shd w:val="clear" w:color="auto" w:fill="FFFFFF"/>
              </w:rPr>
              <w:t>NSW 2310</w:t>
            </w:r>
          </w:p>
          <w:p w14:paraId="15CF1035" w14:textId="77777777" w:rsidR="00E13D38" w:rsidRPr="00E13D38" w:rsidRDefault="00E13D38" w:rsidP="00666A16">
            <w:pPr>
              <w:pStyle w:val="tablebody"/>
              <w:cnfStyle w:val="000000000000" w:firstRow="0" w:lastRow="0" w:firstColumn="0" w:lastColumn="0" w:oddVBand="0" w:evenVBand="0" w:oddHBand="0" w:evenHBand="0" w:firstRowFirstColumn="0" w:firstRowLastColumn="0" w:lastRowFirstColumn="0" w:lastRowLastColumn="0"/>
              <w:rPr>
                <w:color w:val="auto"/>
                <w:shd w:val="clear" w:color="auto" w:fill="FFFFFF"/>
              </w:rPr>
            </w:pPr>
            <w:r w:rsidRPr="00E13D38">
              <w:rPr>
                <w:color w:val="auto"/>
                <w:shd w:val="clear" w:color="auto" w:fill="FFFFFF"/>
              </w:rPr>
              <w:t>Email: mca@regional.nsw.gov.au</w:t>
            </w:r>
          </w:p>
          <w:p w14:paraId="43AD8FEE" w14:textId="77777777" w:rsidR="00E13D38" w:rsidRPr="00E13D38" w:rsidRDefault="00E13D38" w:rsidP="00666A16">
            <w:pPr>
              <w:pStyle w:val="tablebody"/>
              <w:cnfStyle w:val="000000000000" w:firstRow="0" w:lastRow="0" w:firstColumn="0" w:lastColumn="0" w:oddVBand="0" w:evenVBand="0" w:oddHBand="0" w:evenHBand="0" w:firstRowFirstColumn="0" w:firstRowLastColumn="0" w:lastRowFirstColumn="0" w:lastRowLastColumn="0"/>
              <w:rPr>
                <w:color w:val="auto"/>
              </w:rPr>
            </w:pPr>
            <w:r w:rsidRPr="00E13D38">
              <w:rPr>
                <w:color w:val="auto"/>
                <w:shd w:val="clear" w:color="auto" w:fill="FFFFFF"/>
              </w:rPr>
              <w:t>Attention of: Mining Competencies and Authorisation Unit</w:t>
            </w:r>
          </w:p>
        </w:tc>
      </w:tr>
    </w:tbl>
    <w:p w14:paraId="24906903" w14:textId="77777777" w:rsidR="00E13D38" w:rsidRPr="00E13D38" w:rsidRDefault="00E13D38" w:rsidP="00E13D38">
      <w:pPr>
        <w:pStyle w:val="BodyText"/>
      </w:pPr>
    </w:p>
    <w:tbl>
      <w:tblPr>
        <w:tblStyle w:val="ListTable4-Accent2"/>
        <w:tblW w:w="10201" w:type="dxa"/>
        <w:tblLook w:val="04A0" w:firstRow="1" w:lastRow="0" w:firstColumn="1" w:lastColumn="0" w:noHBand="0" w:noVBand="1"/>
      </w:tblPr>
      <w:tblGrid>
        <w:gridCol w:w="3255"/>
        <w:gridCol w:w="6946"/>
      </w:tblGrid>
      <w:tr w:rsidR="00666A16" w:rsidRPr="00E13D38" w14:paraId="26E51EFB" w14:textId="77777777" w:rsidTr="004841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2"/>
          </w:tcPr>
          <w:p w14:paraId="02CDA950" w14:textId="38940846" w:rsidR="00666A16" w:rsidRPr="00666A16" w:rsidRDefault="00666A16" w:rsidP="00666A16">
            <w:pPr>
              <w:pStyle w:val="Tablecolumnheader"/>
              <w:spacing w:before="80" w:after="80"/>
              <w:rPr>
                <w:b/>
                <w:bCs w:val="0"/>
                <w:color w:val="22272B" w:themeColor="text1"/>
                <w:shd w:val="clear" w:color="auto" w:fill="FFFFFF"/>
              </w:rPr>
            </w:pPr>
            <w:r w:rsidRPr="00666A16">
              <w:rPr>
                <w:b/>
                <w:bCs w:val="0"/>
                <w:color w:val="22272B" w:themeColor="text1"/>
              </w:rPr>
              <w:t>ATP</w:t>
            </w:r>
          </w:p>
        </w:tc>
      </w:tr>
      <w:tr w:rsidR="00E13D38" w:rsidRPr="00E13D38" w14:paraId="61C53929" w14:textId="77777777" w:rsidTr="00666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Pr>
          <w:p w14:paraId="531954DB" w14:textId="77777777" w:rsidR="00E13D38" w:rsidRPr="00863C80" w:rsidDel="00DE6D65" w:rsidRDefault="00E13D38" w:rsidP="00666A16">
            <w:pPr>
              <w:pStyle w:val="tablebody"/>
              <w:rPr>
                <w:b w:val="0"/>
              </w:rPr>
            </w:pPr>
            <w:r w:rsidRPr="00863C80">
              <w:t>ATP</w:t>
            </w:r>
          </w:p>
        </w:tc>
        <w:tc>
          <w:tcPr>
            <w:tcW w:w="6946" w:type="dxa"/>
          </w:tcPr>
          <w:p w14:paraId="0DD93B51" w14:textId="09F8D6D7" w:rsidR="00E13D38" w:rsidRPr="00EB2E96" w:rsidRDefault="00975811" w:rsidP="00666A16">
            <w:pPr>
              <w:pStyle w:val="tablebody"/>
              <w:cnfStyle w:val="000000100000" w:firstRow="0" w:lastRow="0" w:firstColumn="0" w:lastColumn="0" w:oddVBand="0" w:evenVBand="0" w:oddHBand="1" w:evenHBand="0" w:firstRowFirstColumn="0" w:firstRowLastColumn="0" w:lastRowFirstColumn="0" w:lastRowLastColumn="0"/>
            </w:pPr>
            <w:r>
              <w:rPr>
                <w:shd w:val="clear" w:color="auto" w:fill="FFFFFF"/>
              </w:rPr>
              <w:fldChar w:fldCharType="begin">
                <w:ffData>
                  <w:name w:val=""/>
                  <w:enabled/>
                  <w:calcOnExit w:val="0"/>
                  <w:textInput/>
                </w:ffData>
              </w:fldChar>
            </w:r>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r w:rsidR="00E13D38" w:rsidRPr="00EB2E96">
              <w:rPr>
                <w:shd w:val="clear" w:color="auto" w:fill="FFFFFF"/>
              </w:rPr>
              <w:t xml:space="preserve"> </w:t>
            </w:r>
            <w:r w:rsidR="00E13D38" w:rsidRPr="00EB2E96">
              <w:t>name of corporation or natural person, including ABN or ACN as applicable</w:t>
            </w:r>
          </w:p>
        </w:tc>
      </w:tr>
      <w:tr w:rsidR="00E13D38" w:rsidRPr="00E13D38" w14:paraId="566CE1C4" w14:textId="77777777" w:rsidTr="00666A16">
        <w:tc>
          <w:tcPr>
            <w:cnfStyle w:val="001000000000" w:firstRow="0" w:lastRow="0" w:firstColumn="1" w:lastColumn="0" w:oddVBand="0" w:evenVBand="0" w:oddHBand="0" w:evenHBand="0" w:firstRowFirstColumn="0" w:firstRowLastColumn="0" w:lastRowFirstColumn="0" w:lastRowLastColumn="0"/>
            <w:tcW w:w="3255" w:type="dxa"/>
          </w:tcPr>
          <w:p w14:paraId="662ED693" w14:textId="77777777" w:rsidR="00E13D38" w:rsidRPr="00863C80" w:rsidRDefault="00E13D38" w:rsidP="00666A16">
            <w:pPr>
              <w:pStyle w:val="tablebody"/>
              <w:rPr>
                <w:b w:val="0"/>
              </w:rPr>
            </w:pPr>
            <w:r w:rsidRPr="00863C80">
              <w:t>ATP notice details</w:t>
            </w:r>
          </w:p>
        </w:tc>
        <w:tc>
          <w:tcPr>
            <w:tcW w:w="6946" w:type="dxa"/>
          </w:tcPr>
          <w:p w14:paraId="2DEAA8D5" w14:textId="2080E4AF" w:rsidR="00E13D38" w:rsidRPr="00E13D38" w:rsidRDefault="00E13D38" w:rsidP="00666A16">
            <w:pPr>
              <w:pStyle w:val="tablebody"/>
              <w:cnfStyle w:val="000000000000" w:firstRow="0" w:lastRow="0" w:firstColumn="0" w:lastColumn="0" w:oddVBand="0" w:evenVBand="0" w:oddHBand="0" w:evenHBand="0" w:firstRowFirstColumn="0" w:firstRowLastColumn="0" w:lastRowFirstColumn="0" w:lastRowLastColumn="0"/>
            </w:pPr>
            <w:r w:rsidRPr="00E13D38">
              <w:t xml:space="preserve">Postal address: </w:t>
            </w:r>
            <w:r w:rsidR="00975811">
              <w:rPr>
                <w:shd w:val="clear" w:color="auto" w:fill="FFFFFF"/>
              </w:rPr>
              <w:fldChar w:fldCharType="begin">
                <w:ffData>
                  <w:name w:val=""/>
                  <w:enabled/>
                  <w:calcOnExit w:val="0"/>
                  <w:textInput/>
                </w:ffData>
              </w:fldChar>
            </w:r>
            <w:r w:rsidR="00975811">
              <w:rPr>
                <w:shd w:val="clear" w:color="auto" w:fill="FFFFFF"/>
              </w:rPr>
              <w:instrText xml:space="preserve"> FORMTEXT </w:instrText>
            </w:r>
            <w:r w:rsidR="00975811">
              <w:rPr>
                <w:shd w:val="clear" w:color="auto" w:fill="FFFFFF"/>
              </w:rPr>
            </w:r>
            <w:r w:rsidR="00975811">
              <w:rPr>
                <w:shd w:val="clear" w:color="auto" w:fill="FFFFFF"/>
              </w:rPr>
              <w:fldChar w:fldCharType="separate"/>
            </w:r>
            <w:r w:rsidR="00975811">
              <w:rPr>
                <w:noProof/>
                <w:shd w:val="clear" w:color="auto" w:fill="FFFFFF"/>
              </w:rPr>
              <w:t> </w:t>
            </w:r>
            <w:r w:rsidR="00975811">
              <w:rPr>
                <w:noProof/>
                <w:shd w:val="clear" w:color="auto" w:fill="FFFFFF"/>
              </w:rPr>
              <w:t> </w:t>
            </w:r>
            <w:r w:rsidR="00975811">
              <w:rPr>
                <w:noProof/>
                <w:shd w:val="clear" w:color="auto" w:fill="FFFFFF"/>
              </w:rPr>
              <w:t> </w:t>
            </w:r>
            <w:r w:rsidR="00975811">
              <w:rPr>
                <w:noProof/>
                <w:shd w:val="clear" w:color="auto" w:fill="FFFFFF"/>
              </w:rPr>
              <w:t> </w:t>
            </w:r>
            <w:r w:rsidR="00975811">
              <w:rPr>
                <w:noProof/>
                <w:shd w:val="clear" w:color="auto" w:fill="FFFFFF"/>
              </w:rPr>
              <w:t> </w:t>
            </w:r>
            <w:r w:rsidR="00975811">
              <w:rPr>
                <w:shd w:val="clear" w:color="auto" w:fill="FFFFFF"/>
              </w:rPr>
              <w:fldChar w:fldCharType="end"/>
            </w:r>
          </w:p>
          <w:p w14:paraId="1E5BCEA5" w14:textId="303CEEBF" w:rsidR="00E13D38" w:rsidRPr="00E13D38" w:rsidRDefault="00E13D38" w:rsidP="00666A16">
            <w:pPr>
              <w:pStyle w:val="tablebody"/>
              <w:cnfStyle w:val="000000000000" w:firstRow="0" w:lastRow="0" w:firstColumn="0" w:lastColumn="0" w:oddVBand="0" w:evenVBand="0" w:oddHBand="0" w:evenHBand="0" w:firstRowFirstColumn="0" w:firstRowLastColumn="0" w:lastRowFirstColumn="0" w:lastRowLastColumn="0"/>
            </w:pPr>
            <w:r w:rsidRPr="00E13D38">
              <w:t xml:space="preserve">Email: </w:t>
            </w:r>
            <w:r w:rsidR="00975811">
              <w:rPr>
                <w:shd w:val="clear" w:color="auto" w:fill="FFFFFF"/>
              </w:rPr>
              <w:fldChar w:fldCharType="begin">
                <w:ffData>
                  <w:name w:val=""/>
                  <w:enabled/>
                  <w:calcOnExit w:val="0"/>
                  <w:textInput/>
                </w:ffData>
              </w:fldChar>
            </w:r>
            <w:r w:rsidR="00975811">
              <w:rPr>
                <w:shd w:val="clear" w:color="auto" w:fill="FFFFFF"/>
              </w:rPr>
              <w:instrText xml:space="preserve"> FORMTEXT </w:instrText>
            </w:r>
            <w:r w:rsidR="00975811">
              <w:rPr>
                <w:shd w:val="clear" w:color="auto" w:fill="FFFFFF"/>
              </w:rPr>
            </w:r>
            <w:r w:rsidR="00975811">
              <w:rPr>
                <w:shd w:val="clear" w:color="auto" w:fill="FFFFFF"/>
              </w:rPr>
              <w:fldChar w:fldCharType="separate"/>
            </w:r>
            <w:r w:rsidR="00975811">
              <w:rPr>
                <w:noProof/>
                <w:shd w:val="clear" w:color="auto" w:fill="FFFFFF"/>
              </w:rPr>
              <w:t> </w:t>
            </w:r>
            <w:r w:rsidR="00975811">
              <w:rPr>
                <w:noProof/>
                <w:shd w:val="clear" w:color="auto" w:fill="FFFFFF"/>
              </w:rPr>
              <w:t> </w:t>
            </w:r>
            <w:r w:rsidR="00975811">
              <w:rPr>
                <w:noProof/>
                <w:shd w:val="clear" w:color="auto" w:fill="FFFFFF"/>
              </w:rPr>
              <w:t> </w:t>
            </w:r>
            <w:r w:rsidR="00975811">
              <w:rPr>
                <w:noProof/>
                <w:shd w:val="clear" w:color="auto" w:fill="FFFFFF"/>
              </w:rPr>
              <w:t> </w:t>
            </w:r>
            <w:r w:rsidR="00975811">
              <w:rPr>
                <w:noProof/>
                <w:shd w:val="clear" w:color="auto" w:fill="FFFFFF"/>
              </w:rPr>
              <w:t> </w:t>
            </w:r>
            <w:r w:rsidR="00975811">
              <w:rPr>
                <w:shd w:val="clear" w:color="auto" w:fill="FFFFFF"/>
              </w:rPr>
              <w:fldChar w:fldCharType="end"/>
            </w:r>
          </w:p>
          <w:p w14:paraId="43134C8F" w14:textId="2A8A8B30" w:rsidR="00E13D38" w:rsidRPr="00E13D38" w:rsidRDefault="00E13D38" w:rsidP="00666A16">
            <w:pPr>
              <w:pStyle w:val="tablebody"/>
              <w:cnfStyle w:val="000000000000" w:firstRow="0" w:lastRow="0" w:firstColumn="0" w:lastColumn="0" w:oddVBand="0" w:evenVBand="0" w:oddHBand="0" w:evenHBand="0" w:firstRowFirstColumn="0" w:firstRowLastColumn="0" w:lastRowFirstColumn="0" w:lastRowLastColumn="0"/>
            </w:pPr>
            <w:r w:rsidRPr="00E13D38">
              <w:t xml:space="preserve">Attention of: </w:t>
            </w:r>
            <w:r w:rsidR="00975811">
              <w:rPr>
                <w:shd w:val="clear" w:color="auto" w:fill="FFFFFF"/>
              </w:rPr>
              <w:fldChar w:fldCharType="begin">
                <w:ffData>
                  <w:name w:val=""/>
                  <w:enabled/>
                  <w:calcOnExit w:val="0"/>
                  <w:textInput/>
                </w:ffData>
              </w:fldChar>
            </w:r>
            <w:r w:rsidR="00975811">
              <w:rPr>
                <w:shd w:val="clear" w:color="auto" w:fill="FFFFFF"/>
              </w:rPr>
              <w:instrText xml:space="preserve"> FORMTEXT </w:instrText>
            </w:r>
            <w:r w:rsidR="00975811">
              <w:rPr>
                <w:shd w:val="clear" w:color="auto" w:fill="FFFFFF"/>
              </w:rPr>
            </w:r>
            <w:r w:rsidR="00975811">
              <w:rPr>
                <w:shd w:val="clear" w:color="auto" w:fill="FFFFFF"/>
              </w:rPr>
              <w:fldChar w:fldCharType="separate"/>
            </w:r>
            <w:r w:rsidR="00975811">
              <w:rPr>
                <w:noProof/>
                <w:shd w:val="clear" w:color="auto" w:fill="FFFFFF"/>
              </w:rPr>
              <w:t> </w:t>
            </w:r>
            <w:r w:rsidR="00975811">
              <w:rPr>
                <w:noProof/>
                <w:shd w:val="clear" w:color="auto" w:fill="FFFFFF"/>
              </w:rPr>
              <w:t> </w:t>
            </w:r>
            <w:r w:rsidR="00975811">
              <w:rPr>
                <w:noProof/>
                <w:shd w:val="clear" w:color="auto" w:fill="FFFFFF"/>
              </w:rPr>
              <w:t> </w:t>
            </w:r>
            <w:r w:rsidR="00975811">
              <w:rPr>
                <w:noProof/>
                <w:shd w:val="clear" w:color="auto" w:fill="FFFFFF"/>
              </w:rPr>
              <w:t> </w:t>
            </w:r>
            <w:r w:rsidR="00975811">
              <w:rPr>
                <w:noProof/>
                <w:shd w:val="clear" w:color="auto" w:fill="FFFFFF"/>
              </w:rPr>
              <w:t> </w:t>
            </w:r>
            <w:r w:rsidR="00975811">
              <w:rPr>
                <w:shd w:val="clear" w:color="auto" w:fill="FFFFFF"/>
              </w:rPr>
              <w:fldChar w:fldCharType="end"/>
            </w:r>
          </w:p>
        </w:tc>
      </w:tr>
    </w:tbl>
    <w:p w14:paraId="2A1DF18C" w14:textId="77777777" w:rsidR="00E13D38" w:rsidRPr="00E13D38" w:rsidRDefault="00E13D38" w:rsidP="00E13D38">
      <w:pPr>
        <w:pStyle w:val="BodyText"/>
      </w:pPr>
    </w:p>
    <w:p w14:paraId="59C85D6D" w14:textId="77777777" w:rsidR="00E13D38" w:rsidRPr="00E13D38" w:rsidRDefault="00E13D38" w:rsidP="00E13D38">
      <w:pPr>
        <w:pStyle w:val="Heading2"/>
        <w:rPr>
          <w:rFonts w:asciiTheme="minorHAnsi" w:hAnsiTheme="minorHAnsi"/>
        </w:rPr>
      </w:pPr>
      <w:bookmarkStart w:id="38" w:name="_Toc143683057"/>
      <w:bookmarkStart w:id="39" w:name="_Toc146612997"/>
      <w:r w:rsidRPr="00E13D38">
        <w:rPr>
          <w:rFonts w:asciiTheme="minorHAnsi" w:hAnsiTheme="minorHAnsi"/>
        </w:rPr>
        <w:t>Definitions</w:t>
      </w:r>
      <w:bookmarkEnd w:id="38"/>
      <w:bookmarkEnd w:id="39"/>
    </w:p>
    <w:tbl>
      <w:tblPr>
        <w:tblStyle w:val="ListTable4-Accent2"/>
        <w:tblW w:w="10201" w:type="dxa"/>
        <w:tblLook w:val="04A0" w:firstRow="1" w:lastRow="0" w:firstColumn="1" w:lastColumn="0" w:noHBand="0" w:noVBand="1"/>
      </w:tblPr>
      <w:tblGrid>
        <w:gridCol w:w="3256"/>
        <w:gridCol w:w="6945"/>
      </w:tblGrid>
      <w:tr w:rsidR="00E13D38" w:rsidRPr="00E13D38" w14:paraId="51F6208A" w14:textId="77777777" w:rsidTr="00C11F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6B50911" w14:textId="77777777" w:rsidR="00E13D38" w:rsidRPr="00666A16" w:rsidRDefault="00E13D38" w:rsidP="00666A16">
            <w:pPr>
              <w:pStyle w:val="Tablecolumnheader"/>
              <w:spacing w:before="80" w:after="80"/>
              <w:rPr>
                <w:b/>
                <w:bCs w:val="0"/>
                <w:color w:val="22272B" w:themeColor="text1"/>
              </w:rPr>
            </w:pPr>
            <w:r w:rsidRPr="00666A16">
              <w:rPr>
                <w:b/>
                <w:bCs w:val="0"/>
                <w:color w:val="22272B" w:themeColor="text1"/>
              </w:rPr>
              <w:t>Term</w:t>
            </w:r>
          </w:p>
        </w:tc>
        <w:tc>
          <w:tcPr>
            <w:tcW w:w="6945" w:type="dxa"/>
          </w:tcPr>
          <w:p w14:paraId="1A29D5A7" w14:textId="77777777" w:rsidR="00E13D38" w:rsidRPr="00666A16" w:rsidRDefault="00E13D38" w:rsidP="00666A16">
            <w:pPr>
              <w:pStyle w:val="Tablecolumnheader"/>
              <w:spacing w:before="80" w:after="80"/>
              <w:cnfStyle w:val="100000000000" w:firstRow="1" w:lastRow="0" w:firstColumn="0" w:lastColumn="0" w:oddVBand="0" w:evenVBand="0" w:oddHBand="0" w:evenHBand="0" w:firstRowFirstColumn="0" w:firstRowLastColumn="0" w:lastRowFirstColumn="0" w:lastRowLastColumn="0"/>
              <w:rPr>
                <w:b/>
                <w:bCs w:val="0"/>
                <w:color w:val="22272B" w:themeColor="text1"/>
              </w:rPr>
            </w:pPr>
            <w:r w:rsidRPr="00666A16">
              <w:rPr>
                <w:b/>
                <w:bCs w:val="0"/>
                <w:color w:val="22272B" w:themeColor="text1"/>
              </w:rPr>
              <w:t>Definition</w:t>
            </w:r>
          </w:p>
        </w:tc>
      </w:tr>
      <w:tr w:rsidR="00E13D38" w:rsidRPr="00E13D38" w14:paraId="3E2639EC" w14:textId="77777777" w:rsidTr="00C11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A4B22CD" w14:textId="77777777" w:rsidR="00E13D38" w:rsidRPr="008E6205" w:rsidDel="00DE6D65" w:rsidRDefault="00E13D38" w:rsidP="008E6205">
            <w:pPr>
              <w:pStyle w:val="tablebody"/>
              <w:rPr>
                <w:b w:val="0"/>
                <w:bCs w:val="0"/>
              </w:rPr>
            </w:pPr>
            <w:r w:rsidRPr="008E6205">
              <w:rPr>
                <w:bCs w:val="0"/>
              </w:rPr>
              <w:t>Accredited course</w:t>
            </w:r>
          </w:p>
        </w:tc>
        <w:tc>
          <w:tcPr>
            <w:tcW w:w="6945" w:type="dxa"/>
          </w:tcPr>
          <w:p w14:paraId="5F82F60D" w14:textId="5EB0CF64" w:rsidR="00E13D38" w:rsidRPr="00E13D38" w:rsidRDefault="00E13D38" w:rsidP="008E6205">
            <w:pPr>
              <w:pStyle w:val="tablebody"/>
              <w:cnfStyle w:val="000000100000" w:firstRow="0" w:lastRow="0" w:firstColumn="0" w:lastColumn="0" w:oddVBand="0" w:evenVBand="0" w:oddHBand="1" w:evenHBand="0" w:firstRowFirstColumn="0" w:firstRowLastColumn="0" w:lastRowFirstColumn="0" w:lastRowLastColumn="0"/>
            </w:pPr>
            <w:r w:rsidRPr="00E13D38">
              <w:t>The training course accredited by the NSW</w:t>
            </w:r>
            <w:r w:rsidR="00863C80">
              <w:t> </w:t>
            </w:r>
            <w:r w:rsidRPr="00E13D38">
              <w:t>Resources Regulator.</w:t>
            </w:r>
          </w:p>
        </w:tc>
      </w:tr>
      <w:tr w:rsidR="00E13D38" w:rsidRPr="00E13D38" w14:paraId="56F8C9FB" w14:textId="77777777" w:rsidTr="00C11FDE">
        <w:tc>
          <w:tcPr>
            <w:cnfStyle w:val="001000000000" w:firstRow="0" w:lastRow="0" w:firstColumn="1" w:lastColumn="0" w:oddVBand="0" w:evenVBand="0" w:oddHBand="0" w:evenHBand="0" w:firstRowFirstColumn="0" w:firstRowLastColumn="0" w:lastRowFirstColumn="0" w:lastRowLastColumn="0"/>
            <w:tcW w:w="3256" w:type="dxa"/>
          </w:tcPr>
          <w:p w14:paraId="5B88ED79" w14:textId="77777777" w:rsidR="00E13D38" w:rsidRPr="008E6205" w:rsidRDefault="00E13D38" w:rsidP="008E6205">
            <w:pPr>
              <w:pStyle w:val="tablebody"/>
              <w:rPr>
                <w:b w:val="0"/>
                <w:bCs w:val="0"/>
              </w:rPr>
            </w:pPr>
            <w:r w:rsidRPr="008E6205">
              <w:rPr>
                <w:bCs w:val="0"/>
              </w:rPr>
              <w:t>Application</w:t>
            </w:r>
          </w:p>
        </w:tc>
        <w:tc>
          <w:tcPr>
            <w:tcW w:w="6945" w:type="dxa"/>
          </w:tcPr>
          <w:p w14:paraId="2F0B1386" w14:textId="77777777" w:rsidR="00E13D38" w:rsidRPr="00E13D38" w:rsidRDefault="00E13D38" w:rsidP="008E6205">
            <w:pPr>
              <w:pStyle w:val="tablebody"/>
              <w:cnfStyle w:val="000000000000" w:firstRow="0" w:lastRow="0" w:firstColumn="0" w:lastColumn="0" w:oddVBand="0" w:evenVBand="0" w:oddHBand="0" w:evenHBand="0" w:firstRowFirstColumn="0" w:firstRowLastColumn="0" w:lastRowFirstColumn="0" w:lastRowLastColumn="0"/>
            </w:pPr>
            <w:r w:rsidRPr="00E13D38">
              <w:t>The ATP’s application for approval to deliver the accredited course.</w:t>
            </w:r>
          </w:p>
        </w:tc>
      </w:tr>
      <w:tr w:rsidR="00E13D38" w:rsidRPr="00E13D38" w14:paraId="2C900FF9" w14:textId="77777777" w:rsidTr="00C11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16974E8" w14:textId="77777777" w:rsidR="00E13D38" w:rsidRPr="008E6205" w:rsidRDefault="00E13D38" w:rsidP="008E6205">
            <w:pPr>
              <w:pStyle w:val="tablebody"/>
              <w:rPr>
                <w:b w:val="0"/>
                <w:bCs w:val="0"/>
              </w:rPr>
            </w:pPr>
            <w:r w:rsidRPr="008E6205">
              <w:rPr>
                <w:bCs w:val="0"/>
              </w:rPr>
              <w:t>Code of conduct</w:t>
            </w:r>
          </w:p>
        </w:tc>
        <w:tc>
          <w:tcPr>
            <w:tcW w:w="6945" w:type="dxa"/>
          </w:tcPr>
          <w:p w14:paraId="65B6B023" w14:textId="40111049" w:rsidR="00E13D38" w:rsidRPr="00E13D38" w:rsidRDefault="00E13D38" w:rsidP="008E6205">
            <w:pPr>
              <w:pStyle w:val="tablebody"/>
              <w:cnfStyle w:val="000000100000" w:firstRow="0" w:lastRow="0" w:firstColumn="0" w:lastColumn="0" w:oddVBand="0" w:evenVBand="0" w:oddHBand="1" w:evenHBand="0" w:firstRowFirstColumn="0" w:firstRowLastColumn="0" w:lastRowFirstColumn="0" w:lastRowLastColumn="0"/>
            </w:pPr>
            <w:r w:rsidRPr="00E13D38">
              <w:t xml:space="preserve">Department of Regional NSW’s </w:t>
            </w:r>
            <w:r w:rsidRPr="00E13D38">
              <w:rPr>
                <w:i/>
              </w:rPr>
              <w:t>Code of Ethics and Conduct for Employees (2020)</w:t>
            </w:r>
            <w:r w:rsidR="00863C80">
              <w:rPr>
                <w:i/>
              </w:rPr>
              <w:t>.</w:t>
            </w:r>
          </w:p>
        </w:tc>
      </w:tr>
      <w:tr w:rsidR="00E13D38" w:rsidRPr="00E13D38" w14:paraId="37395A73" w14:textId="77777777" w:rsidTr="00C11FDE">
        <w:tc>
          <w:tcPr>
            <w:cnfStyle w:val="001000000000" w:firstRow="0" w:lastRow="0" w:firstColumn="1" w:lastColumn="0" w:oddVBand="0" w:evenVBand="0" w:oddHBand="0" w:evenHBand="0" w:firstRowFirstColumn="0" w:firstRowLastColumn="0" w:lastRowFirstColumn="0" w:lastRowLastColumn="0"/>
            <w:tcW w:w="3256" w:type="dxa"/>
          </w:tcPr>
          <w:p w14:paraId="2DC19475" w14:textId="77777777" w:rsidR="00E13D38" w:rsidRPr="008E6205" w:rsidRDefault="00E13D38" w:rsidP="008E6205">
            <w:pPr>
              <w:pStyle w:val="tablebody"/>
              <w:rPr>
                <w:b w:val="0"/>
                <w:bCs w:val="0"/>
              </w:rPr>
            </w:pPr>
            <w:r w:rsidRPr="008E6205">
              <w:rPr>
                <w:bCs w:val="0"/>
              </w:rPr>
              <w:t>Course materials</w:t>
            </w:r>
          </w:p>
        </w:tc>
        <w:tc>
          <w:tcPr>
            <w:tcW w:w="6945" w:type="dxa"/>
          </w:tcPr>
          <w:p w14:paraId="76690D8A" w14:textId="77777777" w:rsidR="00E13D38" w:rsidRPr="00E13D38" w:rsidRDefault="00E13D38" w:rsidP="008E6205">
            <w:pPr>
              <w:pStyle w:val="tablebody"/>
              <w:cnfStyle w:val="000000000000" w:firstRow="0" w:lastRow="0" w:firstColumn="0" w:lastColumn="0" w:oddVBand="0" w:evenVBand="0" w:oddHBand="0" w:evenHBand="0" w:firstRowFirstColumn="0" w:firstRowLastColumn="0" w:lastRowFirstColumn="0" w:lastRowLastColumn="0"/>
            </w:pPr>
            <w:r w:rsidRPr="00E13D38">
              <w:t>Training material for the accredited course provided by the NSW Resources Regulator as further described in point 3 of the training conditions.</w:t>
            </w:r>
          </w:p>
        </w:tc>
      </w:tr>
      <w:tr w:rsidR="00E13D38" w:rsidRPr="00E13D38" w14:paraId="2DE9F74C" w14:textId="77777777" w:rsidTr="00C11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E4FB63C" w14:textId="77777777" w:rsidR="00E13D38" w:rsidRPr="008E6205" w:rsidRDefault="00E13D38" w:rsidP="008E6205">
            <w:pPr>
              <w:pStyle w:val="tablebody"/>
              <w:rPr>
                <w:b w:val="0"/>
                <w:bCs w:val="0"/>
              </w:rPr>
            </w:pPr>
            <w:r w:rsidRPr="008E6205">
              <w:rPr>
                <w:bCs w:val="0"/>
              </w:rPr>
              <w:t>Conflict of interest</w:t>
            </w:r>
          </w:p>
        </w:tc>
        <w:tc>
          <w:tcPr>
            <w:tcW w:w="6945" w:type="dxa"/>
          </w:tcPr>
          <w:p w14:paraId="430EE813" w14:textId="77777777" w:rsidR="00E13D38" w:rsidRPr="00E13D38" w:rsidRDefault="00E13D38" w:rsidP="008E6205">
            <w:pPr>
              <w:pStyle w:val="tablebody"/>
              <w:cnfStyle w:val="000000100000" w:firstRow="0" w:lastRow="0" w:firstColumn="0" w:lastColumn="0" w:oddVBand="0" w:evenVBand="0" w:oddHBand="1" w:evenHBand="0" w:firstRowFirstColumn="0" w:firstRowLastColumn="0" w:lastRowFirstColumn="0" w:lastRowLastColumn="0"/>
            </w:pPr>
            <w:r w:rsidRPr="00E13D38">
              <w:t>Any perceived or actual conflict of interest including engaging in any activity or obtaining any interest which restricts or is likely to conflict with the performance by the ATP of, or to restrict the ATP in performing, its obligations under the ATP conditions.</w:t>
            </w:r>
          </w:p>
        </w:tc>
      </w:tr>
      <w:tr w:rsidR="00E13D38" w:rsidRPr="00E13D38" w14:paraId="028727FD" w14:textId="77777777" w:rsidTr="00C11FDE">
        <w:tc>
          <w:tcPr>
            <w:cnfStyle w:val="001000000000" w:firstRow="0" w:lastRow="0" w:firstColumn="1" w:lastColumn="0" w:oddVBand="0" w:evenVBand="0" w:oddHBand="0" w:evenHBand="0" w:firstRowFirstColumn="0" w:firstRowLastColumn="0" w:lastRowFirstColumn="0" w:lastRowLastColumn="0"/>
            <w:tcW w:w="3256" w:type="dxa"/>
          </w:tcPr>
          <w:p w14:paraId="03C0E2A6" w14:textId="77777777" w:rsidR="00E13D38" w:rsidRPr="008E6205" w:rsidRDefault="00E13D38" w:rsidP="008E6205">
            <w:pPr>
              <w:pStyle w:val="tablebody"/>
              <w:rPr>
                <w:b w:val="0"/>
                <w:bCs w:val="0"/>
              </w:rPr>
            </w:pPr>
            <w:r w:rsidRPr="008E6205">
              <w:rPr>
                <w:bCs w:val="0"/>
              </w:rPr>
              <w:t>Guidelines and policies</w:t>
            </w:r>
          </w:p>
        </w:tc>
        <w:tc>
          <w:tcPr>
            <w:tcW w:w="6945" w:type="dxa"/>
          </w:tcPr>
          <w:p w14:paraId="19C3AB16" w14:textId="77777777" w:rsidR="00E13D38" w:rsidRPr="00E13D38" w:rsidRDefault="00E13D38" w:rsidP="008E6205">
            <w:pPr>
              <w:pStyle w:val="tablebody"/>
              <w:cnfStyle w:val="000000000000" w:firstRow="0" w:lastRow="0" w:firstColumn="0" w:lastColumn="0" w:oddVBand="0" w:evenVBand="0" w:oddHBand="0" w:evenHBand="0" w:firstRowFirstColumn="0" w:firstRowLastColumn="0" w:lastRowFirstColumn="0" w:lastRowLastColumn="0"/>
            </w:pPr>
            <w:r w:rsidRPr="00E13D38">
              <w:t>Any guidelines or policies communicated to the ATP by the department from time to time, including the code of conduct.</w:t>
            </w:r>
          </w:p>
        </w:tc>
      </w:tr>
      <w:tr w:rsidR="00E13D38" w:rsidRPr="00E13D38" w14:paraId="526274B3" w14:textId="77777777" w:rsidTr="00C11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615C2D8" w14:textId="77777777" w:rsidR="00E13D38" w:rsidRPr="008E6205" w:rsidRDefault="00E13D38" w:rsidP="008E6205">
            <w:pPr>
              <w:pStyle w:val="tablebody"/>
              <w:rPr>
                <w:b w:val="0"/>
                <w:bCs w:val="0"/>
              </w:rPr>
            </w:pPr>
            <w:r w:rsidRPr="008E6205">
              <w:rPr>
                <w:bCs w:val="0"/>
              </w:rPr>
              <w:t>Licences and consents</w:t>
            </w:r>
          </w:p>
        </w:tc>
        <w:tc>
          <w:tcPr>
            <w:tcW w:w="6945" w:type="dxa"/>
          </w:tcPr>
          <w:p w14:paraId="5BE09935" w14:textId="6C0D45DA" w:rsidR="00E13D38" w:rsidRPr="00E13D38" w:rsidRDefault="00E13D38" w:rsidP="008E6205">
            <w:pPr>
              <w:pStyle w:val="tablebody"/>
              <w:cnfStyle w:val="000000100000" w:firstRow="0" w:lastRow="0" w:firstColumn="0" w:lastColumn="0" w:oddVBand="0" w:evenVBand="0" w:oddHBand="1" w:evenHBand="0" w:firstRowFirstColumn="0" w:firstRowLastColumn="0" w:lastRowFirstColumn="0" w:lastRowLastColumn="0"/>
            </w:pPr>
            <w:r w:rsidRPr="00E13D38">
              <w:t>Any licenses, consents, authorisations, recognitions, qualifications, approvals and permits required by applicable laws and legislative instruments to deliver the accredited course and to perform obligations under the ATP</w:t>
            </w:r>
            <w:r w:rsidR="00863C80">
              <w:t> </w:t>
            </w:r>
            <w:r w:rsidRPr="00E13D38">
              <w:t>conditions.</w:t>
            </w:r>
          </w:p>
        </w:tc>
      </w:tr>
      <w:tr w:rsidR="00E13D38" w:rsidRPr="00E13D38" w14:paraId="2BEE03D5" w14:textId="77777777" w:rsidTr="00C11FDE">
        <w:tc>
          <w:tcPr>
            <w:cnfStyle w:val="001000000000" w:firstRow="0" w:lastRow="0" w:firstColumn="1" w:lastColumn="0" w:oddVBand="0" w:evenVBand="0" w:oddHBand="0" w:evenHBand="0" w:firstRowFirstColumn="0" w:firstRowLastColumn="0" w:lastRowFirstColumn="0" w:lastRowLastColumn="0"/>
            <w:tcW w:w="3256" w:type="dxa"/>
          </w:tcPr>
          <w:p w14:paraId="2623C6D4" w14:textId="77777777" w:rsidR="00E13D38" w:rsidRPr="008E6205" w:rsidRDefault="00E13D38" w:rsidP="008E6205">
            <w:pPr>
              <w:pStyle w:val="tablebody"/>
              <w:rPr>
                <w:b w:val="0"/>
                <w:bCs w:val="0"/>
              </w:rPr>
            </w:pPr>
            <w:r w:rsidRPr="008E6205">
              <w:rPr>
                <w:bCs w:val="0"/>
              </w:rPr>
              <w:lastRenderedPageBreak/>
              <w:t>Mandatory requirements</w:t>
            </w:r>
          </w:p>
        </w:tc>
        <w:tc>
          <w:tcPr>
            <w:tcW w:w="6945" w:type="dxa"/>
          </w:tcPr>
          <w:p w14:paraId="458F77A6" w14:textId="008DE79F" w:rsidR="00E13D38" w:rsidRPr="00E13D38" w:rsidRDefault="00E13D38" w:rsidP="008E6205">
            <w:pPr>
              <w:pStyle w:val="tablebody"/>
              <w:cnfStyle w:val="000000000000" w:firstRow="0" w:lastRow="0" w:firstColumn="0" w:lastColumn="0" w:oddVBand="0" w:evenVBand="0" w:oddHBand="0" w:evenHBand="0" w:firstRowFirstColumn="0" w:firstRowLastColumn="0" w:lastRowFirstColumn="0" w:lastRowLastColumn="0"/>
            </w:pPr>
            <w:r w:rsidRPr="00E13D38">
              <w:t>The mandatory requirements for nominated trainers set out in Schedule 3 to this deed.</w:t>
            </w:r>
          </w:p>
        </w:tc>
      </w:tr>
      <w:tr w:rsidR="00E13D38" w:rsidRPr="00E13D38" w14:paraId="69445510" w14:textId="77777777" w:rsidTr="00C11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515C4C3" w14:textId="77777777" w:rsidR="00E13D38" w:rsidRPr="008E6205" w:rsidRDefault="00E13D38" w:rsidP="008E6205">
            <w:pPr>
              <w:pStyle w:val="tablebody"/>
              <w:rPr>
                <w:b w:val="0"/>
                <w:bCs w:val="0"/>
              </w:rPr>
            </w:pPr>
            <w:r w:rsidRPr="008E6205">
              <w:rPr>
                <w:bCs w:val="0"/>
              </w:rPr>
              <w:t>SLT certificate</w:t>
            </w:r>
          </w:p>
        </w:tc>
        <w:tc>
          <w:tcPr>
            <w:tcW w:w="6945" w:type="dxa"/>
          </w:tcPr>
          <w:p w14:paraId="0F2A6A7F" w14:textId="77777777" w:rsidR="00E13D38" w:rsidRPr="00E13D38" w:rsidRDefault="00E13D38" w:rsidP="008E6205">
            <w:pPr>
              <w:pStyle w:val="tablebody"/>
              <w:cnfStyle w:val="000000100000" w:firstRow="0" w:lastRow="0" w:firstColumn="0" w:lastColumn="0" w:oddVBand="0" w:evenVBand="0" w:oddHBand="1" w:evenHBand="0" w:firstRowFirstColumn="0" w:firstRowLastColumn="0" w:lastRowFirstColumn="0" w:lastRowLastColumn="0"/>
            </w:pPr>
            <w:r w:rsidRPr="00E13D38">
              <w:t>A certificate of completion of the accredited course issued by the ATP in accordance with the ATP conditions, including the training conditions.</w:t>
            </w:r>
          </w:p>
        </w:tc>
      </w:tr>
      <w:tr w:rsidR="00E13D38" w:rsidRPr="00E13D38" w14:paraId="615A2748" w14:textId="77777777" w:rsidTr="00C11FDE">
        <w:tc>
          <w:tcPr>
            <w:cnfStyle w:val="001000000000" w:firstRow="0" w:lastRow="0" w:firstColumn="1" w:lastColumn="0" w:oddVBand="0" w:evenVBand="0" w:oddHBand="0" w:evenHBand="0" w:firstRowFirstColumn="0" w:firstRowLastColumn="0" w:lastRowFirstColumn="0" w:lastRowLastColumn="0"/>
            <w:tcW w:w="3256" w:type="dxa"/>
          </w:tcPr>
          <w:p w14:paraId="7D803939" w14:textId="77777777" w:rsidR="00E13D38" w:rsidRPr="008E6205" w:rsidRDefault="00E13D38" w:rsidP="008E6205">
            <w:pPr>
              <w:pStyle w:val="tablebody"/>
              <w:rPr>
                <w:b w:val="0"/>
                <w:bCs w:val="0"/>
              </w:rPr>
            </w:pPr>
            <w:r w:rsidRPr="008E6205">
              <w:rPr>
                <w:bCs w:val="0"/>
              </w:rPr>
              <w:t>Participant</w:t>
            </w:r>
          </w:p>
        </w:tc>
        <w:tc>
          <w:tcPr>
            <w:tcW w:w="6945" w:type="dxa"/>
          </w:tcPr>
          <w:p w14:paraId="3B204DEC" w14:textId="44FEDDC0" w:rsidR="00E13D38" w:rsidRPr="00E13D38" w:rsidRDefault="00E13D38" w:rsidP="008E6205">
            <w:pPr>
              <w:pStyle w:val="tablebody"/>
              <w:cnfStyle w:val="000000000000" w:firstRow="0" w:lastRow="0" w:firstColumn="0" w:lastColumn="0" w:oddVBand="0" w:evenVBand="0" w:oddHBand="0" w:evenHBand="0" w:firstRowFirstColumn="0" w:firstRowLastColumn="0" w:lastRowFirstColumn="0" w:lastRowLastColumn="0"/>
            </w:pPr>
            <w:r w:rsidRPr="00E13D38">
              <w:t>An individual attending the accredited course in the capacity of a learner.</w:t>
            </w:r>
          </w:p>
        </w:tc>
      </w:tr>
      <w:tr w:rsidR="00E13D38" w:rsidRPr="00E13D38" w14:paraId="07152D55" w14:textId="77777777" w:rsidTr="00C11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AA1D91C" w14:textId="77777777" w:rsidR="00E13D38" w:rsidRPr="008E6205" w:rsidRDefault="00E13D38" w:rsidP="008E6205">
            <w:pPr>
              <w:pStyle w:val="tablebody"/>
              <w:rPr>
                <w:b w:val="0"/>
                <w:bCs w:val="0"/>
              </w:rPr>
            </w:pPr>
            <w:r w:rsidRPr="008E6205">
              <w:rPr>
                <w:bCs w:val="0"/>
              </w:rPr>
              <w:t>Personnel</w:t>
            </w:r>
          </w:p>
        </w:tc>
        <w:tc>
          <w:tcPr>
            <w:tcW w:w="6945" w:type="dxa"/>
          </w:tcPr>
          <w:p w14:paraId="0E12ECDA" w14:textId="77777777" w:rsidR="00E13D38" w:rsidRPr="00E13D38" w:rsidRDefault="00E13D38" w:rsidP="008E6205">
            <w:pPr>
              <w:pStyle w:val="tablebody"/>
              <w:cnfStyle w:val="000000100000" w:firstRow="0" w:lastRow="0" w:firstColumn="0" w:lastColumn="0" w:oddVBand="0" w:evenVBand="0" w:oddHBand="1" w:evenHBand="0" w:firstRowFirstColumn="0" w:firstRowLastColumn="0" w:lastRowFirstColumn="0" w:lastRowLastColumn="0"/>
            </w:pPr>
            <w:r w:rsidRPr="00E13D38">
              <w:t>Personnel of a person includes that person's employee, agent, officer, or contractor.</w:t>
            </w:r>
          </w:p>
        </w:tc>
      </w:tr>
      <w:tr w:rsidR="00E13D38" w:rsidRPr="00E13D38" w14:paraId="376B2373" w14:textId="77777777" w:rsidTr="00C11FDE">
        <w:tc>
          <w:tcPr>
            <w:cnfStyle w:val="001000000000" w:firstRow="0" w:lastRow="0" w:firstColumn="1" w:lastColumn="0" w:oddVBand="0" w:evenVBand="0" w:oddHBand="0" w:evenHBand="0" w:firstRowFirstColumn="0" w:firstRowLastColumn="0" w:lastRowFirstColumn="0" w:lastRowLastColumn="0"/>
            <w:tcW w:w="3256" w:type="dxa"/>
          </w:tcPr>
          <w:p w14:paraId="5278C9F4" w14:textId="77777777" w:rsidR="00E13D38" w:rsidRPr="008E6205" w:rsidRDefault="00E13D38" w:rsidP="008E6205">
            <w:pPr>
              <w:pStyle w:val="tablebody"/>
              <w:rPr>
                <w:b w:val="0"/>
                <w:bCs w:val="0"/>
              </w:rPr>
            </w:pPr>
            <w:r w:rsidRPr="008E6205">
              <w:rPr>
                <w:bCs w:val="0"/>
              </w:rPr>
              <w:t>NSW Resources Regulator</w:t>
            </w:r>
          </w:p>
        </w:tc>
        <w:tc>
          <w:tcPr>
            <w:tcW w:w="6945" w:type="dxa"/>
          </w:tcPr>
          <w:p w14:paraId="7EE878B1" w14:textId="77777777" w:rsidR="00E13D38" w:rsidRPr="00E13D38" w:rsidRDefault="00E13D38" w:rsidP="008E6205">
            <w:pPr>
              <w:pStyle w:val="tablebody"/>
              <w:cnfStyle w:val="000000000000" w:firstRow="0" w:lastRow="0" w:firstColumn="0" w:lastColumn="0" w:oddVBand="0" w:evenVBand="0" w:oddHBand="0" w:evenHBand="0" w:firstRowFirstColumn="0" w:firstRowLastColumn="0" w:lastRowFirstColumn="0" w:lastRowLastColumn="0"/>
            </w:pPr>
            <w:r w:rsidRPr="00E13D38">
              <w:t>As defined as the ‘Regulator’ in the Act.</w:t>
            </w:r>
          </w:p>
        </w:tc>
      </w:tr>
      <w:tr w:rsidR="00E13D38" w:rsidRPr="00E13D38" w14:paraId="135FB365" w14:textId="77777777" w:rsidTr="00C11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43BC414" w14:textId="77777777" w:rsidR="00E13D38" w:rsidRPr="008E6205" w:rsidRDefault="00E13D38" w:rsidP="008E6205">
            <w:pPr>
              <w:pStyle w:val="tablebody"/>
              <w:rPr>
                <w:b w:val="0"/>
                <w:bCs w:val="0"/>
              </w:rPr>
            </w:pPr>
            <w:r w:rsidRPr="008E6205">
              <w:rPr>
                <w:bCs w:val="0"/>
              </w:rPr>
              <w:t>Training conditions</w:t>
            </w:r>
          </w:p>
        </w:tc>
        <w:tc>
          <w:tcPr>
            <w:tcW w:w="6945" w:type="dxa"/>
          </w:tcPr>
          <w:p w14:paraId="23DDE9D1" w14:textId="77777777" w:rsidR="00E13D38" w:rsidRPr="00E13D38" w:rsidRDefault="00E13D38" w:rsidP="008E6205">
            <w:pPr>
              <w:pStyle w:val="tablebody"/>
              <w:cnfStyle w:val="000000100000" w:firstRow="0" w:lastRow="0" w:firstColumn="0" w:lastColumn="0" w:oddVBand="0" w:evenVBand="0" w:oddHBand="1" w:evenHBand="0" w:firstRowFirstColumn="0" w:firstRowLastColumn="0" w:lastRowFirstColumn="0" w:lastRowLastColumn="0"/>
            </w:pPr>
            <w:r w:rsidRPr="00E13D38">
              <w:t>The conditions set out in Schedule 2 to this deed.</w:t>
            </w:r>
          </w:p>
        </w:tc>
      </w:tr>
    </w:tbl>
    <w:p w14:paraId="5971F392" w14:textId="77777777" w:rsidR="00E13D38" w:rsidRPr="00E13D38" w:rsidRDefault="00E13D38" w:rsidP="00E13D38">
      <w:pPr>
        <w:pStyle w:val="Heading3"/>
        <w:rPr>
          <w:rFonts w:asciiTheme="minorHAnsi" w:hAnsiTheme="minorHAnsi"/>
        </w:rPr>
      </w:pPr>
      <w:bookmarkStart w:id="40" w:name="_Toc146612998"/>
      <w:r w:rsidRPr="00E13D38">
        <w:rPr>
          <w:rFonts w:asciiTheme="minorHAnsi" w:hAnsiTheme="minorHAnsi"/>
        </w:rPr>
        <w:t>Interpretation</w:t>
      </w:r>
      <w:bookmarkEnd w:id="40"/>
    </w:p>
    <w:p w14:paraId="039A05A1" w14:textId="77777777" w:rsidR="00E13D38" w:rsidRPr="00E13D38" w:rsidRDefault="00E13D38" w:rsidP="00E13D38">
      <w:pPr>
        <w:pStyle w:val="BodyText"/>
      </w:pPr>
      <w:r w:rsidRPr="00E13D38">
        <w:t>In this deed, unless the contrary intention appears:</w:t>
      </w:r>
    </w:p>
    <w:p w14:paraId="46D69FF2" w14:textId="77777777" w:rsidR="00E13D38" w:rsidRPr="00E13D38" w:rsidRDefault="00E13D38" w:rsidP="00B64888">
      <w:pPr>
        <w:pStyle w:val="ListNumber2"/>
        <w:numPr>
          <w:ilvl w:val="0"/>
          <w:numId w:val="38"/>
        </w:numPr>
      </w:pPr>
      <w:r w:rsidRPr="00E13D38">
        <w:t>a reference to a document (including this deed) includes any variation or replacement of it</w:t>
      </w:r>
    </w:p>
    <w:p w14:paraId="32C2D211" w14:textId="77777777" w:rsidR="00E13D38" w:rsidRPr="00E13D38" w:rsidRDefault="00E13D38" w:rsidP="00D0629A">
      <w:pPr>
        <w:pStyle w:val="ListNumber2"/>
      </w:pPr>
      <w:r w:rsidRPr="00E13D38">
        <w:t>the words include, including, for example or such as, when introducing an example do not limit the meaning of the words to which the example relates to the example or to examples of a similar kind</w:t>
      </w:r>
    </w:p>
    <w:p w14:paraId="77596ECF" w14:textId="01C8069E" w:rsidR="00E13D38" w:rsidRPr="00CD225E" w:rsidRDefault="00E13D38" w:rsidP="00AF76F1">
      <w:pPr>
        <w:pStyle w:val="ListNumber2"/>
        <w:rPr>
          <w:rFonts w:cs="Myriad Pro"/>
        </w:rPr>
      </w:pPr>
      <w:r w:rsidRPr="00E13D38">
        <w:t>a provision of this deed must not be construed to the disadvantage of a party merely because that party was responsible for the preparation of this deed or the inclusion of the provision in this deed.</w:t>
      </w:r>
      <w:r w:rsidRPr="00E13D38">
        <w:br w:type="page"/>
      </w:r>
    </w:p>
    <w:p w14:paraId="3CFCF3E9" w14:textId="242B2E0D" w:rsidR="00E13D38" w:rsidRPr="00E13D38" w:rsidRDefault="00E13D38" w:rsidP="00E13D38">
      <w:pPr>
        <w:pStyle w:val="Heading1"/>
      </w:pPr>
      <w:bookmarkStart w:id="41" w:name="_Toc143683058"/>
      <w:bookmarkStart w:id="42" w:name="_Toc146612999"/>
      <w:r w:rsidRPr="00E13D38">
        <w:lastRenderedPageBreak/>
        <w:t>Schedule 2: Training conditions</w:t>
      </w:r>
      <w:bookmarkEnd w:id="41"/>
      <w:bookmarkEnd w:id="42"/>
    </w:p>
    <w:p w14:paraId="4F25FD19" w14:textId="7296BEA7" w:rsidR="00E13D38" w:rsidRPr="00E13D38" w:rsidRDefault="00E13D38" w:rsidP="00E13D38">
      <w:pPr>
        <w:pStyle w:val="BodyText"/>
      </w:pPr>
      <w:r w:rsidRPr="00E13D38">
        <w:t>Terms not defined in these training conditions having the meaning given to them in Schedule 1 of the</w:t>
      </w:r>
      <w:r w:rsidR="00DE587C">
        <w:t> </w:t>
      </w:r>
      <w:r w:rsidRPr="00E13D38">
        <w:t>deed.</w:t>
      </w:r>
    </w:p>
    <w:p w14:paraId="7F6B7E8C" w14:textId="405FAB4E" w:rsidR="00E13D38" w:rsidRPr="00E13D38" w:rsidRDefault="00E13D38" w:rsidP="00EB2930">
      <w:pPr>
        <w:pStyle w:val="Heading2"/>
      </w:pPr>
      <w:bookmarkStart w:id="43" w:name="_Toc143683059"/>
      <w:bookmarkStart w:id="44" w:name="_Toc146613000"/>
      <w:r w:rsidRPr="00E13D38">
        <w:t>A.</w:t>
      </w:r>
      <w:r w:rsidR="00EB2930">
        <w:t xml:space="preserve"> </w:t>
      </w:r>
      <w:r w:rsidRPr="00EB2930">
        <w:t>Summary</w:t>
      </w:r>
      <w:r w:rsidRPr="00E13D38">
        <w:t xml:space="preserve"> of training conditions</w:t>
      </w:r>
      <w:bookmarkEnd w:id="43"/>
      <w:bookmarkEnd w:id="44"/>
    </w:p>
    <w:p w14:paraId="59E2B23A" w14:textId="6920A372" w:rsidR="00E13D38" w:rsidRPr="00E13D38" w:rsidRDefault="00E13D38" w:rsidP="00526391">
      <w:pPr>
        <w:pStyle w:val="Heading3"/>
      </w:pPr>
      <w:bookmarkStart w:id="45" w:name="_Toc146613001"/>
      <w:r w:rsidRPr="00E13D38">
        <w:t>Before delivering training</w:t>
      </w:r>
      <w:bookmarkEnd w:id="45"/>
    </w:p>
    <w:p w14:paraId="0212ADAB" w14:textId="387A3F88" w:rsidR="006B4FBE" w:rsidRDefault="00E13D38" w:rsidP="006B4FBE">
      <w:pPr>
        <w:pStyle w:val="ListBullet"/>
      </w:pPr>
      <w:r w:rsidRPr="00E13D38">
        <w:t>ATPs must ensure that participants provide adequate evidence for ATPs to confirm the identity of participants attending the training before the training (points 1</w:t>
      </w:r>
      <w:r w:rsidR="00EB2930">
        <w:t>–2</w:t>
      </w:r>
      <w:r w:rsidRPr="00E13D38">
        <w:t>).</w:t>
      </w:r>
    </w:p>
    <w:p w14:paraId="61E3EBF4" w14:textId="2A510AA9" w:rsidR="00E13D38" w:rsidRPr="006B4FBE" w:rsidRDefault="00E13D38" w:rsidP="006B4FBE">
      <w:pPr>
        <w:pStyle w:val="ListBullet"/>
      </w:pPr>
      <w:r w:rsidRPr="006B4FBE">
        <w:t>ATPs must retain records of the evidence collected in a secure records management system (point 31).</w:t>
      </w:r>
    </w:p>
    <w:p w14:paraId="7FDFE2A7" w14:textId="395161A1" w:rsidR="00E13D38" w:rsidRPr="00E13D38" w:rsidRDefault="00E13D38" w:rsidP="00526391">
      <w:pPr>
        <w:pStyle w:val="Heading3"/>
      </w:pPr>
      <w:bookmarkStart w:id="46" w:name="_Toc146613002"/>
      <w:r w:rsidRPr="00E13D38">
        <w:t>Delivering training</w:t>
      </w:r>
      <w:bookmarkEnd w:id="46"/>
    </w:p>
    <w:p w14:paraId="4B0719E7" w14:textId="021B372E" w:rsidR="00E13D38" w:rsidRPr="00E13D38" w:rsidRDefault="00E13D38" w:rsidP="006B4FBE">
      <w:pPr>
        <w:pStyle w:val="ListBullet"/>
      </w:pPr>
      <w:r w:rsidRPr="00E13D38">
        <w:t>The course objectives, learning outcomes and delivery requirements specified in the facilitator’s guide and course materials must be met (point 5).</w:t>
      </w:r>
    </w:p>
    <w:p w14:paraId="6A7988DC" w14:textId="1BDEA7B9" w:rsidR="00E13D38" w:rsidRPr="00E13D38" w:rsidRDefault="00E13D38" w:rsidP="006B4FBE">
      <w:pPr>
        <w:pStyle w:val="ListBullet"/>
      </w:pPr>
      <w:bookmarkStart w:id="47" w:name="_Hlk42010689"/>
      <w:r w:rsidRPr="00E13D38">
        <w:t xml:space="preserve">The sessions must be delivered in sequence, face-to-face to deliver the training as prescribed, over a minimum </w:t>
      </w:r>
      <w:r w:rsidR="00526391">
        <w:t>5</w:t>
      </w:r>
      <w:r w:rsidRPr="00E13D38">
        <w:t>-day period.</w:t>
      </w:r>
      <w:bookmarkEnd w:id="47"/>
    </w:p>
    <w:p w14:paraId="538446DF" w14:textId="29E10A35" w:rsidR="00E13D38" w:rsidRPr="00E13D38" w:rsidRDefault="00E13D38" w:rsidP="00526391">
      <w:pPr>
        <w:pStyle w:val="Heading3"/>
      </w:pPr>
      <w:bookmarkStart w:id="48" w:name="_Toc146613003"/>
      <w:r w:rsidRPr="00E13D38">
        <w:t>After delivering training</w:t>
      </w:r>
      <w:bookmarkEnd w:id="48"/>
    </w:p>
    <w:p w14:paraId="149FC8E2" w14:textId="1D2A7D7D" w:rsidR="00E13D38" w:rsidRPr="00E13D38" w:rsidRDefault="00E13D38" w:rsidP="006B4FBE">
      <w:pPr>
        <w:pStyle w:val="ListBullet"/>
      </w:pPr>
      <w:r w:rsidRPr="00E13D38">
        <w:t>The ATP is to request participants complete an evaluation form (point 16).</w:t>
      </w:r>
    </w:p>
    <w:p w14:paraId="50EA40D8" w14:textId="21D25598" w:rsidR="00E13D38" w:rsidRPr="00E13D38" w:rsidRDefault="00E13D38" w:rsidP="006B4FBE">
      <w:pPr>
        <w:pStyle w:val="ListBullet"/>
      </w:pPr>
      <w:r w:rsidRPr="00E13D38">
        <w:t>The ATP must issue a SLT certificate to participants upon completion of all MSHR training sessions.</w:t>
      </w:r>
    </w:p>
    <w:p w14:paraId="45C687E5" w14:textId="66533983" w:rsidR="00E13D38" w:rsidRPr="00E13D38" w:rsidRDefault="00E13D38" w:rsidP="006B4FBE">
      <w:pPr>
        <w:pStyle w:val="ListBullet"/>
      </w:pPr>
      <w:r w:rsidRPr="00E13D38">
        <w:t>The ATP is also required to provide a copy of the SLT certificate to the mine operator or the person conducting the business who paid for the training (point 22).</w:t>
      </w:r>
    </w:p>
    <w:p w14:paraId="6C582578" w14:textId="3F3B7062" w:rsidR="00E13D38" w:rsidRPr="00E13D38" w:rsidRDefault="00E13D38" w:rsidP="006B4FBE">
      <w:pPr>
        <w:pStyle w:val="ListBullet"/>
      </w:pPr>
      <w:r w:rsidRPr="00E13D38">
        <w:t xml:space="preserve">The ATP must record and retain the number of each SLT certificate as part of its secure record management system (point </w:t>
      </w:r>
      <w:r w:rsidRPr="00E13D38">
        <w:fldChar w:fldCharType="begin"/>
      </w:r>
      <w:r w:rsidRPr="00E13D38">
        <w:instrText xml:space="preserve"> REF _Ref524612454 \r \h  \* MERGEFORMAT </w:instrText>
      </w:r>
      <w:r w:rsidRPr="00E13D38">
        <w:fldChar w:fldCharType="separate"/>
      </w:r>
      <w:r w:rsidRPr="00E13D38">
        <w:t>20</w:t>
      </w:r>
      <w:r w:rsidRPr="00E13D38">
        <w:fldChar w:fldCharType="end"/>
      </w:r>
      <w:r w:rsidRPr="00E13D38">
        <w:t>).</w:t>
      </w:r>
    </w:p>
    <w:p w14:paraId="4C297765" w14:textId="1FBEDBAC" w:rsidR="00E13D38" w:rsidRPr="00E13D38" w:rsidRDefault="00E13D38" w:rsidP="00E13D38">
      <w:pPr>
        <w:pStyle w:val="ListBullet"/>
      </w:pPr>
      <w:r w:rsidRPr="00E13D38">
        <w:t xml:space="preserve">The ATP must notify the details of any participants who have completed the accredited course to the NSW Resources Regulator within </w:t>
      </w:r>
      <w:r w:rsidR="00CD16E9">
        <w:t>7</w:t>
      </w:r>
      <w:r w:rsidRPr="00E13D38">
        <w:t xml:space="preserve"> calendar days of completing the training (point 21).</w:t>
      </w:r>
    </w:p>
    <w:p w14:paraId="6DD62CD0" w14:textId="313B947F" w:rsidR="00E13D38" w:rsidRPr="00E13D38" w:rsidRDefault="00E13D38" w:rsidP="00EB2930">
      <w:pPr>
        <w:pStyle w:val="Heading2"/>
      </w:pPr>
      <w:bookmarkStart w:id="49" w:name="_Toc143683060"/>
      <w:bookmarkStart w:id="50" w:name="_Toc146613004"/>
      <w:r w:rsidRPr="00E13D38">
        <w:t>B.</w:t>
      </w:r>
      <w:r w:rsidR="00EB2930">
        <w:t xml:space="preserve"> </w:t>
      </w:r>
      <w:r w:rsidRPr="00E13D38">
        <w:t xml:space="preserve">Before delivering </w:t>
      </w:r>
      <w:r w:rsidRPr="00EB2930">
        <w:t>training</w:t>
      </w:r>
      <w:bookmarkEnd w:id="49"/>
      <w:bookmarkEnd w:id="50"/>
    </w:p>
    <w:p w14:paraId="4C822092" w14:textId="155FCDC3" w:rsidR="00E13D38" w:rsidRPr="00E13D38" w:rsidRDefault="00E13D38" w:rsidP="00E13D38">
      <w:pPr>
        <w:pStyle w:val="BodyText"/>
        <w:rPr>
          <w:b/>
        </w:rPr>
      </w:pPr>
      <w:r w:rsidRPr="00E13D38">
        <w:rPr>
          <w:b/>
        </w:rPr>
        <w:t>Evidence of identity</w:t>
      </w:r>
    </w:p>
    <w:p w14:paraId="2438A422" w14:textId="60AE2F77" w:rsidR="00E13D38" w:rsidRPr="00E463BC" w:rsidRDefault="00E13D38" w:rsidP="00E463BC">
      <w:pPr>
        <w:pStyle w:val="ListNumber"/>
      </w:pPr>
      <w:r w:rsidRPr="00E463BC">
        <w:t>The ATP must ensure that each participant provides adequate evidence of identity (EOI) before the start of the training and maintain secure records, in a form that can be easily retrieved on request by the NSW Resources Regulator.</w:t>
      </w:r>
      <w:r w:rsidR="00E463BC">
        <w:br/>
      </w:r>
      <w:r w:rsidRPr="00E463BC">
        <w:t>The ATP must only record the type and currency of the EOI sighted by the ATP on the day of training. The ATP must not allow any person to undertake the training if adequate evidence of identify cannot be supplied.</w:t>
      </w:r>
    </w:p>
    <w:p w14:paraId="2BFD78DB" w14:textId="725C7981" w:rsidR="00E13D38" w:rsidRPr="00E13D38" w:rsidRDefault="00E13D38" w:rsidP="00E463BC">
      <w:pPr>
        <w:pStyle w:val="ListNumber"/>
      </w:pPr>
      <w:r w:rsidRPr="00E13D38">
        <w:t>Adequate EOI means that the combination of documents provided by the participants must include the participant’s name and:</w:t>
      </w:r>
    </w:p>
    <w:p w14:paraId="36122E7E" w14:textId="2CA2D684" w:rsidR="00E13D38" w:rsidRPr="00E13D38" w:rsidRDefault="00E13D38" w:rsidP="00B64888">
      <w:pPr>
        <w:pStyle w:val="ListBullet2"/>
        <w:numPr>
          <w:ilvl w:val="0"/>
          <w:numId w:val="44"/>
        </w:numPr>
      </w:pPr>
      <w:r w:rsidRPr="00E13D38">
        <w:t>photo (e.g</w:t>
      </w:r>
      <w:r w:rsidR="00C12961">
        <w:t>.</w:t>
      </w:r>
      <w:r w:rsidRPr="00E13D38">
        <w:t xml:space="preserve"> current driver’s licence, passport)</w:t>
      </w:r>
    </w:p>
    <w:p w14:paraId="728E75CE" w14:textId="3311AC33" w:rsidR="00E13D38" w:rsidRPr="00E13D38" w:rsidRDefault="00E13D38" w:rsidP="00B64888">
      <w:pPr>
        <w:pStyle w:val="ListBullet2"/>
        <w:numPr>
          <w:ilvl w:val="0"/>
          <w:numId w:val="44"/>
        </w:numPr>
      </w:pPr>
      <w:r w:rsidRPr="00E13D38">
        <w:t>signature (e.g. current driver’s licence, credit card).</w:t>
      </w:r>
    </w:p>
    <w:p w14:paraId="5E4A5E77" w14:textId="2ECABF17" w:rsidR="00E13D38" w:rsidRPr="00E13D38" w:rsidRDefault="00E13D38" w:rsidP="00E13D38">
      <w:pPr>
        <w:pStyle w:val="BodyText"/>
        <w:ind w:firstLine="378"/>
      </w:pPr>
      <w:r w:rsidRPr="00E13D38">
        <w:t>All EOI documentation must:</w:t>
      </w:r>
    </w:p>
    <w:p w14:paraId="6616D42B" w14:textId="0B3296AA" w:rsidR="00E13D38" w:rsidRPr="00E13D38" w:rsidRDefault="00E13D38" w:rsidP="00B64888">
      <w:pPr>
        <w:pStyle w:val="ListBullet2"/>
        <w:numPr>
          <w:ilvl w:val="0"/>
          <w:numId w:val="45"/>
        </w:numPr>
      </w:pPr>
      <w:r w:rsidRPr="00E13D38">
        <w:t>be originals (certified documents are not to be accepted)</w:t>
      </w:r>
    </w:p>
    <w:p w14:paraId="14D666C4" w14:textId="51F6FC1C" w:rsidR="00E13D38" w:rsidRPr="00E13D38" w:rsidRDefault="00E13D38" w:rsidP="00B64888">
      <w:pPr>
        <w:pStyle w:val="ListBullet2"/>
        <w:numPr>
          <w:ilvl w:val="0"/>
          <w:numId w:val="45"/>
        </w:numPr>
      </w:pPr>
      <w:r w:rsidRPr="00E13D38">
        <w:t>be issued by a government body or a financial institution (see note 1 below)</w:t>
      </w:r>
    </w:p>
    <w:p w14:paraId="00312B53" w14:textId="2B3601FC" w:rsidR="00E13D38" w:rsidRPr="00E13D38" w:rsidRDefault="00E13D38" w:rsidP="00B64888">
      <w:pPr>
        <w:pStyle w:val="ListBullet2"/>
        <w:numPr>
          <w:ilvl w:val="0"/>
          <w:numId w:val="45"/>
        </w:numPr>
      </w:pPr>
      <w:r w:rsidRPr="00E13D38">
        <w:lastRenderedPageBreak/>
        <w:t>be in the same name unless accompanied by a document from the NSW Registry of Births, Deaths and Marriages (or state/territory equivalent) verifying the change of name</w:t>
      </w:r>
    </w:p>
    <w:p w14:paraId="7957B284" w14:textId="683097A2" w:rsidR="00E13D38" w:rsidRPr="00E13D38" w:rsidRDefault="00E13D38" w:rsidP="00B64888">
      <w:pPr>
        <w:pStyle w:val="ListBullet2"/>
        <w:numPr>
          <w:ilvl w:val="0"/>
          <w:numId w:val="45"/>
        </w:numPr>
      </w:pPr>
      <w:r w:rsidRPr="00E13D38">
        <w:t>include the participant’s full name</w:t>
      </w:r>
    </w:p>
    <w:p w14:paraId="346867F8" w14:textId="51168672" w:rsidR="00E13D38" w:rsidRPr="00E13D38" w:rsidRDefault="00E13D38" w:rsidP="00B64888">
      <w:pPr>
        <w:pStyle w:val="ListBullet2"/>
        <w:numPr>
          <w:ilvl w:val="0"/>
          <w:numId w:val="45"/>
        </w:numPr>
      </w:pPr>
      <w:r w:rsidRPr="00E13D38">
        <w:t>be in English, unless accompanied by an English translation issued by a NAATI accredited translator.</w:t>
      </w:r>
    </w:p>
    <w:p w14:paraId="24695A41" w14:textId="3210FF15" w:rsidR="00E13D38" w:rsidRPr="00E13D38" w:rsidRDefault="00E13D38" w:rsidP="00E13D38">
      <w:pPr>
        <w:pStyle w:val="BodyText"/>
      </w:pPr>
      <w:r w:rsidRPr="00E13D38">
        <w:t>Note 1: Credit cards and savings account cards from overseas institutions can only be accepted if the institutions have representation in Australia, and subject to the card or statement being issued in Australia and in English.</w:t>
      </w:r>
    </w:p>
    <w:p w14:paraId="78B83C30" w14:textId="01B02E1E" w:rsidR="00E13D38" w:rsidRPr="00E13D38" w:rsidRDefault="00E13D38" w:rsidP="00E13D38">
      <w:pPr>
        <w:pStyle w:val="BodyText"/>
      </w:pPr>
      <w:r w:rsidRPr="00E13D38">
        <w:t>Note 2: The department may give special considerations for Aboriginal and Torres Strait Islanders and certain disadvantaged groups.</w:t>
      </w:r>
    </w:p>
    <w:p w14:paraId="4EE9EFB4" w14:textId="5EE5D45E" w:rsidR="00E13D38" w:rsidRPr="00E13D38" w:rsidRDefault="00E13D38" w:rsidP="00E463BC">
      <w:pPr>
        <w:pStyle w:val="Heading2"/>
      </w:pPr>
      <w:bookmarkStart w:id="51" w:name="_Toc143683061"/>
      <w:bookmarkStart w:id="52" w:name="_Toc146613005"/>
      <w:r w:rsidRPr="00E13D38">
        <w:t>C.</w:t>
      </w:r>
      <w:r w:rsidR="00905471">
        <w:t xml:space="preserve"> </w:t>
      </w:r>
      <w:r w:rsidRPr="00E13D38">
        <w:t xml:space="preserve">Delivering the </w:t>
      </w:r>
      <w:r w:rsidRPr="00E463BC">
        <w:t>training</w:t>
      </w:r>
      <w:bookmarkEnd w:id="51"/>
      <w:bookmarkEnd w:id="52"/>
    </w:p>
    <w:p w14:paraId="7F9DA660" w14:textId="49B3617F" w:rsidR="00E13D38" w:rsidRPr="00E13D38" w:rsidRDefault="00E13D38" w:rsidP="00E463BC">
      <w:pPr>
        <w:pStyle w:val="ListNumber"/>
      </w:pPr>
      <w:r w:rsidRPr="00E13D38">
        <w:t>The nominated trainer must have in their possession a copy of the NSW Resources Regulator’s SLT training course outline and timetable, the facilitator’s guide, presentation with trainer’s notes and references, and the participant handouts (the course materials) at the time of the training.</w:t>
      </w:r>
    </w:p>
    <w:p w14:paraId="5E04B6D8" w14:textId="53178E1A" w:rsidR="00E13D38" w:rsidRPr="00E13D38" w:rsidRDefault="00E13D38" w:rsidP="00E463BC">
      <w:pPr>
        <w:pStyle w:val="ListNumber"/>
      </w:pPr>
      <w:r w:rsidRPr="00E13D38">
        <w:t>The nominated trainer must have in their possession a copy of the ATP conditions at the time of the training.</w:t>
      </w:r>
    </w:p>
    <w:p w14:paraId="75E773FA" w14:textId="77777777" w:rsidR="00E13D38" w:rsidRPr="00E13D38" w:rsidRDefault="00E13D38" w:rsidP="00E463BC">
      <w:pPr>
        <w:pStyle w:val="ListNumber"/>
      </w:pPr>
      <w:r w:rsidRPr="00E13D38">
        <w:t>The ATP must ensure that the training is delivered and satisfies the objectives and learning outcomes of the accredited course in the manner specified in the course materials and the ATP conditions.</w:t>
      </w:r>
    </w:p>
    <w:p w14:paraId="4B593328" w14:textId="644F5909" w:rsidR="00E13D38" w:rsidRPr="00E13D38" w:rsidRDefault="00E13D38" w:rsidP="00E463BC">
      <w:pPr>
        <w:pStyle w:val="ListNumber"/>
      </w:pPr>
      <w:r w:rsidRPr="00E13D38">
        <w:t>The nominated trainer must comply with the course content detailed in the facilitator’s guide.</w:t>
      </w:r>
    </w:p>
    <w:p w14:paraId="380C70C1" w14:textId="77777777" w:rsidR="00E13D38" w:rsidRPr="00E13D38" w:rsidRDefault="00E13D38" w:rsidP="00E463BC">
      <w:pPr>
        <w:pStyle w:val="ListNumber"/>
      </w:pPr>
      <w:r w:rsidRPr="00E13D38">
        <w:t>The nominated trainer may customise the accredited course to meet audience requirements and venues/opportunities for the practical activity within the accredited course. To be clear, any customisation must be in accordance with the ATP conditions (including clause 7 of the deed).</w:t>
      </w:r>
    </w:p>
    <w:p w14:paraId="504E732E" w14:textId="7B5AC548" w:rsidR="00E13D38" w:rsidRPr="00E13D38" w:rsidRDefault="00E13D38" w:rsidP="00E463BC">
      <w:pPr>
        <w:pStyle w:val="ListNumber"/>
      </w:pPr>
      <w:r w:rsidRPr="00E13D38">
        <w:t>The ATP must ensure that training takes place in a suitable venue that provides for an appropriate learning environment.</w:t>
      </w:r>
    </w:p>
    <w:p w14:paraId="6CA58818" w14:textId="0ACD26EB" w:rsidR="00E13D38" w:rsidRPr="00E13D38" w:rsidRDefault="00E13D38" w:rsidP="00E463BC">
      <w:pPr>
        <w:pStyle w:val="ListNumber"/>
      </w:pPr>
      <w:r w:rsidRPr="00E13D38">
        <w:t>The ATP must ensure participants receive training that meets their individual needs in line with adult learning principles, including:</w:t>
      </w:r>
    </w:p>
    <w:p w14:paraId="2562FF80" w14:textId="7F2A09F6" w:rsidR="00E13D38" w:rsidRPr="00E13D38" w:rsidRDefault="00E13D38" w:rsidP="00B64888">
      <w:pPr>
        <w:pStyle w:val="ListNumber2"/>
        <w:numPr>
          <w:ilvl w:val="0"/>
          <w:numId w:val="39"/>
        </w:numPr>
      </w:pPr>
      <w:r w:rsidRPr="00E13D38">
        <w:t>clearly outlining the learning outcomes</w:t>
      </w:r>
    </w:p>
    <w:p w14:paraId="61F091DD" w14:textId="7BCCE996" w:rsidR="00E13D38" w:rsidRPr="00E13D38" w:rsidRDefault="00E13D38" w:rsidP="00E463BC">
      <w:pPr>
        <w:pStyle w:val="ListNumber2"/>
      </w:pPr>
      <w:r w:rsidRPr="00E13D38">
        <w:t>encouraging participation and interaction</w:t>
      </w:r>
    </w:p>
    <w:p w14:paraId="6518A63F" w14:textId="208079C9" w:rsidR="00E13D38" w:rsidRPr="00E13D38" w:rsidRDefault="00E13D38" w:rsidP="00E463BC">
      <w:pPr>
        <w:pStyle w:val="ListNumber2"/>
      </w:pPr>
      <w:r w:rsidRPr="00E13D38">
        <w:t>ensuring that participants with differing learning needs are given the same opportunity as other participants in gaining skills and knowledge through the training</w:t>
      </w:r>
    </w:p>
    <w:p w14:paraId="7DAEAC5A" w14:textId="36F2ED25" w:rsidR="00E13D38" w:rsidRPr="00E13D38" w:rsidRDefault="00E13D38" w:rsidP="00E463BC">
      <w:pPr>
        <w:pStyle w:val="ListNumber2"/>
      </w:pPr>
      <w:r w:rsidRPr="00E13D38">
        <w:t>ensuring that the learning environment is free from harassment and discrimination</w:t>
      </w:r>
    </w:p>
    <w:p w14:paraId="3117075C" w14:textId="05445CE6" w:rsidR="00E13D38" w:rsidRPr="00E13D38" w:rsidRDefault="00E13D38" w:rsidP="00E463BC">
      <w:pPr>
        <w:pStyle w:val="ListNumber2"/>
      </w:pPr>
      <w:r w:rsidRPr="00E13D38">
        <w:t>ensuring that the audiovisual materials (e.g. slides) are well organised and easy to follow</w:t>
      </w:r>
    </w:p>
    <w:p w14:paraId="5B822844" w14:textId="4E6FED64" w:rsidR="00E13D38" w:rsidRPr="00E13D38" w:rsidRDefault="00E13D38" w:rsidP="00E463BC">
      <w:pPr>
        <w:pStyle w:val="ListNumber2"/>
      </w:pPr>
      <w:r w:rsidRPr="00E13D38">
        <w:t>ensuring enough resources are available for all learners to participate in the activities and discussions</w:t>
      </w:r>
    </w:p>
    <w:p w14:paraId="2B4F9C5C" w14:textId="5F0E9B7D" w:rsidR="00E13D38" w:rsidRPr="00E13D38" w:rsidRDefault="00E13D38" w:rsidP="00E463BC">
      <w:pPr>
        <w:pStyle w:val="ListNumber2"/>
      </w:pPr>
      <w:r w:rsidRPr="00E13D38">
        <w:t>providing enough time to complete activities</w:t>
      </w:r>
    </w:p>
    <w:p w14:paraId="282E3F3A" w14:textId="59990982" w:rsidR="00E13D38" w:rsidRPr="00E13D38" w:rsidRDefault="00E13D38" w:rsidP="00E463BC">
      <w:pPr>
        <w:pStyle w:val="ListNumber2"/>
      </w:pPr>
      <w:r w:rsidRPr="00E13D38">
        <w:t>answering questions clearly and correctly</w:t>
      </w:r>
    </w:p>
    <w:p w14:paraId="113C6AB1" w14:textId="4882B650" w:rsidR="00E13D38" w:rsidRPr="00E13D38" w:rsidRDefault="00E13D38" w:rsidP="00E463BC">
      <w:pPr>
        <w:pStyle w:val="ListNumber2"/>
      </w:pPr>
      <w:r w:rsidRPr="00E13D38">
        <w:t>providing handouts in colour where appropriate (e.g. safety signs, fire extinguishers)</w:t>
      </w:r>
    </w:p>
    <w:p w14:paraId="55D5BAE0" w14:textId="0162DB46" w:rsidR="00E13D38" w:rsidRPr="00E13D38" w:rsidRDefault="00E13D38" w:rsidP="00E463BC">
      <w:pPr>
        <w:pStyle w:val="ListNumber2"/>
      </w:pPr>
      <w:r w:rsidRPr="00E13D38">
        <w:t>using a variety of delivery methods (e.g. lecture, large and small group discussions, videos)</w:t>
      </w:r>
    </w:p>
    <w:p w14:paraId="036F1485" w14:textId="77777777" w:rsidR="00E13D38" w:rsidRPr="00E13D38" w:rsidRDefault="00E13D38" w:rsidP="00E463BC">
      <w:pPr>
        <w:pStyle w:val="ListNumber2"/>
      </w:pPr>
      <w:r w:rsidRPr="00E13D38">
        <w:t>engaging participants in a range of learning activities (e.g. group activities, question and answer sessions, brainstorming, case studies)</w:t>
      </w:r>
    </w:p>
    <w:p w14:paraId="5772F06E" w14:textId="77777777" w:rsidR="00E13D38" w:rsidRPr="00E13D38" w:rsidRDefault="00E13D38" w:rsidP="00E463BC">
      <w:pPr>
        <w:pStyle w:val="ListNumber2"/>
      </w:pPr>
      <w:r w:rsidRPr="00E13D38">
        <w:t>using clear language to describe concepts</w:t>
      </w:r>
    </w:p>
    <w:p w14:paraId="6F7E9C0D" w14:textId="77777777" w:rsidR="00E13D38" w:rsidRPr="00E13D38" w:rsidRDefault="00E13D38" w:rsidP="00E463BC">
      <w:pPr>
        <w:pStyle w:val="ListNumber2"/>
      </w:pPr>
      <w:r w:rsidRPr="00E13D38">
        <w:lastRenderedPageBreak/>
        <w:t>summarising the content at the end of each session</w:t>
      </w:r>
    </w:p>
    <w:p w14:paraId="673594BC" w14:textId="7F1C7289" w:rsidR="00E13D38" w:rsidRPr="00E13D38" w:rsidRDefault="00E13D38" w:rsidP="00E463BC">
      <w:pPr>
        <w:pStyle w:val="ListNumber2"/>
      </w:pPr>
      <w:r w:rsidRPr="00E13D38">
        <w:t>providing feedback to the learners on their progress throughout the training session.</w:t>
      </w:r>
    </w:p>
    <w:p w14:paraId="0D97CD70" w14:textId="524A1535" w:rsidR="00E13D38" w:rsidRPr="00E13D38" w:rsidRDefault="00E13D38" w:rsidP="00E463BC">
      <w:pPr>
        <w:pStyle w:val="ListNumber"/>
      </w:pPr>
      <w:r w:rsidRPr="00E13D38">
        <w:t>Nominal delivery times have been allocated to each session in the course materials.</w:t>
      </w:r>
    </w:p>
    <w:p w14:paraId="13B0ECB3" w14:textId="2A6A7CFF" w:rsidR="00E13D38" w:rsidRPr="00E13D38" w:rsidRDefault="00E13D38" w:rsidP="00E463BC">
      <w:pPr>
        <w:pStyle w:val="ListNumber"/>
      </w:pPr>
      <w:r w:rsidRPr="00E13D38">
        <w:t>Individual sessions must be delivered in the sequence stated in the facilitator’s guide of the course materials.</w:t>
      </w:r>
    </w:p>
    <w:p w14:paraId="05754C8C" w14:textId="0E95F87D" w:rsidR="00E13D38" w:rsidRPr="00E13D38" w:rsidRDefault="00E13D38" w:rsidP="00E463BC">
      <w:pPr>
        <w:pStyle w:val="ListNumber"/>
      </w:pPr>
      <w:r w:rsidRPr="00E13D38">
        <w:t>All training is to be delivered face-to-face.</w:t>
      </w:r>
    </w:p>
    <w:p w14:paraId="00064F36" w14:textId="36EF1F71" w:rsidR="00E13D38" w:rsidRPr="00E13D38" w:rsidRDefault="00E13D38" w:rsidP="00E463BC">
      <w:pPr>
        <w:pStyle w:val="ListNumber"/>
      </w:pPr>
      <w:r w:rsidRPr="00E13D38">
        <w:t>Appropriate breaks during course delivery should be timed at the discretion of the nominated trainer. Two short breaks of 10 to 15 minutes (morning and afternoon tea) and one longer break of 30 minutes (lunch) are recommended. This time is additional to the delivery times indicated for each topic.</w:t>
      </w:r>
    </w:p>
    <w:p w14:paraId="0D196E83" w14:textId="6EA6E668" w:rsidR="00E13D38" w:rsidRPr="00E13D38" w:rsidRDefault="00E13D38" w:rsidP="00E463BC">
      <w:pPr>
        <w:pStyle w:val="ListNumber"/>
      </w:pPr>
      <w:r w:rsidRPr="00E13D38">
        <w:t xml:space="preserve">The training is to be delivered as a single block over </w:t>
      </w:r>
      <w:r w:rsidR="00CD16E9">
        <w:t>5</w:t>
      </w:r>
      <w:r w:rsidRPr="00E13D38">
        <w:t xml:space="preserve"> days.</w:t>
      </w:r>
    </w:p>
    <w:p w14:paraId="23B14B4B" w14:textId="15F57A81" w:rsidR="00E13D38" w:rsidRPr="00E13D38" w:rsidRDefault="00E13D38" w:rsidP="00E463BC">
      <w:pPr>
        <w:pStyle w:val="Heading2"/>
      </w:pPr>
      <w:bookmarkStart w:id="53" w:name="_Toc143683062"/>
      <w:bookmarkStart w:id="54" w:name="_Toc146613006"/>
      <w:r w:rsidRPr="00E13D38">
        <w:t>D.</w:t>
      </w:r>
      <w:r w:rsidR="00E463BC">
        <w:t xml:space="preserve"> </w:t>
      </w:r>
      <w:r w:rsidRPr="00E13D38">
        <w:t xml:space="preserve">After </w:t>
      </w:r>
      <w:r w:rsidRPr="00E463BC">
        <w:t>delivering</w:t>
      </w:r>
      <w:r w:rsidRPr="00E13D38">
        <w:t xml:space="preserve"> training</w:t>
      </w:r>
      <w:bookmarkEnd w:id="53"/>
      <w:bookmarkEnd w:id="54"/>
    </w:p>
    <w:p w14:paraId="63A24A1D" w14:textId="1E3FF061" w:rsidR="00E13D38" w:rsidRPr="00E13D38" w:rsidRDefault="00E13D38" w:rsidP="00E463BC">
      <w:pPr>
        <w:pStyle w:val="ListNumber"/>
      </w:pPr>
      <w:r w:rsidRPr="00E13D38">
        <w:t>The ATP must request participants complete an evaluation form. ATPs must use the form supplied by the NSW Resources Regulator in the course materials.</w:t>
      </w:r>
    </w:p>
    <w:p w14:paraId="6402284E" w14:textId="21505B12" w:rsidR="00E13D38" w:rsidRPr="00E13D38" w:rsidRDefault="00E13D38" w:rsidP="00E463BC">
      <w:pPr>
        <w:pStyle w:val="ListNumber"/>
      </w:pPr>
      <w:r w:rsidRPr="00E13D38">
        <w:t>The ATP must issue a SLT certificate to participants upon completion of the accredited course.</w:t>
      </w:r>
    </w:p>
    <w:p w14:paraId="41D11625" w14:textId="15B0238B" w:rsidR="00E13D38" w:rsidRPr="00E13D38" w:rsidRDefault="00E13D38" w:rsidP="00E463BC">
      <w:pPr>
        <w:pStyle w:val="ListNumber"/>
      </w:pPr>
      <w:r w:rsidRPr="00E13D38">
        <w:t>SLT certificates are required to include the following:</w:t>
      </w:r>
    </w:p>
    <w:p w14:paraId="0D4B732B" w14:textId="6BE3DC33" w:rsidR="00E13D38" w:rsidRPr="00E13D38" w:rsidRDefault="00E13D38" w:rsidP="00B64888">
      <w:pPr>
        <w:pStyle w:val="ListNumber2"/>
        <w:numPr>
          <w:ilvl w:val="0"/>
          <w:numId w:val="40"/>
        </w:numPr>
      </w:pPr>
      <w:r w:rsidRPr="00E13D38">
        <w:t>ATP approval details (name and number) and its logo</w:t>
      </w:r>
    </w:p>
    <w:p w14:paraId="228DF76A" w14:textId="77777777" w:rsidR="00E13D38" w:rsidRPr="00E13D38" w:rsidRDefault="00E13D38" w:rsidP="00E463BC">
      <w:pPr>
        <w:pStyle w:val="ListNumber2"/>
      </w:pPr>
      <w:r w:rsidRPr="00E13D38">
        <w:t>A statement that the ATP has been approved by the NSW Resources Regulator to deliver the course.</w:t>
      </w:r>
    </w:p>
    <w:p w14:paraId="3B59593A" w14:textId="13A63FA2" w:rsidR="00E13D38" w:rsidRPr="00E13D38" w:rsidRDefault="00E13D38" w:rsidP="00E463BC">
      <w:pPr>
        <w:pStyle w:val="ListNumber2"/>
      </w:pPr>
      <w:r w:rsidRPr="00E13D38">
        <w:t>a unique sequence of numbers issued by the ATP.</w:t>
      </w:r>
    </w:p>
    <w:p w14:paraId="6DC0D6FE" w14:textId="77777777" w:rsidR="00E13D38" w:rsidRPr="00E13D38" w:rsidRDefault="00E13D38" w:rsidP="00E463BC">
      <w:pPr>
        <w:pStyle w:val="ListNumber2"/>
      </w:pPr>
      <w:r w:rsidRPr="00E13D38">
        <w:t>The use of the NSW Government logo is prohibited.</w:t>
      </w:r>
    </w:p>
    <w:p w14:paraId="1A04AEB5" w14:textId="359E4412" w:rsidR="00E13D38" w:rsidRPr="00E13D38" w:rsidRDefault="00E13D38" w:rsidP="00E463BC">
      <w:pPr>
        <w:pStyle w:val="ListNumber"/>
      </w:pPr>
      <w:r w:rsidRPr="00E13D38">
        <w:t>The ATP must provide a copy of the SLT certificate to the mine operator or the person conducting the business who paid for the training.</w:t>
      </w:r>
    </w:p>
    <w:p w14:paraId="40AF26E7" w14:textId="77777777" w:rsidR="00E13D38" w:rsidRPr="00E13D38" w:rsidRDefault="00E13D38" w:rsidP="00E463BC">
      <w:pPr>
        <w:pStyle w:val="ListNumber"/>
      </w:pPr>
      <w:r w:rsidRPr="00E13D38">
        <w:t>The ATP must record and retain the number and a copy of each SLT certificate in its secure record management system. The ATP must have a mechanism in place to ensure that those who have completed the training are able to be provided with a replacement certificate, if required, on request.</w:t>
      </w:r>
    </w:p>
    <w:p w14:paraId="1A743AE5" w14:textId="0DF2C5E3" w:rsidR="00E13D38" w:rsidRPr="00E13D38" w:rsidRDefault="00E13D38" w:rsidP="00E463BC">
      <w:pPr>
        <w:pStyle w:val="ListNumber"/>
      </w:pPr>
      <w:r w:rsidRPr="00E13D38">
        <w:t>SLT certificates must be issued to participants within 10 calendar days of completion of the training.</w:t>
      </w:r>
    </w:p>
    <w:p w14:paraId="780427E6" w14:textId="04B0CE9B" w:rsidR="00E13D38" w:rsidRPr="00E13D38" w:rsidRDefault="00E13D38" w:rsidP="00E463BC">
      <w:pPr>
        <w:pStyle w:val="ListNumber"/>
      </w:pPr>
      <w:r w:rsidRPr="00E13D38">
        <w:t>The ATP must provide the NSW Resources Regulator the details of any participants who have completed the accredited course within 10 calendar days of completion.</w:t>
      </w:r>
    </w:p>
    <w:p w14:paraId="527B920C" w14:textId="20C5A2B8" w:rsidR="00E13D38" w:rsidRPr="00E13D38" w:rsidRDefault="00E13D38" w:rsidP="00E463BC">
      <w:pPr>
        <w:pStyle w:val="Heading2"/>
      </w:pPr>
      <w:bookmarkStart w:id="55" w:name="_Toc143683063"/>
      <w:bookmarkStart w:id="56" w:name="_Toc146613007"/>
      <w:r w:rsidRPr="00E13D38">
        <w:t>E.</w:t>
      </w:r>
      <w:r w:rsidR="00E463BC">
        <w:t xml:space="preserve"> </w:t>
      </w:r>
      <w:r w:rsidRPr="00E463BC">
        <w:t>Maintaining</w:t>
      </w:r>
      <w:r w:rsidRPr="00E13D38">
        <w:t xml:space="preserve"> training records</w:t>
      </w:r>
      <w:bookmarkEnd w:id="55"/>
      <w:bookmarkEnd w:id="56"/>
    </w:p>
    <w:p w14:paraId="699EBAFC" w14:textId="4E0A8583" w:rsidR="00E13D38" w:rsidRPr="00E13D38" w:rsidRDefault="00E13D38" w:rsidP="00F34832">
      <w:pPr>
        <w:pStyle w:val="ListNumber"/>
      </w:pPr>
      <w:r w:rsidRPr="00E13D38">
        <w:t>The ATP is to ensure that the following training records are maintained:</w:t>
      </w:r>
    </w:p>
    <w:p w14:paraId="09785394" w14:textId="6CAA8517" w:rsidR="00E13D38" w:rsidRPr="00E13D38" w:rsidRDefault="00E13D38" w:rsidP="00B64888">
      <w:pPr>
        <w:pStyle w:val="ListNumber2"/>
        <w:numPr>
          <w:ilvl w:val="0"/>
          <w:numId w:val="41"/>
        </w:numPr>
      </w:pPr>
      <w:r w:rsidRPr="00E13D38">
        <w:t>course notification</w:t>
      </w:r>
    </w:p>
    <w:p w14:paraId="682B1C2C" w14:textId="64C0A86F" w:rsidR="00E13D38" w:rsidRPr="00E13D38" w:rsidRDefault="00E13D38" w:rsidP="00F34832">
      <w:pPr>
        <w:pStyle w:val="ListNumber2"/>
      </w:pPr>
      <w:r w:rsidRPr="00E13D38">
        <w:t>course variation</w:t>
      </w:r>
    </w:p>
    <w:p w14:paraId="58E4A1CB" w14:textId="77777777" w:rsidR="00E13D38" w:rsidRPr="00E13D38" w:rsidRDefault="00E13D38" w:rsidP="00F34832">
      <w:pPr>
        <w:pStyle w:val="ListNumber2"/>
      </w:pPr>
      <w:r w:rsidRPr="00E13D38">
        <w:t>records of training dates and documentary evidence of the dates that each of the participants was in attendance at training (e.g. attendance sheets)</w:t>
      </w:r>
    </w:p>
    <w:p w14:paraId="2B79D734" w14:textId="77777777" w:rsidR="00F34832" w:rsidRDefault="00E13D38" w:rsidP="000B609A">
      <w:pPr>
        <w:pStyle w:val="ListNumber2"/>
      </w:pPr>
      <w:r w:rsidRPr="00E13D38">
        <w:t>participant details and the number of participants who complete the accredited course</w:t>
      </w:r>
    </w:p>
    <w:p w14:paraId="1DDA2AC0" w14:textId="0F69E608" w:rsidR="00E13D38" w:rsidRPr="00E13D38" w:rsidRDefault="00E13D38" w:rsidP="000B609A">
      <w:pPr>
        <w:pStyle w:val="ListNumber2"/>
      </w:pPr>
      <w:r w:rsidRPr="00E13D38">
        <w:t>records of participant evidence of identity and evidence of prerequisite training sighted before training begins</w:t>
      </w:r>
    </w:p>
    <w:p w14:paraId="55A6C378" w14:textId="11268FDE" w:rsidR="00E13D38" w:rsidRPr="00E13D38" w:rsidRDefault="00E13D38" w:rsidP="00F34832">
      <w:pPr>
        <w:pStyle w:val="ListNumber2"/>
      </w:pPr>
      <w:r w:rsidRPr="00E13D38">
        <w:lastRenderedPageBreak/>
        <w:t>records of SLT certificate numbers issued to participants</w:t>
      </w:r>
    </w:p>
    <w:p w14:paraId="79A5A383" w14:textId="77777777" w:rsidR="00E13D38" w:rsidRPr="00E13D38" w:rsidRDefault="00E13D38" w:rsidP="00F34832">
      <w:pPr>
        <w:pStyle w:val="ListNumber2"/>
      </w:pPr>
      <w:r w:rsidRPr="00E13D38">
        <w:t>approvals from the NSW Resources Regulator for any exemptions of these conditions</w:t>
      </w:r>
    </w:p>
    <w:p w14:paraId="627EDF62" w14:textId="47BBF804" w:rsidR="00E13D38" w:rsidRPr="00E13D38" w:rsidRDefault="00E13D38" w:rsidP="00F34832">
      <w:pPr>
        <w:pStyle w:val="ListNumber2"/>
      </w:pPr>
      <w:r w:rsidRPr="00E13D38">
        <w:t>participant evaluation forms</w:t>
      </w:r>
    </w:p>
    <w:p w14:paraId="384CAA1D" w14:textId="670BB8C3" w:rsidR="00E13D38" w:rsidRPr="00E13D38" w:rsidRDefault="00E13D38" w:rsidP="00F34832">
      <w:pPr>
        <w:pStyle w:val="ListNumber2"/>
      </w:pPr>
      <w:r w:rsidRPr="00E13D38">
        <w:t>change of mailing address forms</w:t>
      </w:r>
    </w:p>
    <w:p w14:paraId="7026E982" w14:textId="7BA43ED7" w:rsidR="00E13D38" w:rsidRPr="00E13D38" w:rsidRDefault="00E13D38" w:rsidP="00F34832">
      <w:pPr>
        <w:pStyle w:val="ListNumber2"/>
      </w:pPr>
      <w:r w:rsidRPr="00E13D38">
        <w:t>any other relevant correspondence with NSW Resources Regulator</w:t>
      </w:r>
    </w:p>
    <w:p w14:paraId="1FD90B4D" w14:textId="4C612908" w:rsidR="00E13D38" w:rsidRPr="00E13D38" w:rsidRDefault="00E13D38" w:rsidP="00F34832">
      <w:pPr>
        <w:pStyle w:val="ListNumber2"/>
      </w:pPr>
      <w:r w:rsidRPr="00E13D38">
        <w:t>any other forms relevant to the delivery of the accredited course.</w:t>
      </w:r>
    </w:p>
    <w:p w14:paraId="6493522D" w14:textId="69D83DF3" w:rsidR="00E13D38" w:rsidRPr="00E13D38" w:rsidRDefault="00E13D38" w:rsidP="00F34832">
      <w:pPr>
        <w:pStyle w:val="ListNumber"/>
      </w:pPr>
      <w:r w:rsidRPr="00E13D38">
        <w:t xml:space="preserve">Training records must be maintained by the ATP for a minimum of </w:t>
      </w:r>
      <w:r w:rsidR="00CD16E9">
        <w:t>7</w:t>
      </w:r>
      <w:r w:rsidRPr="00E13D38">
        <w:t xml:space="preserve"> years and must be made available to the NSW Resources Regulator on request.</w:t>
      </w:r>
    </w:p>
    <w:p w14:paraId="02C473F3" w14:textId="77777777" w:rsidR="00E13D38" w:rsidRPr="00E13D38" w:rsidRDefault="00E13D38" w:rsidP="00E13D38">
      <w:pPr>
        <w:pStyle w:val="BodyText"/>
        <w:ind w:left="378" w:hanging="14"/>
      </w:pPr>
      <w:r w:rsidRPr="00E13D38">
        <w:t>Records in relation to training, including notification forms, record of training forms, and participant details, must be kept in a secure location to prevent loss or damage through theft, fire or flooding or to prevent access that would enable alteration by other people.</w:t>
      </w:r>
      <w:r w:rsidRPr="00E13D38">
        <w:br w:type="page"/>
      </w:r>
    </w:p>
    <w:p w14:paraId="45A0DE76" w14:textId="77777777" w:rsidR="00E13D38" w:rsidRPr="00E13D38" w:rsidRDefault="00E13D38" w:rsidP="00E13D38">
      <w:pPr>
        <w:pStyle w:val="Heading1"/>
      </w:pPr>
      <w:bookmarkStart w:id="57" w:name="_Toc143683064"/>
      <w:bookmarkStart w:id="58" w:name="_Toc146613008"/>
      <w:r w:rsidRPr="00E13D38">
        <w:lastRenderedPageBreak/>
        <w:t>Schedule 3: Mandatory requirements</w:t>
      </w:r>
      <w:bookmarkEnd w:id="57"/>
      <w:bookmarkEnd w:id="58"/>
    </w:p>
    <w:p w14:paraId="47831CA7" w14:textId="4FCECFC2" w:rsidR="00E13D38" w:rsidRDefault="00E13D38" w:rsidP="00E13D38">
      <w:pPr>
        <w:pStyle w:val="BodyText"/>
        <w:rPr>
          <w:rFonts w:cs="Arial"/>
        </w:rPr>
      </w:pPr>
      <w:r w:rsidRPr="00E13D38">
        <w:t xml:space="preserve">Terms not defined in these mandatory requirements having the meaning given to them in Schedule 1 of the deed. </w:t>
      </w:r>
      <w:r w:rsidRPr="00E13D38">
        <w:rPr>
          <w:rFonts w:cs="Arial"/>
        </w:rPr>
        <w:t>All people who will deliver the accredited course must meet all mandatory requirements to be a nominated trainer.</w:t>
      </w:r>
    </w:p>
    <w:tbl>
      <w:tblPr>
        <w:tblStyle w:val="ListTable4-Accent2"/>
        <w:tblW w:w="10201" w:type="dxa"/>
        <w:tblLook w:val="0420" w:firstRow="1" w:lastRow="0" w:firstColumn="0" w:lastColumn="0" w:noHBand="0" w:noVBand="1"/>
      </w:tblPr>
      <w:tblGrid>
        <w:gridCol w:w="5100"/>
        <w:gridCol w:w="5101"/>
      </w:tblGrid>
      <w:tr w:rsidR="00D6730E" w:rsidRPr="00C70B47" w14:paraId="19B2BCB3" w14:textId="77777777" w:rsidTr="00C11FDE">
        <w:trPr>
          <w:cnfStyle w:val="100000000000" w:firstRow="1" w:lastRow="0" w:firstColumn="0" w:lastColumn="0" w:oddVBand="0" w:evenVBand="0" w:oddHBand="0" w:evenHBand="0" w:firstRowFirstColumn="0" w:firstRowLastColumn="0" w:lastRowFirstColumn="0" w:lastRowLastColumn="0"/>
        </w:trPr>
        <w:tc>
          <w:tcPr>
            <w:tcW w:w="5100" w:type="dxa"/>
          </w:tcPr>
          <w:p w14:paraId="7A7BB4DC" w14:textId="336B57F7" w:rsidR="00D6730E" w:rsidRPr="00C70B47" w:rsidRDefault="00D6730E" w:rsidP="00076F46">
            <w:pPr>
              <w:pStyle w:val="Tablecolumnheader"/>
              <w:spacing w:before="80" w:after="80"/>
              <w:rPr>
                <w:b/>
                <w:bCs w:val="0"/>
                <w:color w:val="22272B" w:themeColor="text1"/>
              </w:rPr>
            </w:pPr>
            <w:r w:rsidRPr="00C70B47">
              <w:rPr>
                <w:b/>
                <w:bCs w:val="0"/>
                <w:color w:val="22272B" w:themeColor="text1"/>
              </w:rPr>
              <w:t>Mandatory requirement</w:t>
            </w:r>
          </w:p>
        </w:tc>
        <w:tc>
          <w:tcPr>
            <w:tcW w:w="5101" w:type="dxa"/>
          </w:tcPr>
          <w:p w14:paraId="76D66377" w14:textId="6BF4058D" w:rsidR="00D6730E" w:rsidRPr="00C70B47" w:rsidRDefault="00D6730E" w:rsidP="00076F46">
            <w:pPr>
              <w:pStyle w:val="Tablecolumnheader"/>
              <w:spacing w:before="80" w:after="80"/>
              <w:rPr>
                <w:b/>
                <w:bCs w:val="0"/>
                <w:color w:val="22272B" w:themeColor="text1"/>
              </w:rPr>
            </w:pPr>
            <w:r w:rsidRPr="00C70B47">
              <w:rPr>
                <w:b/>
                <w:bCs w:val="0"/>
                <w:color w:val="22272B" w:themeColor="text1"/>
              </w:rPr>
              <w:t>Information/evidence required</w:t>
            </w:r>
          </w:p>
        </w:tc>
      </w:tr>
      <w:tr w:rsidR="00E13D38" w:rsidRPr="00C70B47" w14:paraId="7D73D4ED" w14:textId="77777777" w:rsidTr="00C11FDE">
        <w:trPr>
          <w:cnfStyle w:val="000000100000" w:firstRow="0" w:lastRow="0" w:firstColumn="0" w:lastColumn="0" w:oddVBand="0" w:evenVBand="0" w:oddHBand="1" w:evenHBand="0" w:firstRowFirstColumn="0" w:firstRowLastColumn="0" w:lastRowFirstColumn="0" w:lastRowLastColumn="0"/>
        </w:trPr>
        <w:tc>
          <w:tcPr>
            <w:tcW w:w="5100" w:type="dxa"/>
          </w:tcPr>
          <w:p w14:paraId="2A71B1CA" w14:textId="77777777" w:rsidR="00E13D38" w:rsidRPr="00C70B47" w:rsidRDefault="00E13D38" w:rsidP="00076F46">
            <w:pPr>
              <w:pStyle w:val="tablebody"/>
            </w:pPr>
            <w:r w:rsidRPr="0008309B">
              <w:rPr>
                <w:b/>
                <w:bCs/>
              </w:rPr>
              <w:t>(Qualifications)</w:t>
            </w:r>
            <w:r w:rsidRPr="00C70B47">
              <w:t xml:space="preserve"> The nominated trainer must hold a training qualification.</w:t>
            </w:r>
          </w:p>
          <w:p w14:paraId="66BE6866" w14:textId="77777777" w:rsidR="00E13D38" w:rsidRPr="00C70B47" w:rsidRDefault="00E13D38" w:rsidP="00076F46">
            <w:pPr>
              <w:pStyle w:val="tablebody"/>
            </w:pPr>
            <w:r w:rsidRPr="0008309B">
              <w:rPr>
                <w:b/>
                <w:bCs/>
              </w:rPr>
              <w:t>Training qualification</w:t>
            </w:r>
            <w:r w:rsidRPr="00C70B47">
              <w:t xml:space="preserve"> includes:</w:t>
            </w:r>
          </w:p>
          <w:p w14:paraId="7ABD8233" w14:textId="6BFCC677" w:rsidR="00E13D38" w:rsidRPr="00C70B47" w:rsidRDefault="00E13D38" w:rsidP="00076F46">
            <w:pPr>
              <w:pStyle w:val="ListBullet"/>
              <w:spacing w:before="80" w:after="80"/>
            </w:pPr>
            <w:r w:rsidRPr="00C70B47">
              <w:t>Certificate IV in Training and Assessment (TAE40110 or TAE</w:t>
            </w:r>
            <w:r w:rsidR="00C12961" w:rsidRPr="00C70B47">
              <w:t>40116) *</w:t>
            </w:r>
          </w:p>
        </w:tc>
        <w:tc>
          <w:tcPr>
            <w:tcW w:w="5101" w:type="dxa"/>
          </w:tcPr>
          <w:p w14:paraId="5338E65F" w14:textId="65A22CD1" w:rsidR="00E13D38" w:rsidRPr="00C70B47" w:rsidRDefault="00E13D38" w:rsidP="00076F46">
            <w:pPr>
              <w:pStyle w:val="ListBullet"/>
              <w:spacing w:before="80" w:after="80"/>
            </w:pPr>
            <w:r w:rsidRPr="00C70B47">
              <w:t xml:space="preserve">Provide the following details of at least </w:t>
            </w:r>
            <w:r w:rsidR="0008309B">
              <w:t>one</w:t>
            </w:r>
            <w:r w:rsidRPr="00C70B47">
              <w:t xml:space="preserve"> training qualification: qualification name and code</w:t>
            </w:r>
          </w:p>
          <w:p w14:paraId="48EAB07D" w14:textId="77777777" w:rsidR="00E13D38" w:rsidRPr="00C70B47" w:rsidRDefault="00E13D38" w:rsidP="00076F46">
            <w:pPr>
              <w:pStyle w:val="ListBullet"/>
              <w:spacing w:before="80" w:after="80"/>
            </w:pPr>
            <w:r w:rsidRPr="00C70B47">
              <w:t>date of issue</w:t>
            </w:r>
          </w:p>
          <w:p w14:paraId="6E818D6A" w14:textId="241D05D8" w:rsidR="00E13D38" w:rsidRPr="00C70B47" w:rsidRDefault="00E13D38" w:rsidP="00076F46">
            <w:pPr>
              <w:pStyle w:val="ListBullet"/>
              <w:spacing w:before="80" w:after="80"/>
            </w:pPr>
            <w:r w:rsidRPr="00C70B47">
              <w:t xml:space="preserve">name and code (if </w:t>
            </w:r>
            <w:r w:rsidR="009F1D3A">
              <w:t>a registered training organisation</w:t>
            </w:r>
            <w:r w:rsidRPr="00C70B47">
              <w:t>) of issuer of qualification</w:t>
            </w:r>
          </w:p>
          <w:p w14:paraId="6A0FDBE5" w14:textId="0BAE8D2E" w:rsidR="00E13D38" w:rsidRPr="00C70B47" w:rsidRDefault="00E13D38" w:rsidP="00076F46">
            <w:pPr>
              <w:pStyle w:val="tablebody"/>
            </w:pPr>
            <w:r w:rsidRPr="00C70B47">
              <w:t>Provide a copy of the certificate of qualification.</w:t>
            </w:r>
          </w:p>
        </w:tc>
      </w:tr>
      <w:tr w:rsidR="00E13D38" w:rsidRPr="00C70B47" w14:paraId="14A605BE" w14:textId="77777777" w:rsidTr="00C11FDE">
        <w:tc>
          <w:tcPr>
            <w:tcW w:w="5100" w:type="dxa"/>
          </w:tcPr>
          <w:p w14:paraId="5FBC8826" w14:textId="77777777" w:rsidR="00E13D38" w:rsidRPr="00C70B47" w:rsidRDefault="00E13D38" w:rsidP="00076F46">
            <w:pPr>
              <w:pStyle w:val="tablebody"/>
            </w:pPr>
            <w:r w:rsidRPr="0008309B">
              <w:rPr>
                <w:b/>
                <w:bCs/>
              </w:rPr>
              <w:t>(Knowledge requirement)</w:t>
            </w:r>
            <w:r w:rsidRPr="00C70B47">
              <w:t xml:space="preserve"> The nominated trainer must have industry relevant knowledge.</w:t>
            </w:r>
          </w:p>
          <w:p w14:paraId="5EC003FA" w14:textId="214BF0D8" w:rsidR="00E13D38" w:rsidRPr="00C70B47" w:rsidRDefault="00E13D38" w:rsidP="00076F46">
            <w:pPr>
              <w:pStyle w:val="tablebody"/>
            </w:pPr>
            <w:r w:rsidRPr="00C70B47">
              <w:t>A person will meet this requirement if they</w:t>
            </w:r>
            <w:r w:rsidR="00D162EC">
              <w:t> </w:t>
            </w:r>
            <w:r w:rsidRPr="00C70B47">
              <w:t>have:</w:t>
            </w:r>
          </w:p>
          <w:p w14:paraId="0765766D" w14:textId="77777777" w:rsidR="00E13D38" w:rsidRPr="00C70B47" w:rsidRDefault="00E13D38" w:rsidP="00076F46">
            <w:pPr>
              <w:pStyle w:val="ListBullet"/>
              <w:spacing w:before="80" w:after="80"/>
            </w:pPr>
            <w:r w:rsidRPr="0008309B">
              <w:rPr>
                <w:b/>
                <w:bCs/>
              </w:rPr>
              <w:t>(qualification)</w:t>
            </w:r>
            <w:r w:rsidRPr="00C70B47">
              <w:t xml:space="preserve"> the following:</w:t>
            </w:r>
          </w:p>
          <w:p w14:paraId="5A7CD696" w14:textId="6863DE6D" w:rsidR="00E13D38" w:rsidRPr="00C70B47" w:rsidRDefault="00E13D38" w:rsidP="00076F46">
            <w:pPr>
              <w:pStyle w:val="ListBullet2"/>
              <w:spacing w:before="80" w:after="80"/>
            </w:pPr>
            <w:r w:rsidRPr="00C70B47">
              <w:t xml:space="preserve">MSMSUP205 – Transfer </w:t>
            </w:r>
            <w:r w:rsidR="00D6352C">
              <w:t>l</w:t>
            </w:r>
            <w:r w:rsidRPr="00C70B47">
              <w:t>oads</w:t>
            </w:r>
          </w:p>
          <w:p w14:paraId="02413208" w14:textId="77777777" w:rsidR="00E13D38" w:rsidRPr="00C70B47" w:rsidRDefault="00E13D38" w:rsidP="00076F46">
            <w:pPr>
              <w:pStyle w:val="tablebody"/>
              <w:ind w:left="357"/>
            </w:pPr>
            <w:r w:rsidRPr="00C70B47">
              <w:t>AND</w:t>
            </w:r>
          </w:p>
          <w:p w14:paraId="1A2901D9" w14:textId="77777777" w:rsidR="00E13D38" w:rsidRPr="00C70B47" w:rsidRDefault="00E13D38" w:rsidP="00076F46">
            <w:pPr>
              <w:pStyle w:val="ListBullet"/>
              <w:spacing w:before="80" w:after="80"/>
            </w:pPr>
            <w:r w:rsidRPr="0008309B">
              <w:rPr>
                <w:b/>
                <w:bCs/>
              </w:rPr>
              <w:t>(qualification)</w:t>
            </w:r>
            <w:r w:rsidRPr="00C70B47">
              <w:t xml:space="preserve"> one of the following:</w:t>
            </w:r>
          </w:p>
          <w:p w14:paraId="3238AA5E" w14:textId="77777777" w:rsidR="00E13D38" w:rsidRPr="00C70B47" w:rsidRDefault="00E13D38" w:rsidP="00076F46">
            <w:pPr>
              <w:pStyle w:val="ListBullet2"/>
              <w:spacing w:before="80" w:after="80"/>
            </w:pPr>
            <w:r w:rsidRPr="00C70B47">
              <w:t>RIIUND207E – Conduct underground lifting</w:t>
            </w:r>
          </w:p>
          <w:p w14:paraId="42EC9C09" w14:textId="77777777" w:rsidR="00E13D38" w:rsidRPr="00C70B47" w:rsidRDefault="00E13D38" w:rsidP="00076F46">
            <w:pPr>
              <w:pStyle w:val="ListBullet2"/>
              <w:spacing w:before="80" w:after="80"/>
            </w:pPr>
            <w:r w:rsidRPr="00C70B47">
              <w:t>CPC30720-01 – Basic rigging or equivalent.</w:t>
            </w:r>
          </w:p>
          <w:p w14:paraId="0A2ACE7A" w14:textId="77777777" w:rsidR="00E13D38" w:rsidRPr="00C70B47" w:rsidRDefault="00E13D38" w:rsidP="00076F46">
            <w:pPr>
              <w:pStyle w:val="tablebody"/>
              <w:ind w:left="357"/>
            </w:pPr>
            <w:r w:rsidRPr="00C70B47">
              <w:t>AND</w:t>
            </w:r>
          </w:p>
          <w:p w14:paraId="273FE38E" w14:textId="37FD513E" w:rsidR="00E13D38" w:rsidRPr="00C70B47" w:rsidRDefault="00E13D38" w:rsidP="00076F46">
            <w:pPr>
              <w:pStyle w:val="ListBullet"/>
              <w:spacing w:before="80" w:after="80"/>
            </w:pPr>
            <w:r w:rsidRPr="0008309B">
              <w:rPr>
                <w:b/>
                <w:bCs/>
              </w:rPr>
              <w:t>(</w:t>
            </w:r>
            <w:r w:rsidR="00076F46">
              <w:rPr>
                <w:b/>
                <w:bCs/>
              </w:rPr>
              <w:t>i</w:t>
            </w:r>
            <w:r w:rsidRPr="0008309B">
              <w:rPr>
                <w:b/>
                <w:bCs/>
              </w:rPr>
              <w:t>ndustry relevant experience)</w:t>
            </w:r>
            <w:r w:rsidRPr="00C70B47">
              <w:t xml:space="preserve"> at least </w:t>
            </w:r>
            <w:r w:rsidR="0008309B">
              <w:t>2</w:t>
            </w:r>
            <w:r w:rsidR="00C12961">
              <w:t> </w:t>
            </w:r>
            <w:r w:rsidRPr="00C70B47">
              <w:t xml:space="preserve">years of experience working in, or providing services to, a mine operation in Australia within the past </w:t>
            </w:r>
            <w:r w:rsidR="00CD16E9">
              <w:t>5</w:t>
            </w:r>
            <w:r w:rsidRPr="00C70B47">
              <w:t xml:space="preserve"> years.</w:t>
            </w:r>
          </w:p>
          <w:p w14:paraId="59099221" w14:textId="77777777" w:rsidR="00E13D38" w:rsidRPr="00C70B47" w:rsidRDefault="00E13D38" w:rsidP="00076F46">
            <w:pPr>
              <w:pStyle w:val="tablebody"/>
              <w:ind w:left="357"/>
            </w:pPr>
            <w:r w:rsidRPr="0008309B">
              <w:rPr>
                <w:b/>
                <w:bCs/>
              </w:rPr>
              <w:t>Industry relevant</w:t>
            </w:r>
            <w:r w:rsidRPr="00C70B47">
              <w:t xml:space="preserve"> means relevant to surface or underground coal mining operations.</w:t>
            </w:r>
          </w:p>
        </w:tc>
        <w:tc>
          <w:tcPr>
            <w:tcW w:w="5101" w:type="dxa"/>
          </w:tcPr>
          <w:p w14:paraId="5F37EA22" w14:textId="5135C84C" w:rsidR="00E13D38" w:rsidRPr="00C70B47" w:rsidRDefault="00E13D38" w:rsidP="00076F46">
            <w:pPr>
              <w:pStyle w:val="tablebody"/>
            </w:pPr>
            <w:r w:rsidRPr="00076F46">
              <w:rPr>
                <w:b/>
                <w:bCs/>
              </w:rPr>
              <w:t>(</w:t>
            </w:r>
            <w:r w:rsidR="00076F46" w:rsidRPr="00076F46">
              <w:rPr>
                <w:b/>
                <w:bCs/>
              </w:rPr>
              <w:t>Q</w:t>
            </w:r>
            <w:r w:rsidRPr="00076F46">
              <w:rPr>
                <w:b/>
                <w:bCs/>
              </w:rPr>
              <w:t>ualification)</w:t>
            </w:r>
            <w:r w:rsidRPr="00C70B47">
              <w:t xml:space="preserve"> Provide the following details of the qualifications held:</w:t>
            </w:r>
          </w:p>
          <w:p w14:paraId="7F1DF4A3" w14:textId="6BB57DA6" w:rsidR="00E13D38" w:rsidRPr="00C70B47" w:rsidRDefault="00E13D38" w:rsidP="00076F46">
            <w:pPr>
              <w:pStyle w:val="ListBullet"/>
              <w:spacing w:before="80" w:after="80"/>
            </w:pPr>
            <w:r w:rsidRPr="00C70B47">
              <w:t>qualification name and code</w:t>
            </w:r>
          </w:p>
          <w:p w14:paraId="3B3F0CB3" w14:textId="77777777" w:rsidR="00E13D38" w:rsidRPr="00C70B47" w:rsidRDefault="00E13D38" w:rsidP="00076F46">
            <w:pPr>
              <w:pStyle w:val="ListBullet"/>
              <w:spacing w:before="80" w:after="80"/>
            </w:pPr>
            <w:r w:rsidRPr="00C70B47">
              <w:t>date of issue</w:t>
            </w:r>
          </w:p>
          <w:p w14:paraId="7CD6EFB0" w14:textId="0752169C" w:rsidR="00E13D38" w:rsidRPr="00C70B47" w:rsidRDefault="00E13D38" w:rsidP="00076F46">
            <w:pPr>
              <w:pStyle w:val="ListBullet"/>
              <w:spacing w:before="80" w:after="80"/>
            </w:pPr>
            <w:r w:rsidRPr="00C70B47">
              <w:t xml:space="preserve">name and code (if </w:t>
            </w:r>
            <w:r w:rsidR="00C12961" w:rsidRPr="00C70B47">
              <w:t>a</w:t>
            </w:r>
            <w:r w:rsidR="009F1D3A">
              <w:t xml:space="preserve"> registered training organisation</w:t>
            </w:r>
            <w:r w:rsidRPr="00C70B47">
              <w:t>) of issuer of qualification</w:t>
            </w:r>
          </w:p>
          <w:p w14:paraId="5CB629C6" w14:textId="77777777" w:rsidR="00E13D38" w:rsidRPr="00C70B47" w:rsidRDefault="00E13D38" w:rsidP="00076F46">
            <w:pPr>
              <w:pStyle w:val="tablebody"/>
            </w:pPr>
            <w:r w:rsidRPr="00C70B47">
              <w:t>Provide a copy of each certificate of qualification.</w:t>
            </w:r>
          </w:p>
          <w:p w14:paraId="536D6E11" w14:textId="43D2B132" w:rsidR="00E13D38" w:rsidRPr="00C70B47" w:rsidRDefault="00E13D38" w:rsidP="00076F46">
            <w:pPr>
              <w:pStyle w:val="tablebody"/>
            </w:pPr>
            <w:r w:rsidRPr="00076F46">
              <w:rPr>
                <w:b/>
                <w:bCs/>
              </w:rPr>
              <w:t>(</w:t>
            </w:r>
            <w:r w:rsidR="00076F46" w:rsidRPr="00076F46">
              <w:rPr>
                <w:b/>
                <w:bCs/>
              </w:rPr>
              <w:t>I</w:t>
            </w:r>
            <w:r w:rsidRPr="00076F46">
              <w:rPr>
                <w:b/>
                <w:bCs/>
              </w:rPr>
              <w:t>ndustry relevant experience)</w:t>
            </w:r>
            <w:r w:rsidRPr="00C70B47">
              <w:t xml:space="preserve"> Provide details of experience working in, or providing services, to mine operations in Australia. Include start and end dates, name of mine operator, details of engagement and role (indicating hours worked).</w:t>
            </w:r>
          </w:p>
          <w:p w14:paraId="2824538D" w14:textId="2683033E" w:rsidR="00E13D38" w:rsidRPr="00C70B47" w:rsidRDefault="00E13D38" w:rsidP="00076F46">
            <w:pPr>
              <w:pStyle w:val="tablebody"/>
            </w:pPr>
            <w:r w:rsidRPr="00C70B47">
              <w:t>Provide details of a referee for each engagement detailed above.</w:t>
            </w:r>
          </w:p>
        </w:tc>
      </w:tr>
      <w:tr w:rsidR="00E13D38" w:rsidRPr="00C70B47" w14:paraId="542C8C47" w14:textId="77777777" w:rsidTr="00C11FDE">
        <w:trPr>
          <w:cnfStyle w:val="000000100000" w:firstRow="0" w:lastRow="0" w:firstColumn="0" w:lastColumn="0" w:oddVBand="0" w:evenVBand="0" w:oddHBand="1" w:evenHBand="0" w:firstRowFirstColumn="0" w:firstRowLastColumn="0" w:lastRowFirstColumn="0" w:lastRowLastColumn="0"/>
        </w:trPr>
        <w:tc>
          <w:tcPr>
            <w:tcW w:w="5100" w:type="dxa"/>
          </w:tcPr>
          <w:p w14:paraId="4037025F" w14:textId="33836D3C" w:rsidR="00E13D38" w:rsidRPr="00C70B47" w:rsidRDefault="00E13D38" w:rsidP="00076F46">
            <w:pPr>
              <w:pStyle w:val="tablebody"/>
            </w:pPr>
            <w:r w:rsidRPr="00C70B47">
              <w:t xml:space="preserve">(Experience) The nominated trainer must have delivered at least 150 hours of face-to-face work health and safety training within the past </w:t>
            </w:r>
            <w:r w:rsidR="00076F46">
              <w:t>3</w:t>
            </w:r>
            <w:r w:rsidRPr="00C70B47">
              <w:t xml:space="preserve"> years to:</w:t>
            </w:r>
          </w:p>
          <w:p w14:paraId="1962C0C5" w14:textId="7E536D85" w:rsidR="00E13D38" w:rsidRPr="00C70B47" w:rsidRDefault="00E13D38" w:rsidP="00076F46">
            <w:pPr>
              <w:pStyle w:val="ListBullet"/>
              <w:spacing w:before="80" w:after="80"/>
            </w:pPr>
            <w:r w:rsidRPr="00C70B47">
              <w:t>employees of a mine operation in Australia.</w:t>
            </w:r>
          </w:p>
        </w:tc>
        <w:tc>
          <w:tcPr>
            <w:tcW w:w="5101" w:type="dxa"/>
          </w:tcPr>
          <w:p w14:paraId="7C89F943" w14:textId="77777777" w:rsidR="00E13D38" w:rsidRPr="00C70B47" w:rsidRDefault="00E13D38" w:rsidP="00076F46">
            <w:pPr>
              <w:pStyle w:val="tablebody"/>
            </w:pPr>
            <w:r w:rsidRPr="00C70B47">
              <w:t>Provide details of, and evidence supporting, the delivery of training that meets this mandatory requirement.</w:t>
            </w:r>
          </w:p>
        </w:tc>
      </w:tr>
      <w:tr w:rsidR="00E13D38" w:rsidRPr="00C70B47" w14:paraId="0134FDAE" w14:textId="77777777" w:rsidTr="00C11FDE">
        <w:tc>
          <w:tcPr>
            <w:tcW w:w="5100" w:type="dxa"/>
          </w:tcPr>
          <w:p w14:paraId="4C0E7342" w14:textId="77777777" w:rsidR="00E13D38" w:rsidRPr="00C70B47" w:rsidRDefault="00E13D38" w:rsidP="00076F46">
            <w:pPr>
              <w:pStyle w:val="tablebody"/>
            </w:pPr>
            <w:r w:rsidRPr="00076F46">
              <w:rPr>
                <w:b/>
                <w:bCs/>
              </w:rPr>
              <w:t>(Independence)</w:t>
            </w:r>
            <w:r w:rsidRPr="00C70B47">
              <w:t xml:space="preserve"> The nominated trainer must not have an actual or perceived conflict of interest in the delivery of the training. This includes any matter that could potentially affect their independence.</w:t>
            </w:r>
          </w:p>
        </w:tc>
        <w:tc>
          <w:tcPr>
            <w:tcW w:w="5101" w:type="dxa"/>
          </w:tcPr>
          <w:p w14:paraId="6168814B" w14:textId="77777777" w:rsidR="00E13D38" w:rsidRPr="00C70B47" w:rsidRDefault="00E13D38" w:rsidP="00076F46">
            <w:pPr>
              <w:pStyle w:val="tablebody"/>
            </w:pPr>
            <w:r w:rsidRPr="00C70B47">
              <w:t>Confirm that no actual or perceived conflict of interest exists.</w:t>
            </w:r>
          </w:p>
        </w:tc>
      </w:tr>
    </w:tbl>
    <w:p w14:paraId="539E8127" w14:textId="77777777" w:rsidR="00401FE2" w:rsidRPr="00604A6E" w:rsidRDefault="00401FE2" w:rsidP="00E13D38">
      <w:pPr>
        <w:pStyle w:val="Smallbodycopy"/>
      </w:pPr>
    </w:p>
    <w:sectPr w:rsidR="00401FE2" w:rsidRPr="00604A6E" w:rsidSect="00DB7506">
      <w:headerReference w:type="default" r:id="rId12"/>
      <w:footerReference w:type="default" r:id="rId13"/>
      <w:headerReference w:type="first" r:id="rId14"/>
      <w:footerReference w:type="first" r:id="rId15"/>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485FC" w14:textId="77777777" w:rsidR="000C7675" w:rsidRDefault="000C7675" w:rsidP="00921FD3">
      <w:r>
        <w:separator/>
      </w:r>
    </w:p>
  </w:endnote>
  <w:endnote w:type="continuationSeparator" w:id="0">
    <w:p w14:paraId="3CDEB2F6" w14:textId="77777777" w:rsidR="000C7675" w:rsidRDefault="000C7675"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 w:name="Myriad Pro Light">
    <w:altName w:val="Arial"/>
    <w:panose1 w:val="020B0603030403020204"/>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21002A87" w:usb1="090F0000" w:usb2="00000010"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D16D" w14:textId="77777777" w:rsidR="00AD7716" w:rsidRPr="000C2807" w:rsidRDefault="00AD7716" w:rsidP="00135D2B">
    <w:pPr>
      <w:pStyle w:val="Footerwhiteline"/>
    </w:pPr>
    <w:r>
      <w:rPr>
        <w:noProof/>
      </w:rPr>
      <mc:AlternateContent>
        <mc:Choice Requires="wps">
          <w:drawing>
            <wp:anchor distT="0" distB="0" distL="114300" distR="114300" simplePos="0" relativeHeight="251666432" behindDoc="0" locked="0" layoutInCell="1" allowOverlap="1" wp14:anchorId="1D489857" wp14:editId="0508FBD4">
              <wp:simplePos x="0" y="0"/>
              <wp:positionH relativeFrom="column">
                <wp:posOffset>0</wp:posOffset>
              </wp:positionH>
              <wp:positionV relativeFrom="paragraph">
                <wp:posOffset>235760</wp:posOffset>
              </wp:positionV>
              <wp:extent cx="6490838" cy="0"/>
              <wp:effectExtent l="0" t="0" r="1206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6BD45" id="Straight Connector 1" o:spid="_x0000_s1026" alt="&quot;&quot;"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57D73E87" w14:textId="75577F39" w:rsidR="00AD7716" w:rsidRDefault="00F676D6">
    <w:pPr>
      <w:pStyle w:val="Footer"/>
    </w:pPr>
    <w:r>
      <w:t>RDOC</w:t>
    </w:r>
    <w:r w:rsidR="00E13D38">
      <w:t>23/16620</w:t>
    </w:r>
    <w:r w:rsidR="00AD7716">
      <w:ptab w:relativeTo="margin" w:alignment="right" w:leader="none"/>
    </w:r>
    <w:r w:rsidR="00AD7716">
      <w:fldChar w:fldCharType="begin"/>
    </w:r>
    <w:r w:rsidR="00AD7716">
      <w:instrText xml:space="preserve"> PAGE   \* MERGEFORMAT </w:instrText>
    </w:r>
    <w:r w:rsidR="00AD7716">
      <w:fldChar w:fldCharType="separate"/>
    </w:r>
    <w:r w:rsidR="00AD7716">
      <w:t>1</w:t>
    </w:r>
    <w:r w:rsidR="00AD771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DE6D" w14:textId="77777777" w:rsidR="00AD7716" w:rsidRPr="000C2807" w:rsidRDefault="00AD7716" w:rsidP="0000354A">
    <w:pPr>
      <w:pStyle w:val="Footerwhiteline"/>
    </w:pPr>
    <w:r>
      <w:rPr>
        <w:noProof/>
      </w:rPr>
      <mc:AlternateContent>
        <mc:Choice Requires="wps">
          <w:drawing>
            <wp:anchor distT="0" distB="0" distL="114300" distR="114300" simplePos="0" relativeHeight="251661312" behindDoc="0" locked="0" layoutInCell="1" allowOverlap="1" wp14:anchorId="77E18AC4" wp14:editId="229568FB">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894DE5"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2DB1BFC9" w14:textId="77777777" w:rsidR="00AD7716" w:rsidRDefault="0096244D" w:rsidP="00E95A56">
    <w:pPr>
      <w:pStyle w:val="Footer"/>
    </w:pPr>
    <w:hyperlink r:id="rId1" w:history="1">
      <w:r w:rsidR="00AD7716" w:rsidRPr="000669D5">
        <w:rPr>
          <w:rStyle w:val="Hyperlink"/>
        </w:rPr>
        <w:t>regional.nsw.gov.au</w:t>
      </w:r>
    </w:hyperlink>
    <w:r w:rsidR="00AD7716">
      <w:rPr>
        <w:rStyle w:val="Hyperlink"/>
      </w:rPr>
      <w:t>/meg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88424" w14:textId="77777777" w:rsidR="000C7675" w:rsidRDefault="000C7675" w:rsidP="00921FD3">
      <w:r>
        <w:separator/>
      </w:r>
    </w:p>
  </w:footnote>
  <w:footnote w:type="continuationSeparator" w:id="0">
    <w:p w14:paraId="12658F3D" w14:textId="77777777" w:rsidR="000C7675" w:rsidRDefault="000C7675"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8571" w14:textId="1022225D" w:rsidR="00AD7716" w:rsidRPr="003E6DE8" w:rsidRDefault="003E6DE8" w:rsidP="003E6DE8">
    <w:pPr>
      <w:pStyle w:val="Header"/>
    </w:pPr>
    <w:r w:rsidRPr="003E6DE8">
      <w:t xml:space="preserve">Approved training provider conditions </w:t>
    </w:r>
    <w:r w:rsidR="00841ED8">
      <w:t>deed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84CF" w14:textId="77777777" w:rsidR="00AD7716" w:rsidRDefault="00AD7716" w:rsidP="0000354A">
    <w:pPr>
      <w:pStyle w:val="Header"/>
    </w:pPr>
    <w:r>
      <mc:AlternateContent>
        <mc:Choice Requires="wps">
          <w:drawing>
            <wp:anchor distT="0" distB="0" distL="114300" distR="114300" simplePos="0" relativeHeight="251664384" behindDoc="0" locked="0" layoutInCell="1" allowOverlap="1" wp14:anchorId="44B1ACA9" wp14:editId="6F39B585">
              <wp:simplePos x="0" y="0"/>
              <wp:positionH relativeFrom="column">
                <wp:posOffset>-12240</wp:posOffset>
              </wp:positionH>
              <wp:positionV relativeFrom="paragraph">
                <wp:posOffset>291815</wp:posOffset>
              </wp:positionV>
              <wp:extent cx="6490838" cy="0"/>
              <wp:effectExtent l="0" t="0" r="12065"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9CC2DB" id="Straight Connector 2" o:spid="_x0000_s1026" alt="&quot;&quot;"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5pt,23pt" to="510.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YhanAEAAJQDAAAOAAAAZHJzL2Uyb0RvYy54bWysU02P0zAQvSPxHyzfadIFrZao6R52BRcE&#10;K2B/gNcZN5ZsjzU2TfrvGbttigAJsdqL4495b+a9mWxuZ+/EHihZDL1cr1opIGgcbNj18vH7hzc3&#10;UqSswqAcBujlAZK83b5+tZliB1c4ohuABJOE1E2xl2POsWuapEfwKq0wQuBHg+RV5iPtmoHUxOze&#10;NVdte91MSEMk1JAS394fH+W28hsDOn8xJkEWrpdcW64r1fWprM12o7odqThafSpDPaMKr2zgpAvV&#10;vcpK/CD7B5W3mjChySuNvkFjrIaqgdWs29/UfBtVhKqFzUlxsSm9HK3+vL8LD8Q2TDF1KT5QUTEb&#10;8uXL9Ym5mnVYzII5C82X1+/etzdvub36/NZcgJFS/gjoRdn00tlQdKhO7T+lzMk49BzCh0vqussH&#10;ByXYha9ghB042bqi61TAnSOxV9xPpTWEvC49ZL4aXWDGOrcA238DT/EFCnVi/ge8IGpmDHkBexuQ&#10;/pY9z+eSzTH+7MBRd7HgCYdDbUq1hltfFZ7GtMzWr+cKv/xM258AAAD//wMAUEsDBBQABgAIAAAA&#10;IQAXeJUv3wAAAAkBAAAPAAAAZHJzL2Rvd25yZXYueG1sTI9Ra8IwFIXfB/6HcAd708RuyOyaighj&#10;ThgyJ7jH2Ny1dc1NSaKt/97IHtzjPedw7neyWW8adkLna0sSxiMBDKmwuqZSwvbrdfgMzAdFWjWW&#10;UMIZPczywV2mUm07+sTTJpQslpBPlYQqhDbl3BcVGuVHtkWK3o91RoV4upJrp7pYbhqeCDHhRtUU&#10;P1SqxUWFxe/maCR8uOVyMV+dD7T+Nt0uWe3W7/2blA/3/fwFWMA+3MJwxY/okEemvT2S9qyRMBxP&#10;Y1LC0yROuvoiEY/A9n8KzzP+f0F+AQAA//8DAFBLAQItABQABgAIAAAAIQC2gziS/gAAAOEBAAAT&#10;AAAAAAAAAAAAAAAAAAAAAABbQ29udGVudF9UeXBlc10ueG1sUEsBAi0AFAAGAAgAAAAhADj9If/W&#10;AAAAlAEAAAsAAAAAAAAAAAAAAAAALwEAAF9yZWxzLy5yZWxzUEsBAi0AFAAGAAgAAAAhAG3hiFqc&#10;AQAAlAMAAA4AAAAAAAAAAAAAAAAALgIAAGRycy9lMm9Eb2MueG1sUEsBAi0AFAAGAAgAAAAhABd4&#10;lS/fAAAACQEAAA8AAAAAAAAAAAAAAAAA9gMAAGRycy9kb3ducmV2LnhtbFBLBQYAAAAABAAEAPMA&#10;AAACBQAAAAA=&#10;" strokecolor="#002664 [3204]" strokeweight=".5pt">
              <v:stroke joinstyle="miter"/>
            </v:line>
          </w:pict>
        </mc:Fallback>
      </mc:AlternateContent>
    </w:r>
  </w:p>
  <w:p w14:paraId="0517A9FB" w14:textId="77777777" w:rsidR="00AD7716" w:rsidRDefault="00AD7716" w:rsidP="0000354A">
    <w:pPr>
      <w:pStyle w:val="Descriptor"/>
    </w:pPr>
  </w:p>
  <w:p w14:paraId="77E0BF2C" w14:textId="77777777" w:rsidR="00AD7716" w:rsidRPr="00DE409D" w:rsidRDefault="00AD7716" w:rsidP="0000354A">
    <w:pPr>
      <w:pStyle w:val="Descriptor"/>
      <w:rPr>
        <w:sz w:val="26"/>
        <w:szCs w:val="26"/>
      </w:rPr>
    </w:pPr>
    <w:r w:rsidRPr="00DE409D">
      <w:rPr>
        <w:noProof/>
        <w:sz w:val="26"/>
        <w:szCs w:val="26"/>
      </w:rPr>
      <w:drawing>
        <wp:anchor distT="0" distB="0" distL="114300" distR="114300" simplePos="0" relativeHeight="251663360" behindDoc="0" locked="0" layoutInCell="1" allowOverlap="1" wp14:anchorId="13F59F43" wp14:editId="50EB8F33">
          <wp:simplePos x="0" y="0"/>
          <wp:positionH relativeFrom="margin">
            <wp:posOffset>5812790</wp:posOffset>
          </wp:positionH>
          <wp:positionV relativeFrom="page">
            <wp:posOffset>708288</wp:posOffset>
          </wp:positionV>
          <wp:extent cx="666000" cy="720000"/>
          <wp:effectExtent l="0" t="0" r="0" b="444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14:sizeRelH relativeFrom="margin">
            <wp14:pctWidth>0</wp14:pctWidth>
          </wp14:sizeRelH>
          <wp14:sizeRelV relativeFrom="margin">
            <wp14:pctHeight>0</wp14:pctHeight>
          </wp14:sizeRelV>
        </wp:anchor>
      </w:drawing>
    </w:r>
    <w:r w:rsidR="00DE409D" w:rsidRPr="00DE409D">
      <w:rPr>
        <w:sz w:val="26"/>
        <w:szCs w:val="26"/>
      </w:rPr>
      <w:t>Resources Regulator</w:t>
    </w:r>
  </w:p>
  <w:p w14:paraId="0412F5A5" w14:textId="77777777" w:rsidR="00AD7716" w:rsidRPr="00922947" w:rsidRDefault="00AD7716" w:rsidP="0000354A">
    <w:pPr>
      <w:pStyle w:val="SecondaryDescriptor"/>
    </w:pPr>
    <w:r>
      <w:t>Department of Regional NSW</w:t>
    </w:r>
  </w:p>
  <w:p w14:paraId="66667BC1" w14:textId="77777777" w:rsidR="00AD7716" w:rsidRPr="0000354A" w:rsidRDefault="00AD7716" w:rsidP="00003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676C"/>
    <w:multiLevelType w:val="hybridMultilevel"/>
    <w:tmpl w:val="B27A8246"/>
    <w:lvl w:ilvl="0" w:tplc="E40A012A">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3" w15:restartNumberingAfterBreak="0">
    <w:nsid w:val="1DD51CB8"/>
    <w:multiLevelType w:val="multilevel"/>
    <w:tmpl w:val="F3F0C742"/>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2134"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58CD667A"/>
    <w:multiLevelType w:val="hybridMultilevel"/>
    <w:tmpl w:val="5EF41C5C"/>
    <w:lvl w:ilvl="0" w:tplc="0C090001">
      <w:start w:val="1"/>
      <w:numFmt w:val="bullet"/>
      <w:lvlText w:val=""/>
      <w:lvlJc w:val="left"/>
      <w:pPr>
        <w:tabs>
          <w:tab w:val="num" w:pos="714"/>
        </w:tabs>
        <w:ind w:left="714" w:hanging="357"/>
      </w:pPr>
      <w:rPr>
        <w:rFonts w:ascii="Symbol" w:hAnsi="Symbol" w:hint="default"/>
        <w:b w:val="0"/>
        <w:i w:val="0"/>
        <w:color w:val="22272B" w:themeColor="text1"/>
        <w:sz w:val="22"/>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9"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9B90F4A"/>
    <w:multiLevelType w:val="hybridMultilevel"/>
    <w:tmpl w:val="7C4AAC34"/>
    <w:lvl w:ilvl="0" w:tplc="0C090001">
      <w:start w:val="1"/>
      <w:numFmt w:val="bullet"/>
      <w:lvlText w:val=""/>
      <w:lvlJc w:val="left"/>
      <w:pPr>
        <w:tabs>
          <w:tab w:val="num" w:pos="714"/>
        </w:tabs>
        <w:ind w:left="714" w:hanging="357"/>
      </w:pPr>
      <w:rPr>
        <w:rFonts w:ascii="Symbol" w:hAnsi="Symbol" w:hint="default"/>
        <w:b w:val="0"/>
        <w:i w:val="0"/>
        <w:color w:val="22272B" w:themeColor="text1"/>
        <w:sz w:val="22"/>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1" w15:restartNumberingAfterBreak="0">
    <w:nsid w:val="7DD76AD0"/>
    <w:multiLevelType w:val="multilevel"/>
    <w:tmpl w:val="96001ED4"/>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4"/>
  </w:num>
  <w:num w:numId="3">
    <w:abstractNumId w:val="0"/>
  </w:num>
  <w:num w:numId="4">
    <w:abstractNumId w:val="2"/>
  </w:num>
  <w:num w:numId="5">
    <w:abstractNumId w:val="6"/>
  </w:num>
  <w:num w:numId="6">
    <w:abstractNumId w:val="1"/>
  </w:num>
  <w:num w:numId="7">
    <w:abstractNumId w:val="11"/>
  </w:num>
  <w:num w:numId="8">
    <w:abstractNumId w:val="5"/>
  </w:num>
  <w:num w:numId="9">
    <w:abstractNumId w:val="3"/>
  </w:num>
  <w:num w:numId="10">
    <w:abstractNumId w:val="9"/>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0"/>
    <w:lvlOverride w:ilvl="0">
      <w:startOverride w:val="1"/>
    </w:lvlOverride>
  </w:num>
  <w:num w:numId="27">
    <w:abstractNumId w:val="2"/>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2"/>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10"/>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sMh2PwNuvLJWBvQaH8hPGvAlW0ZQ3mY+VxqIaoyruiqnlAysLGN2HF+jLVokM1Dy/4h640/+b1cIcK2tIztWqA==" w:salt="FpB0c0hgxhageFghCtZxB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38"/>
    <w:rsid w:val="00002C93"/>
    <w:rsid w:val="0000354A"/>
    <w:rsid w:val="00003583"/>
    <w:rsid w:val="00003709"/>
    <w:rsid w:val="00005754"/>
    <w:rsid w:val="00005C44"/>
    <w:rsid w:val="000100A3"/>
    <w:rsid w:val="00020713"/>
    <w:rsid w:val="00021A2F"/>
    <w:rsid w:val="00030C2E"/>
    <w:rsid w:val="000319D3"/>
    <w:rsid w:val="000330D7"/>
    <w:rsid w:val="00033563"/>
    <w:rsid w:val="000369F8"/>
    <w:rsid w:val="00040037"/>
    <w:rsid w:val="0004413C"/>
    <w:rsid w:val="00046ACD"/>
    <w:rsid w:val="0005359F"/>
    <w:rsid w:val="00072B2F"/>
    <w:rsid w:val="00076F46"/>
    <w:rsid w:val="0008309B"/>
    <w:rsid w:val="000926B4"/>
    <w:rsid w:val="000926DF"/>
    <w:rsid w:val="000A0A02"/>
    <w:rsid w:val="000A381D"/>
    <w:rsid w:val="000B49B0"/>
    <w:rsid w:val="000B7F4B"/>
    <w:rsid w:val="000C3873"/>
    <w:rsid w:val="000C7675"/>
    <w:rsid w:val="000D40B7"/>
    <w:rsid w:val="000D5CAC"/>
    <w:rsid w:val="000D6B77"/>
    <w:rsid w:val="000D7C31"/>
    <w:rsid w:val="000E0434"/>
    <w:rsid w:val="000E318D"/>
    <w:rsid w:val="000E457A"/>
    <w:rsid w:val="000E7003"/>
    <w:rsid w:val="00101406"/>
    <w:rsid w:val="001106A0"/>
    <w:rsid w:val="00111713"/>
    <w:rsid w:val="00111775"/>
    <w:rsid w:val="00114A73"/>
    <w:rsid w:val="00116CED"/>
    <w:rsid w:val="0011767C"/>
    <w:rsid w:val="00127421"/>
    <w:rsid w:val="00131292"/>
    <w:rsid w:val="0013204F"/>
    <w:rsid w:val="00132C9F"/>
    <w:rsid w:val="0013421B"/>
    <w:rsid w:val="00135D2B"/>
    <w:rsid w:val="0014092D"/>
    <w:rsid w:val="0014157C"/>
    <w:rsid w:val="001419CE"/>
    <w:rsid w:val="00144721"/>
    <w:rsid w:val="00145D3B"/>
    <w:rsid w:val="001476EF"/>
    <w:rsid w:val="00150CAE"/>
    <w:rsid w:val="00152D90"/>
    <w:rsid w:val="001728CA"/>
    <w:rsid w:val="00174347"/>
    <w:rsid w:val="0018054C"/>
    <w:rsid w:val="00187908"/>
    <w:rsid w:val="001A0AE6"/>
    <w:rsid w:val="001A628B"/>
    <w:rsid w:val="001B3513"/>
    <w:rsid w:val="001B5315"/>
    <w:rsid w:val="001C27DF"/>
    <w:rsid w:val="001D4524"/>
    <w:rsid w:val="001D4C98"/>
    <w:rsid w:val="001D754D"/>
    <w:rsid w:val="001E04AA"/>
    <w:rsid w:val="001E0611"/>
    <w:rsid w:val="001E0762"/>
    <w:rsid w:val="001E1988"/>
    <w:rsid w:val="001F010F"/>
    <w:rsid w:val="00202893"/>
    <w:rsid w:val="00211E9D"/>
    <w:rsid w:val="00216B6C"/>
    <w:rsid w:val="00216D02"/>
    <w:rsid w:val="00224DDA"/>
    <w:rsid w:val="00231321"/>
    <w:rsid w:val="00233115"/>
    <w:rsid w:val="00233579"/>
    <w:rsid w:val="00240443"/>
    <w:rsid w:val="002409AB"/>
    <w:rsid w:val="0024140D"/>
    <w:rsid w:val="0025118A"/>
    <w:rsid w:val="00254690"/>
    <w:rsid w:val="0026538D"/>
    <w:rsid w:val="002657FE"/>
    <w:rsid w:val="00266388"/>
    <w:rsid w:val="00267565"/>
    <w:rsid w:val="00271104"/>
    <w:rsid w:val="0027645B"/>
    <w:rsid w:val="0029399F"/>
    <w:rsid w:val="002956EE"/>
    <w:rsid w:val="00297751"/>
    <w:rsid w:val="00297D45"/>
    <w:rsid w:val="002B269F"/>
    <w:rsid w:val="002C62E1"/>
    <w:rsid w:val="002D06D6"/>
    <w:rsid w:val="002D167C"/>
    <w:rsid w:val="002D1A1D"/>
    <w:rsid w:val="002E34BF"/>
    <w:rsid w:val="002E5E5C"/>
    <w:rsid w:val="002F4268"/>
    <w:rsid w:val="00305D59"/>
    <w:rsid w:val="00305D69"/>
    <w:rsid w:val="00320A84"/>
    <w:rsid w:val="00340CA0"/>
    <w:rsid w:val="00345D83"/>
    <w:rsid w:val="00353985"/>
    <w:rsid w:val="00356372"/>
    <w:rsid w:val="00360740"/>
    <w:rsid w:val="0036379C"/>
    <w:rsid w:val="00364F93"/>
    <w:rsid w:val="00374C56"/>
    <w:rsid w:val="00380773"/>
    <w:rsid w:val="00394652"/>
    <w:rsid w:val="003A0E8F"/>
    <w:rsid w:val="003A44F5"/>
    <w:rsid w:val="003B0508"/>
    <w:rsid w:val="003B11A1"/>
    <w:rsid w:val="003B19B3"/>
    <w:rsid w:val="003B3C46"/>
    <w:rsid w:val="003C3E43"/>
    <w:rsid w:val="003C7A71"/>
    <w:rsid w:val="003D3D47"/>
    <w:rsid w:val="003E0B7C"/>
    <w:rsid w:val="003E6DE8"/>
    <w:rsid w:val="003F443B"/>
    <w:rsid w:val="003F5577"/>
    <w:rsid w:val="003F6063"/>
    <w:rsid w:val="00401FE2"/>
    <w:rsid w:val="00403322"/>
    <w:rsid w:val="004040B9"/>
    <w:rsid w:val="00404B96"/>
    <w:rsid w:val="0041074F"/>
    <w:rsid w:val="00414BBA"/>
    <w:rsid w:val="00426EE8"/>
    <w:rsid w:val="0043431C"/>
    <w:rsid w:val="00452A3C"/>
    <w:rsid w:val="00453F7C"/>
    <w:rsid w:val="0045461F"/>
    <w:rsid w:val="00457892"/>
    <w:rsid w:val="00461235"/>
    <w:rsid w:val="00463958"/>
    <w:rsid w:val="00470991"/>
    <w:rsid w:val="00472653"/>
    <w:rsid w:val="00473FB7"/>
    <w:rsid w:val="004766D2"/>
    <w:rsid w:val="00482E74"/>
    <w:rsid w:val="00487CA7"/>
    <w:rsid w:val="004964CC"/>
    <w:rsid w:val="004A4836"/>
    <w:rsid w:val="004A7EA0"/>
    <w:rsid w:val="004B13EA"/>
    <w:rsid w:val="004B29B9"/>
    <w:rsid w:val="004B7F87"/>
    <w:rsid w:val="004C02EC"/>
    <w:rsid w:val="004C1663"/>
    <w:rsid w:val="004C1A21"/>
    <w:rsid w:val="004C1FE7"/>
    <w:rsid w:val="004C35B2"/>
    <w:rsid w:val="004C42B1"/>
    <w:rsid w:val="004D2296"/>
    <w:rsid w:val="004D4D99"/>
    <w:rsid w:val="004D5467"/>
    <w:rsid w:val="004E5A1A"/>
    <w:rsid w:val="004E772D"/>
    <w:rsid w:val="004F4880"/>
    <w:rsid w:val="004F668A"/>
    <w:rsid w:val="004F6D4C"/>
    <w:rsid w:val="004F77CB"/>
    <w:rsid w:val="00500B67"/>
    <w:rsid w:val="00516538"/>
    <w:rsid w:val="00520735"/>
    <w:rsid w:val="005218C6"/>
    <w:rsid w:val="00526391"/>
    <w:rsid w:val="00527689"/>
    <w:rsid w:val="00530B6D"/>
    <w:rsid w:val="0053238E"/>
    <w:rsid w:val="00544E33"/>
    <w:rsid w:val="00550F70"/>
    <w:rsid w:val="0055107D"/>
    <w:rsid w:val="005668BE"/>
    <w:rsid w:val="00576F5B"/>
    <w:rsid w:val="00577B2C"/>
    <w:rsid w:val="00586CF7"/>
    <w:rsid w:val="0059207E"/>
    <w:rsid w:val="00594DAC"/>
    <w:rsid w:val="005A1041"/>
    <w:rsid w:val="005A3365"/>
    <w:rsid w:val="005A3D3C"/>
    <w:rsid w:val="005A4BA7"/>
    <w:rsid w:val="005A4D28"/>
    <w:rsid w:val="005A7D08"/>
    <w:rsid w:val="005B18C7"/>
    <w:rsid w:val="005B2F8C"/>
    <w:rsid w:val="005C0FEB"/>
    <w:rsid w:val="005C19DF"/>
    <w:rsid w:val="005C5152"/>
    <w:rsid w:val="005C7A43"/>
    <w:rsid w:val="005C7C60"/>
    <w:rsid w:val="005D28D4"/>
    <w:rsid w:val="005D66AB"/>
    <w:rsid w:val="005E5D27"/>
    <w:rsid w:val="005E5EC0"/>
    <w:rsid w:val="005E78E8"/>
    <w:rsid w:val="005F1786"/>
    <w:rsid w:val="005F252B"/>
    <w:rsid w:val="005F36D7"/>
    <w:rsid w:val="005F4E21"/>
    <w:rsid w:val="00604A6E"/>
    <w:rsid w:val="00625ACE"/>
    <w:rsid w:val="00630F42"/>
    <w:rsid w:val="0063593D"/>
    <w:rsid w:val="00647D73"/>
    <w:rsid w:val="006520C0"/>
    <w:rsid w:val="00656134"/>
    <w:rsid w:val="00666A16"/>
    <w:rsid w:val="006711A1"/>
    <w:rsid w:val="00676178"/>
    <w:rsid w:val="0067638B"/>
    <w:rsid w:val="00683C09"/>
    <w:rsid w:val="006902D1"/>
    <w:rsid w:val="00695FCB"/>
    <w:rsid w:val="006A288E"/>
    <w:rsid w:val="006A2941"/>
    <w:rsid w:val="006A53BA"/>
    <w:rsid w:val="006B4FBE"/>
    <w:rsid w:val="006C4799"/>
    <w:rsid w:val="006C5EDD"/>
    <w:rsid w:val="006D0D78"/>
    <w:rsid w:val="006E1E3B"/>
    <w:rsid w:val="006E4A18"/>
    <w:rsid w:val="006E5998"/>
    <w:rsid w:val="006E76C9"/>
    <w:rsid w:val="006E79DB"/>
    <w:rsid w:val="006F17A1"/>
    <w:rsid w:val="006F2BCD"/>
    <w:rsid w:val="006F2F1E"/>
    <w:rsid w:val="006F667D"/>
    <w:rsid w:val="0070444D"/>
    <w:rsid w:val="00705F2B"/>
    <w:rsid w:val="00711619"/>
    <w:rsid w:val="0071200C"/>
    <w:rsid w:val="007120B1"/>
    <w:rsid w:val="0072008C"/>
    <w:rsid w:val="00720ADC"/>
    <w:rsid w:val="0072140E"/>
    <w:rsid w:val="0072183B"/>
    <w:rsid w:val="00725E07"/>
    <w:rsid w:val="007332A7"/>
    <w:rsid w:val="00735CE8"/>
    <w:rsid w:val="00740467"/>
    <w:rsid w:val="00742F66"/>
    <w:rsid w:val="00745CD0"/>
    <w:rsid w:val="007565FF"/>
    <w:rsid w:val="0076385B"/>
    <w:rsid w:val="00763C24"/>
    <w:rsid w:val="007673EB"/>
    <w:rsid w:val="007725E4"/>
    <w:rsid w:val="00773B1E"/>
    <w:rsid w:val="007772E3"/>
    <w:rsid w:val="007843E1"/>
    <w:rsid w:val="00785DF6"/>
    <w:rsid w:val="00790147"/>
    <w:rsid w:val="007960BE"/>
    <w:rsid w:val="007A2961"/>
    <w:rsid w:val="007A40B2"/>
    <w:rsid w:val="007A7845"/>
    <w:rsid w:val="007A7FA3"/>
    <w:rsid w:val="007B39D3"/>
    <w:rsid w:val="007B5A48"/>
    <w:rsid w:val="007B75E6"/>
    <w:rsid w:val="007C2723"/>
    <w:rsid w:val="007E4F81"/>
    <w:rsid w:val="007E51BF"/>
    <w:rsid w:val="007F4FFE"/>
    <w:rsid w:val="007F5D9C"/>
    <w:rsid w:val="00802606"/>
    <w:rsid w:val="008040E8"/>
    <w:rsid w:val="0080785F"/>
    <w:rsid w:val="00814BD2"/>
    <w:rsid w:val="008274FF"/>
    <w:rsid w:val="00836418"/>
    <w:rsid w:val="00841E86"/>
    <w:rsid w:val="00841ED8"/>
    <w:rsid w:val="0084309C"/>
    <w:rsid w:val="008433D6"/>
    <w:rsid w:val="00843A4A"/>
    <w:rsid w:val="00852196"/>
    <w:rsid w:val="00863C80"/>
    <w:rsid w:val="00864B67"/>
    <w:rsid w:val="00875A41"/>
    <w:rsid w:val="0088359A"/>
    <w:rsid w:val="008862F5"/>
    <w:rsid w:val="00894241"/>
    <w:rsid w:val="0089425F"/>
    <w:rsid w:val="008A40B4"/>
    <w:rsid w:val="008A627C"/>
    <w:rsid w:val="008B0346"/>
    <w:rsid w:val="008B4255"/>
    <w:rsid w:val="008C2835"/>
    <w:rsid w:val="008C398D"/>
    <w:rsid w:val="008D3B5E"/>
    <w:rsid w:val="008D5F35"/>
    <w:rsid w:val="008D6E8D"/>
    <w:rsid w:val="008E1BEC"/>
    <w:rsid w:val="008E262F"/>
    <w:rsid w:val="008E4505"/>
    <w:rsid w:val="008E4E60"/>
    <w:rsid w:val="008E5536"/>
    <w:rsid w:val="008E6205"/>
    <w:rsid w:val="008E6974"/>
    <w:rsid w:val="008F671A"/>
    <w:rsid w:val="009022C6"/>
    <w:rsid w:val="00905471"/>
    <w:rsid w:val="00905970"/>
    <w:rsid w:val="0091046A"/>
    <w:rsid w:val="009170A7"/>
    <w:rsid w:val="00921FD3"/>
    <w:rsid w:val="009220D7"/>
    <w:rsid w:val="00934B90"/>
    <w:rsid w:val="00940A26"/>
    <w:rsid w:val="00942939"/>
    <w:rsid w:val="00946C9F"/>
    <w:rsid w:val="00947684"/>
    <w:rsid w:val="00951F3C"/>
    <w:rsid w:val="00957247"/>
    <w:rsid w:val="00957B8E"/>
    <w:rsid w:val="00957BDD"/>
    <w:rsid w:val="00960C28"/>
    <w:rsid w:val="0096244D"/>
    <w:rsid w:val="00966A53"/>
    <w:rsid w:val="00966FD8"/>
    <w:rsid w:val="00973EC9"/>
    <w:rsid w:val="00975767"/>
    <w:rsid w:val="00975811"/>
    <w:rsid w:val="00983DB2"/>
    <w:rsid w:val="00986B43"/>
    <w:rsid w:val="00994AF2"/>
    <w:rsid w:val="009977D9"/>
    <w:rsid w:val="009A21CF"/>
    <w:rsid w:val="009A31A2"/>
    <w:rsid w:val="009A6065"/>
    <w:rsid w:val="009B0C2F"/>
    <w:rsid w:val="009B22D2"/>
    <w:rsid w:val="009B30B2"/>
    <w:rsid w:val="009C70D9"/>
    <w:rsid w:val="009E48AE"/>
    <w:rsid w:val="009E7376"/>
    <w:rsid w:val="009F1D3A"/>
    <w:rsid w:val="009F655A"/>
    <w:rsid w:val="00A00CBC"/>
    <w:rsid w:val="00A0356E"/>
    <w:rsid w:val="00A05561"/>
    <w:rsid w:val="00A1127E"/>
    <w:rsid w:val="00A115E7"/>
    <w:rsid w:val="00A11F53"/>
    <w:rsid w:val="00A20D01"/>
    <w:rsid w:val="00A25DC5"/>
    <w:rsid w:val="00A263B1"/>
    <w:rsid w:val="00A35389"/>
    <w:rsid w:val="00A47B2F"/>
    <w:rsid w:val="00A6228D"/>
    <w:rsid w:val="00A65014"/>
    <w:rsid w:val="00A72599"/>
    <w:rsid w:val="00A7352A"/>
    <w:rsid w:val="00A75401"/>
    <w:rsid w:val="00A91604"/>
    <w:rsid w:val="00A9464A"/>
    <w:rsid w:val="00A95051"/>
    <w:rsid w:val="00A968C2"/>
    <w:rsid w:val="00A96CAA"/>
    <w:rsid w:val="00AA5569"/>
    <w:rsid w:val="00AA591D"/>
    <w:rsid w:val="00AB27C8"/>
    <w:rsid w:val="00AB5CC7"/>
    <w:rsid w:val="00AC5770"/>
    <w:rsid w:val="00AC5A0A"/>
    <w:rsid w:val="00AD053A"/>
    <w:rsid w:val="00AD4014"/>
    <w:rsid w:val="00AD7716"/>
    <w:rsid w:val="00AE06E1"/>
    <w:rsid w:val="00AE7241"/>
    <w:rsid w:val="00AF3631"/>
    <w:rsid w:val="00AF6BA9"/>
    <w:rsid w:val="00B047B4"/>
    <w:rsid w:val="00B16033"/>
    <w:rsid w:val="00B1668B"/>
    <w:rsid w:val="00B178E0"/>
    <w:rsid w:val="00B17909"/>
    <w:rsid w:val="00B26552"/>
    <w:rsid w:val="00B4618E"/>
    <w:rsid w:val="00B47606"/>
    <w:rsid w:val="00B508B5"/>
    <w:rsid w:val="00B509BA"/>
    <w:rsid w:val="00B54101"/>
    <w:rsid w:val="00B64888"/>
    <w:rsid w:val="00B73940"/>
    <w:rsid w:val="00B92656"/>
    <w:rsid w:val="00BB00A2"/>
    <w:rsid w:val="00BC1B78"/>
    <w:rsid w:val="00BC2680"/>
    <w:rsid w:val="00BC6ADB"/>
    <w:rsid w:val="00BD0A8A"/>
    <w:rsid w:val="00BD104C"/>
    <w:rsid w:val="00BD1E5B"/>
    <w:rsid w:val="00BD5B4B"/>
    <w:rsid w:val="00BD73D5"/>
    <w:rsid w:val="00BE02CE"/>
    <w:rsid w:val="00BE3F7B"/>
    <w:rsid w:val="00C11FDE"/>
    <w:rsid w:val="00C12961"/>
    <w:rsid w:val="00C12988"/>
    <w:rsid w:val="00C1506D"/>
    <w:rsid w:val="00C23B09"/>
    <w:rsid w:val="00C27794"/>
    <w:rsid w:val="00C31BE6"/>
    <w:rsid w:val="00C35EFE"/>
    <w:rsid w:val="00C36AA2"/>
    <w:rsid w:val="00C44800"/>
    <w:rsid w:val="00C509DC"/>
    <w:rsid w:val="00C515B8"/>
    <w:rsid w:val="00C525D5"/>
    <w:rsid w:val="00C53441"/>
    <w:rsid w:val="00C53C5C"/>
    <w:rsid w:val="00C572B1"/>
    <w:rsid w:val="00C62FCD"/>
    <w:rsid w:val="00C63E31"/>
    <w:rsid w:val="00C649CD"/>
    <w:rsid w:val="00C65CC1"/>
    <w:rsid w:val="00C70B47"/>
    <w:rsid w:val="00C75429"/>
    <w:rsid w:val="00C766FA"/>
    <w:rsid w:val="00C83CF1"/>
    <w:rsid w:val="00C854AC"/>
    <w:rsid w:val="00C8585F"/>
    <w:rsid w:val="00C91C48"/>
    <w:rsid w:val="00C948CF"/>
    <w:rsid w:val="00CA0DAF"/>
    <w:rsid w:val="00CA1B37"/>
    <w:rsid w:val="00CA23DA"/>
    <w:rsid w:val="00CA4083"/>
    <w:rsid w:val="00CA48B2"/>
    <w:rsid w:val="00CA74B5"/>
    <w:rsid w:val="00CC400B"/>
    <w:rsid w:val="00CD16E9"/>
    <w:rsid w:val="00CD225E"/>
    <w:rsid w:val="00CD4754"/>
    <w:rsid w:val="00CE00DA"/>
    <w:rsid w:val="00CE1D94"/>
    <w:rsid w:val="00CE70F8"/>
    <w:rsid w:val="00CF2F5A"/>
    <w:rsid w:val="00D015E0"/>
    <w:rsid w:val="00D01E60"/>
    <w:rsid w:val="00D03B7F"/>
    <w:rsid w:val="00D05BC4"/>
    <w:rsid w:val="00D0629A"/>
    <w:rsid w:val="00D07554"/>
    <w:rsid w:val="00D077D4"/>
    <w:rsid w:val="00D1583E"/>
    <w:rsid w:val="00D162EC"/>
    <w:rsid w:val="00D16E49"/>
    <w:rsid w:val="00D20F63"/>
    <w:rsid w:val="00D233F2"/>
    <w:rsid w:val="00D3139F"/>
    <w:rsid w:val="00D353F2"/>
    <w:rsid w:val="00D4026B"/>
    <w:rsid w:val="00D4203B"/>
    <w:rsid w:val="00D471B5"/>
    <w:rsid w:val="00D47C87"/>
    <w:rsid w:val="00D507EE"/>
    <w:rsid w:val="00D514FC"/>
    <w:rsid w:val="00D51B8A"/>
    <w:rsid w:val="00D55D74"/>
    <w:rsid w:val="00D63460"/>
    <w:rsid w:val="00D6352C"/>
    <w:rsid w:val="00D65AA1"/>
    <w:rsid w:val="00D6730E"/>
    <w:rsid w:val="00D73D24"/>
    <w:rsid w:val="00D847B1"/>
    <w:rsid w:val="00D87EC4"/>
    <w:rsid w:val="00D9066E"/>
    <w:rsid w:val="00D9337B"/>
    <w:rsid w:val="00D93C63"/>
    <w:rsid w:val="00D94985"/>
    <w:rsid w:val="00DA0CFA"/>
    <w:rsid w:val="00DA6759"/>
    <w:rsid w:val="00DB30BF"/>
    <w:rsid w:val="00DB4E4E"/>
    <w:rsid w:val="00DB7506"/>
    <w:rsid w:val="00DB7BED"/>
    <w:rsid w:val="00DC1809"/>
    <w:rsid w:val="00DD3473"/>
    <w:rsid w:val="00DD42E2"/>
    <w:rsid w:val="00DD502A"/>
    <w:rsid w:val="00DE37DE"/>
    <w:rsid w:val="00DE409D"/>
    <w:rsid w:val="00DE587C"/>
    <w:rsid w:val="00DE5CC1"/>
    <w:rsid w:val="00DE764F"/>
    <w:rsid w:val="00DF1017"/>
    <w:rsid w:val="00DF1F92"/>
    <w:rsid w:val="00DF363C"/>
    <w:rsid w:val="00DF4166"/>
    <w:rsid w:val="00E03D68"/>
    <w:rsid w:val="00E06238"/>
    <w:rsid w:val="00E13D38"/>
    <w:rsid w:val="00E171AE"/>
    <w:rsid w:val="00E1741B"/>
    <w:rsid w:val="00E40F82"/>
    <w:rsid w:val="00E463BC"/>
    <w:rsid w:val="00E56242"/>
    <w:rsid w:val="00E91082"/>
    <w:rsid w:val="00E95449"/>
    <w:rsid w:val="00E95A56"/>
    <w:rsid w:val="00E974C1"/>
    <w:rsid w:val="00E97EB0"/>
    <w:rsid w:val="00EA016D"/>
    <w:rsid w:val="00EB2930"/>
    <w:rsid w:val="00EB2E96"/>
    <w:rsid w:val="00EB3745"/>
    <w:rsid w:val="00EB6DC1"/>
    <w:rsid w:val="00EC72BA"/>
    <w:rsid w:val="00ED7794"/>
    <w:rsid w:val="00EE23A3"/>
    <w:rsid w:val="00EE5639"/>
    <w:rsid w:val="00EF1C2A"/>
    <w:rsid w:val="00EF66A8"/>
    <w:rsid w:val="00F2157A"/>
    <w:rsid w:val="00F245B4"/>
    <w:rsid w:val="00F26E39"/>
    <w:rsid w:val="00F31DA7"/>
    <w:rsid w:val="00F33010"/>
    <w:rsid w:val="00F3338E"/>
    <w:rsid w:val="00F33644"/>
    <w:rsid w:val="00F34832"/>
    <w:rsid w:val="00F35372"/>
    <w:rsid w:val="00F531C6"/>
    <w:rsid w:val="00F5504A"/>
    <w:rsid w:val="00F646B6"/>
    <w:rsid w:val="00F676D6"/>
    <w:rsid w:val="00F76C4A"/>
    <w:rsid w:val="00F836DA"/>
    <w:rsid w:val="00F94D7E"/>
    <w:rsid w:val="00F96BF9"/>
    <w:rsid w:val="00F96F4C"/>
    <w:rsid w:val="00FA0FC5"/>
    <w:rsid w:val="00FA2262"/>
    <w:rsid w:val="00FA2FDD"/>
    <w:rsid w:val="00FB0EA4"/>
    <w:rsid w:val="00FB1BDB"/>
    <w:rsid w:val="00FC208F"/>
    <w:rsid w:val="00FC574B"/>
    <w:rsid w:val="00FC7225"/>
    <w:rsid w:val="00FC792C"/>
    <w:rsid w:val="00FD0DB6"/>
    <w:rsid w:val="00FD213B"/>
    <w:rsid w:val="00FD3B1E"/>
    <w:rsid w:val="00FE234C"/>
    <w:rsid w:val="00FE3150"/>
    <w:rsid w:val="00FE3CF6"/>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0F70C"/>
  <w15:chartTrackingRefBased/>
  <w15:docId w15:val="{ECED309F-6208-452E-AEFC-7CECB922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22272B" w:themeColor="text1"/>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2" w:qFormat="1"/>
    <w:lsdException w:name="heading 5" w:uiPriority="49"/>
    <w:lsdException w:name="heading 6" w:uiPriority="4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uiPriority="49" w:qFormat="1"/>
    <w:lsdException w:name="annotation text" w:semiHidden="1" w:uiPriority="49"/>
    <w:lsdException w:name="header" w:uiPriority="49"/>
    <w:lsdException w:name="index heading" w:semiHidden="1"/>
    <w:lsdException w:name="caption" w:semiHidden="1" w:uiPriority="49" w:qFormat="1"/>
    <w:lsdException w:name="table of figures" w:semiHidden="1"/>
    <w:lsdException w:name="envelope address" w:semiHidden="1"/>
    <w:lsdException w:name="envelope return" w:semiHidden="1"/>
    <w:lsdException w:name="footnote reference" w:uiPriority="49"/>
    <w:lsdException w:name="annotation reference" w:semiHidden="1" w:uiPriority="49"/>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0" w:qFormat="1"/>
    <w:lsdException w:name="Closing" w:semiHidden="1"/>
    <w:lsdException w:name="Signature" w:semiHidden="1"/>
    <w:lsdException w:name="Default Paragraph Font" w:semiHidden="1" w:uiPriority="1" w:unhideWhenUsed="1"/>
    <w:lsdException w:name="Body Text" w:uiPriority="3"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uiPriority="49"/>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39"/>
    <w:lsdException w:name="Table Theme" w:semiHidden="1" w:unhideWhenUsed="1"/>
    <w:lsdException w:name="Placeholder Text" w:semiHidden="1" w:uiPriority="49"/>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49" w:unhideWhenUsed="1"/>
    <w:lsdException w:name="Smart Link" w:semiHidden="1" w:unhideWhenUsed="1"/>
  </w:latentStyles>
  <w:style w:type="paragraph" w:default="1" w:styleId="Normal">
    <w:name w:val="Normal"/>
    <w:aliases w:val="Normal for sensitivity label only do not use"/>
    <w:next w:val="BodyText"/>
    <w:rsid w:val="009170A7"/>
    <w:pPr>
      <w:suppressAutoHyphens/>
      <w:spacing w:after="0" w:line="240" w:lineRule="auto"/>
    </w:pPr>
  </w:style>
  <w:style w:type="paragraph" w:styleId="Heading1">
    <w:name w:val="heading 1"/>
    <w:next w:val="BodyText"/>
    <w:link w:val="Heading1Char"/>
    <w:uiPriority w:val="1"/>
    <w:qFormat/>
    <w:rsid w:val="00C63E31"/>
    <w:pPr>
      <w:suppressAutoHyphens/>
      <w:spacing w:after="0" w:line="240" w:lineRule="auto"/>
      <w:outlineLvl w:val="0"/>
    </w:pPr>
    <w:rPr>
      <w:sz w:val="40"/>
    </w:rPr>
  </w:style>
  <w:style w:type="paragraph" w:styleId="Heading2">
    <w:name w:val="heading 2"/>
    <w:next w:val="BodyText"/>
    <w:link w:val="Heading2Char"/>
    <w:uiPriority w:val="1"/>
    <w:qFormat/>
    <w:rsid w:val="00C63E31"/>
    <w:pPr>
      <w:keepNext/>
      <w:pBdr>
        <w:top w:val="single" w:sz="4" w:space="8" w:color="22272B" w:themeColor="text1"/>
      </w:pBdr>
      <w:tabs>
        <w:tab w:val="left" w:pos="2552"/>
      </w:tabs>
      <w:spacing w:before="240" w:after="240" w:line="240" w:lineRule="auto"/>
      <w:outlineLvl w:val="1"/>
    </w:pPr>
    <w:rPr>
      <w:rFonts w:asciiTheme="majorHAnsi" w:hAnsiTheme="majorHAnsi"/>
      <w:color w:val="002664" w:themeColor="background2"/>
      <w:sz w:val="32"/>
    </w:rPr>
  </w:style>
  <w:style w:type="paragraph" w:styleId="Heading3">
    <w:name w:val="heading 3"/>
    <w:next w:val="BodyText"/>
    <w:link w:val="Heading3Char"/>
    <w:uiPriority w:val="1"/>
    <w:qFormat/>
    <w:rsid w:val="00C63E31"/>
    <w:pPr>
      <w:tabs>
        <w:tab w:val="left" w:pos="2552"/>
      </w:tabs>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2"/>
    <w:qFormat/>
    <w:rsid w:val="00AF6BA9"/>
    <w:pPr>
      <w:keepLines/>
      <w:suppressAutoHyphens/>
      <w:spacing w:before="240" w:after="120" w:line="240" w:lineRule="auto"/>
      <w:outlineLvl w:val="3"/>
    </w:pPr>
    <w:rPr>
      <w:rFonts w:asciiTheme="majorHAnsi" w:eastAsiaTheme="majorEastAsia" w:hAnsiTheme="majorHAnsi" w:cstheme="majorBidi"/>
      <w:iCs/>
      <w:sz w:val="24"/>
    </w:rPr>
  </w:style>
  <w:style w:type="paragraph" w:styleId="Heading5">
    <w:name w:val="heading 5"/>
    <w:next w:val="BodyText"/>
    <w:link w:val="Heading5Char"/>
    <w:uiPriority w:val="49"/>
    <w:rsid w:val="00E95449"/>
    <w:pPr>
      <w:keepLines/>
      <w:suppressAutoHyphens/>
      <w:spacing w:before="240" w:after="120" w:line="240" w:lineRule="auto"/>
      <w:outlineLvl w:val="4"/>
    </w:pPr>
    <w:rPr>
      <w:rFonts w:asciiTheme="majorHAnsi" w:eastAsiaTheme="majorEastAsia" w:hAnsiTheme="majorHAnsi" w:cstheme="majorBidi"/>
    </w:rPr>
  </w:style>
  <w:style w:type="paragraph" w:styleId="Heading6">
    <w:name w:val="heading 6"/>
    <w:next w:val="BodyText"/>
    <w:link w:val="Heading6Char"/>
    <w:uiPriority w:val="49"/>
    <w:semiHidden/>
    <w:rsid w:val="00A91604"/>
    <w:pPr>
      <w:keepLines/>
      <w:suppressAutoHyphens/>
      <w:spacing w:before="120" w:after="120" w:line="260" w:lineRule="exact"/>
      <w:ind w:right="1588"/>
      <w:outlineLvl w:val="5"/>
    </w:pPr>
    <w:rPr>
      <w:rFonts w:asciiTheme="majorHAnsi" w:eastAsiaTheme="majorEastAsia" w:hAnsiTheme="majorHAnsi" w:cstheme="majorBidi"/>
      <w:b/>
      <w:i/>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PI Table"/>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rsid w:val="00C65CC1"/>
    <w:pPr>
      <w:spacing w:before="120"/>
    </w:pPr>
    <w:rPr>
      <w:bCs/>
      <w:iCs/>
      <w:szCs w:val="24"/>
    </w:rPr>
  </w:style>
  <w:style w:type="paragraph" w:styleId="TOC2">
    <w:name w:val="toc 2"/>
    <w:basedOn w:val="Normal"/>
    <w:next w:val="Normal"/>
    <w:uiPriority w:val="39"/>
    <w:rsid w:val="00C65CC1"/>
    <w:pPr>
      <w:spacing w:before="120"/>
      <w:ind w:left="200"/>
    </w:pPr>
    <w:rPr>
      <w:bCs/>
    </w:rPr>
  </w:style>
  <w:style w:type="paragraph" w:styleId="TOC3">
    <w:name w:val="toc 3"/>
    <w:basedOn w:val="Normal"/>
    <w:next w:val="Normal"/>
    <w:uiPriority w:val="39"/>
    <w:rsid w:val="00C65CC1"/>
    <w:pPr>
      <w:spacing w:before="120"/>
      <w:ind w:left="403"/>
    </w:pPr>
  </w:style>
  <w:style w:type="paragraph" w:styleId="TOC4">
    <w:name w:val="toc 4"/>
    <w:basedOn w:val="Normal"/>
    <w:next w:val="Normal"/>
    <w:uiPriority w:val="39"/>
    <w:semiHidden/>
    <w:rsid w:val="00A91604"/>
    <w:pPr>
      <w:ind w:left="600"/>
    </w:pPr>
  </w:style>
  <w:style w:type="paragraph" w:styleId="TOC5">
    <w:name w:val="toc 5"/>
    <w:basedOn w:val="Normal"/>
    <w:next w:val="Normal"/>
    <w:uiPriority w:val="39"/>
    <w:semiHidden/>
    <w:rsid w:val="00A91604"/>
    <w:pPr>
      <w:ind w:left="800"/>
    </w:pPr>
  </w:style>
  <w:style w:type="paragraph" w:styleId="TOC6">
    <w:name w:val="toc 6"/>
    <w:basedOn w:val="Normal"/>
    <w:next w:val="Normal"/>
    <w:uiPriority w:val="39"/>
    <w:semiHidden/>
    <w:rsid w:val="00A91604"/>
    <w:pPr>
      <w:ind w:left="1000"/>
    </w:pPr>
  </w:style>
  <w:style w:type="paragraph" w:styleId="TOC7">
    <w:name w:val="toc 7"/>
    <w:basedOn w:val="Normal"/>
    <w:next w:val="Normal"/>
    <w:uiPriority w:val="39"/>
    <w:semiHidden/>
    <w:rsid w:val="00A91604"/>
    <w:pPr>
      <w:ind w:left="1200"/>
    </w:pPr>
  </w:style>
  <w:style w:type="paragraph" w:styleId="TOC8">
    <w:name w:val="toc 8"/>
    <w:basedOn w:val="Normal"/>
    <w:next w:val="Normal"/>
    <w:uiPriority w:val="39"/>
    <w:semiHidden/>
    <w:rsid w:val="00A91604"/>
    <w:pPr>
      <w:ind w:left="1400"/>
    </w:pPr>
  </w:style>
  <w:style w:type="paragraph" w:styleId="TOC9">
    <w:name w:val="toc 9"/>
    <w:basedOn w:val="Normal"/>
    <w:next w:val="Normal"/>
    <w:uiPriority w:val="39"/>
    <w:semiHidden/>
    <w:rsid w:val="00A91604"/>
    <w:pPr>
      <w:ind w:left="1600"/>
    </w:pPr>
  </w:style>
  <w:style w:type="character" w:customStyle="1" w:styleId="Heading1Char">
    <w:name w:val="Heading 1 Char"/>
    <w:basedOn w:val="DefaultParagraphFont"/>
    <w:link w:val="Heading1"/>
    <w:uiPriority w:val="1"/>
    <w:rsid w:val="00C63E31"/>
    <w:rPr>
      <w:sz w:val="40"/>
    </w:rPr>
  </w:style>
  <w:style w:type="paragraph" w:styleId="TOCHeading">
    <w:name w:val="TOC Heading"/>
    <w:basedOn w:val="Heading1"/>
    <w:next w:val="Normal"/>
    <w:uiPriority w:val="39"/>
    <w:qFormat/>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4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4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49"/>
    <w:semiHidden/>
    <w:rsid w:val="00A91604"/>
    <w:rPr>
      <w:color w:val="808080"/>
    </w:rPr>
  </w:style>
  <w:style w:type="paragraph" w:customStyle="1" w:styleId="SeriesProgramname">
    <w:name w:val="Series/Program name"/>
    <w:next w:val="Heading1"/>
    <w:uiPriority w:val="2"/>
    <w:qFormat/>
    <w:rsid w:val="00132C9F"/>
    <w:pPr>
      <w:suppressAutoHyphens/>
      <w:spacing w:before="240" w:after="120" w:line="240" w:lineRule="auto"/>
      <w:contextualSpacing/>
    </w:pPr>
    <w:rPr>
      <w:rFonts w:asciiTheme="majorHAnsi" w:hAnsiTheme="majorHAnsi"/>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5"/>
      </w:numPr>
      <w:spacing w:before="120" w:after="120" w:line="240" w:lineRule="auto"/>
    </w:pPr>
    <w:rPr>
      <w:rFonts w:eastAsia="Arial" w:cs="Arial"/>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rPr>
  </w:style>
  <w:style w:type="paragraph" w:styleId="FootnoteText">
    <w:name w:val="footnote text"/>
    <w:link w:val="FootnoteTextChar"/>
    <w:uiPriority w:val="49"/>
    <w:qFormat/>
    <w:rsid w:val="00A91604"/>
    <w:pPr>
      <w:spacing w:before="60" w:after="60" w:line="240" w:lineRule="auto"/>
    </w:pPr>
    <w:rPr>
      <w:sz w:val="20"/>
      <w:szCs w:val="20"/>
    </w:rPr>
  </w:style>
  <w:style w:type="character" w:customStyle="1" w:styleId="FootnoteTextChar">
    <w:name w:val="Footnote Text Char"/>
    <w:basedOn w:val="DefaultParagraphFont"/>
    <w:link w:val="FootnoteText"/>
    <w:uiPriority w:val="49"/>
    <w:rsid w:val="00A91604"/>
    <w:rPr>
      <w:color w:val="22272B" w:themeColor="text1"/>
      <w:sz w:val="20"/>
      <w:szCs w:val="20"/>
    </w:rPr>
  </w:style>
  <w:style w:type="character" w:styleId="FootnoteReference">
    <w:name w:val="footnote reference"/>
    <w:basedOn w:val="DefaultParagraphFont"/>
    <w:uiPriority w:val="49"/>
    <w:semiHidden/>
    <w:rsid w:val="00A91604"/>
    <w:rPr>
      <w:vertAlign w:val="superscript"/>
    </w:rPr>
  </w:style>
  <w:style w:type="paragraph" w:styleId="BodyText">
    <w:name w:val="Body Text"/>
    <w:link w:val="BodyTextChar"/>
    <w:uiPriority w:val="3"/>
    <w:qFormat/>
    <w:rsid w:val="00F676D6"/>
    <w:pPr>
      <w:suppressAutoHyphens/>
      <w:spacing w:before="120" w:after="120" w:line="240" w:lineRule="auto"/>
    </w:pPr>
  </w:style>
  <w:style w:type="character" w:customStyle="1" w:styleId="BodyTextChar">
    <w:name w:val="Body Text Char"/>
    <w:basedOn w:val="DefaultParagraphFont"/>
    <w:link w:val="BodyText"/>
    <w:uiPriority w:val="3"/>
    <w:rsid w:val="00F676D6"/>
  </w:style>
  <w:style w:type="character" w:customStyle="1" w:styleId="Heading2Char">
    <w:name w:val="Heading 2 Char"/>
    <w:basedOn w:val="DefaultParagraphFont"/>
    <w:link w:val="Heading2"/>
    <w:uiPriority w:val="1"/>
    <w:rsid w:val="00C63E31"/>
    <w:rPr>
      <w:rFonts w:asciiTheme="majorHAnsi" w:hAnsiTheme="majorHAnsi"/>
      <w:color w:val="002664" w:themeColor="background2"/>
      <w:sz w:val="32"/>
    </w:rPr>
  </w:style>
  <w:style w:type="character" w:customStyle="1" w:styleId="Heading3Char">
    <w:name w:val="Heading 3 Char"/>
    <w:basedOn w:val="DefaultParagraphFont"/>
    <w:link w:val="Heading3"/>
    <w:uiPriority w:val="1"/>
    <w:rsid w:val="00C63E31"/>
    <w:rPr>
      <w:rFonts w:asciiTheme="majorHAnsi" w:hAnsiTheme="majorHAnsi"/>
      <w:color w:val="002664" w:themeColor="accent1"/>
      <w:sz w:val="28"/>
    </w:rPr>
  </w:style>
  <w:style w:type="character" w:customStyle="1" w:styleId="Heading4Char">
    <w:name w:val="Heading 4 Char"/>
    <w:basedOn w:val="DefaultParagraphFont"/>
    <w:link w:val="Heading4"/>
    <w:uiPriority w:val="2"/>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4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4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szCs w:val="24"/>
      <w:lang w:eastAsia="en-US"/>
    </w:rPr>
  </w:style>
  <w:style w:type="paragraph" w:styleId="ListBullet3">
    <w:name w:val="List Bullet 3"/>
    <w:uiPriority w:val="99"/>
    <w:qFormat/>
    <w:rsid w:val="00A91604"/>
    <w:pPr>
      <w:numPr>
        <w:numId w:val="2"/>
      </w:numPr>
      <w:suppressAutoHyphens/>
      <w:spacing w:before="120" w:after="120" w:line="240" w:lineRule="auto"/>
    </w:pPr>
    <w:rPr>
      <w:rFonts w:eastAsia="Arial" w:cs="Times New Roman"/>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49"/>
    <w:semiHidden/>
    <w:rsid w:val="00A91604"/>
    <w:rPr>
      <w:sz w:val="16"/>
      <w:szCs w:val="16"/>
    </w:rPr>
  </w:style>
  <w:style w:type="paragraph" w:styleId="CommentText">
    <w:name w:val="annotation text"/>
    <w:basedOn w:val="Normal"/>
    <w:link w:val="CommentTextChar"/>
    <w:uiPriority w:val="49"/>
    <w:rsid w:val="00A91604"/>
  </w:style>
  <w:style w:type="character" w:customStyle="1" w:styleId="CommentTextChar">
    <w:name w:val="Comment Text Char"/>
    <w:basedOn w:val="DefaultParagraphFont"/>
    <w:link w:val="CommentText"/>
    <w:uiPriority w:val="49"/>
    <w:rsid w:val="00A91604"/>
    <w:rPr>
      <w:color w:val="22272B" w:themeColor="text1"/>
      <w:sz w:val="20"/>
      <w:szCs w:val="20"/>
    </w:rPr>
  </w:style>
  <w:style w:type="paragraph" w:styleId="CommentSubject">
    <w:name w:val="annotation subject"/>
    <w:basedOn w:val="CommentText"/>
    <w:next w:val="CommentText"/>
    <w:link w:val="CommentSubjectChar"/>
    <w:uiPriority w:val="49"/>
    <w:semiHidden/>
    <w:rsid w:val="00A91604"/>
    <w:rPr>
      <w:b/>
      <w:bCs/>
    </w:rPr>
  </w:style>
  <w:style w:type="character" w:customStyle="1" w:styleId="CommentSubjectChar">
    <w:name w:val="Comment Subject Char"/>
    <w:basedOn w:val="CommentTextChar"/>
    <w:link w:val="CommentSubject"/>
    <w:uiPriority w:val="49"/>
    <w:semiHidden/>
    <w:rsid w:val="00A91604"/>
    <w:rPr>
      <w:b/>
      <w:bCs/>
      <w:color w:val="22272B" w:themeColor="text1"/>
      <w:sz w:val="20"/>
      <w:szCs w:val="20"/>
    </w:rPr>
  </w:style>
  <w:style w:type="paragraph" w:styleId="BalloonText">
    <w:name w:val="Balloon Text"/>
    <w:basedOn w:val="Normal"/>
    <w:link w:val="BalloonTextChar"/>
    <w:uiPriority w:val="4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4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49"/>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577B2C"/>
    <w:pPr>
      <w:suppressAutoHyphens/>
      <w:spacing w:after="0" w:line="240" w:lineRule="auto"/>
      <w:contextualSpacing/>
    </w:pPr>
    <w:rPr>
      <w:rFonts w:asciiTheme="majorHAnsi" w:hAnsiTheme="majorHAnsi"/>
    </w:rPr>
  </w:style>
  <w:style w:type="paragraph" w:customStyle="1" w:styleId="SecondaryDescriptor">
    <w:name w:val="Secondary Descriptor"/>
    <w:uiPriority w:val="1"/>
    <w:qFormat/>
    <w:rsid w:val="001C27DF"/>
    <w:pPr>
      <w:suppressAutoHyphens/>
      <w:spacing w:after="0" w:line="240" w:lineRule="auto"/>
      <w:contextualSpacing/>
    </w:pPr>
    <w:rPr>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sz w:val="18"/>
    </w:rPr>
  </w:style>
  <w:style w:type="paragraph" w:customStyle="1" w:styleId="Heading2NoLine">
    <w:name w:val="Heading 2 No Line"/>
    <w:basedOn w:val="Heading2"/>
    <w:uiPriority w:val="9"/>
    <w:rsid w:val="00C63E31"/>
    <w:pPr>
      <w:pBdr>
        <w:top w:val="none" w:sz="0" w:space="0" w:color="auto"/>
      </w:pBdr>
    </w:pPr>
  </w:style>
  <w:style w:type="paragraph" w:customStyle="1" w:styleId="Smallbodycopy">
    <w:name w:val="Small body copy"/>
    <w:basedOn w:val="SeriesProgramname"/>
    <w:autoRedefine/>
    <w:qFormat/>
    <w:rsid w:val="00516538"/>
    <w:rPr>
      <w:rFonts w:asciiTheme="minorHAnsi" w:hAnsiTheme="minorHAnsi"/>
      <w:sz w:val="18"/>
      <w:szCs w:val="18"/>
    </w:rPr>
  </w:style>
  <w:style w:type="paragraph" w:customStyle="1" w:styleId="Footnote">
    <w:name w:val="Footnote"/>
    <w:basedOn w:val="FootnoteText"/>
    <w:autoRedefine/>
    <w:qFormat/>
    <w:rsid w:val="00AD7716"/>
    <w:rPr>
      <w:sz w:val="18"/>
    </w:rPr>
  </w:style>
  <w:style w:type="character" w:styleId="FollowedHyperlink">
    <w:name w:val="FollowedHyperlink"/>
    <w:basedOn w:val="DefaultParagraphFont"/>
    <w:uiPriority w:val="49"/>
    <w:semiHidden/>
    <w:rsid w:val="00297751"/>
    <w:rPr>
      <w:color w:val="22272B" w:themeColor="followedHyperlink"/>
      <w:u w:val="single"/>
    </w:rPr>
  </w:style>
  <w:style w:type="paragraph" w:customStyle="1" w:styleId="Disclaimer">
    <w:name w:val="Disclaimer"/>
    <w:basedOn w:val="Footnote"/>
    <w:link w:val="DisclaimerChar"/>
    <w:uiPriority w:val="9"/>
    <w:rsid w:val="00D471B5"/>
    <w:rPr>
      <w:color w:val="8D979C" w:themeColor="accent5" w:themeTint="99"/>
    </w:rPr>
  </w:style>
  <w:style w:type="paragraph" w:customStyle="1" w:styleId="Publicationpageheading">
    <w:name w:val="Publication page heading"/>
    <w:basedOn w:val="Normal"/>
    <w:link w:val="PublicationpageheadingChar"/>
    <w:uiPriority w:val="19"/>
    <w:qFormat/>
    <w:rsid w:val="00C8585F"/>
    <w:pPr>
      <w:suppressAutoHyphens w:val="0"/>
      <w:spacing w:before="120" w:after="120" w:line="260" w:lineRule="atLeast"/>
    </w:pPr>
    <w:rPr>
      <w:rFonts w:ascii="Arial" w:eastAsiaTheme="minorHAnsi" w:hAnsi="Arial"/>
      <w:b/>
      <w:color w:val="002664"/>
      <w:sz w:val="18"/>
      <w:szCs w:val="18"/>
      <w:lang w:eastAsia="en-US"/>
    </w:rPr>
  </w:style>
  <w:style w:type="paragraph" w:customStyle="1" w:styleId="Photocredit">
    <w:name w:val="Photo credit"/>
    <w:basedOn w:val="Normal"/>
    <w:next w:val="Normal"/>
    <w:link w:val="PhotocreditChar"/>
    <w:uiPriority w:val="49"/>
    <w:qFormat/>
    <w:rsid w:val="00C8585F"/>
    <w:pPr>
      <w:suppressAutoHyphens w:val="0"/>
      <w:spacing w:before="120" w:after="120" w:line="260" w:lineRule="atLeast"/>
    </w:pPr>
    <w:rPr>
      <w:rFonts w:ascii="Arial" w:eastAsiaTheme="minorHAnsi" w:hAnsi="Arial"/>
      <w:i/>
      <w:color w:val="auto"/>
      <w:sz w:val="18"/>
      <w:szCs w:val="18"/>
      <w:lang w:eastAsia="en-US"/>
    </w:rPr>
  </w:style>
  <w:style w:type="character" w:customStyle="1" w:styleId="PublicationpageheadingChar">
    <w:name w:val="Publication page heading Char"/>
    <w:basedOn w:val="DefaultParagraphFont"/>
    <w:link w:val="Publicationpageheading"/>
    <w:uiPriority w:val="19"/>
    <w:rsid w:val="00C8585F"/>
    <w:rPr>
      <w:rFonts w:ascii="Arial" w:eastAsiaTheme="minorHAnsi" w:hAnsi="Arial"/>
      <w:b/>
      <w:color w:val="002664"/>
      <w:sz w:val="18"/>
      <w:szCs w:val="18"/>
      <w:lang w:eastAsia="en-US"/>
    </w:rPr>
  </w:style>
  <w:style w:type="character" w:customStyle="1" w:styleId="PhotocreditChar">
    <w:name w:val="Photo credit Char"/>
    <w:basedOn w:val="DefaultParagraphFont"/>
    <w:link w:val="Photocredit"/>
    <w:uiPriority w:val="49"/>
    <w:rsid w:val="00C8585F"/>
    <w:rPr>
      <w:rFonts w:ascii="Arial" w:eastAsiaTheme="minorHAnsi" w:hAnsi="Arial"/>
      <w:i/>
      <w:sz w:val="18"/>
      <w:szCs w:val="18"/>
      <w:lang w:eastAsia="en-US"/>
    </w:rPr>
  </w:style>
  <w:style w:type="character" w:customStyle="1" w:styleId="DisclaimerChar">
    <w:name w:val="Disclaimer Char"/>
    <w:basedOn w:val="DefaultParagraphFont"/>
    <w:link w:val="Disclaimer"/>
    <w:rsid w:val="00D471B5"/>
    <w:rPr>
      <w:color w:val="8D979C" w:themeColor="accent5" w:themeTint="99"/>
      <w:sz w:val="18"/>
      <w:szCs w:val="20"/>
    </w:rPr>
  </w:style>
  <w:style w:type="paragraph" w:customStyle="1" w:styleId="Smalltextparagraph">
    <w:name w:val="Small text paragraph"/>
    <w:basedOn w:val="Normal"/>
    <w:link w:val="SmalltextparagraphChar"/>
    <w:uiPriority w:val="6"/>
    <w:qFormat/>
    <w:rsid w:val="00C8585F"/>
    <w:pPr>
      <w:suppressAutoHyphens w:val="0"/>
      <w:spacing w:before="120" w:after="120" w:line="260" w:lineRule="atLeast"/>
    </w:pPr>
    <w:rPr>
      <w:rFonts w:ascii="Arial" w:eastAsiaTheme="minorHAnsi" w:hAnsi="Arial"/>
      <w:color w:val="auto"/>
      <w:sz w:val="18"/>
      <w:szCs w:val="18"/>
      <w:lang w:eastAsia="en-US"/>
    </w:rPr>
  </w:style>
  <w:style w:type="character" w:customStyle="1" w:styleId="SmalltextparagraphChar">
    <w:name w:val="Small text paragraph Char"/>
    <w:basedOn w:val="DefaultParagraphFont"/>
    <w:link w:val="Smalltextparagraph"/>
    <w:uiPriority w:val="6"/>
    <w:rsid w:val="00C8585F"/>
    <w:rPr>
      <w:rFonts w:ascii="Arial" w:eastAsiaTheme="minorHAnsi" w:hAnsi="Arial"/>
      <w:sz w:val="18"/>
      <w:szCs w:val="18"/>
      <w:lang w:eastAsia="en-US"/>
    </w:rPr>
  </w:style>
  <w:style w:type="paragraph" w:customStyle="1" w:styleId="Titlecoverpage">
    <w:name w:val="Title (cover page)"/>
    <w:basedOn w:val="Heading1"/>
    <w:link w:val="TitlecoverpageChar"/>
    <w:qFormat/>
    <w:rsid w:val="00240443"/>
  </w:style>
  <w:style w:type="paragraph" w:customStyle="1" w:styleId="Subtitlecoverpage">
    <w:name w:val="Subtitle (cover page)"/>
    <w:basedOn w:val="Heading3"/>
    <w:link w:val="SubtitlecoverpageChar"/>
    <w:qFormat/>
    <w:rsid w:val="00240443"/>
  </w:style>
  <w:style w:type="character" w:customStyle="1" w:styleId="TitlecoverpageChar">
    <w:name w:val="Title (cover page) Char"/>
    <w:basedOn w:val="Heading1Char"/>
    <w:link w:val="Titlecoverpage"/>
    <w:rsid w:val="00240443"/>
    <w:rPr>
      <w:color w:val="22272B" w:themeColor="text1"/>
      <w:sz w:val="36"/>
    </w:rPr>
  </w:style>
  <w:style w:type="paragraph" w:customStyle="1" w:styleId="Tablecolumnheader">
    <w:name w:val="Table column header"/>
    <w:basedOn w:val="BodyText"/>
    <w:link w:val="TablecolumnheaderChar"/>
    <w:uiPriority w:val="8"/>
    <w:qFormat/>
    <w:rsid w:val="00AD7716"/>
    <w:pPr>
      <w:suppressAutoHyphens w:val="0"/>
      <w:spacing w:before="40" w:after="40"/>
    </w:pPr>
    <w:rPr>
      <w:rFonts w:eastAsia="Calibri" w:cs="Myriad Pro"/>
      <w:b/>
      <w:lang w:eastAsia="en-US"/>
    </w:rPr>
  </w:style>
  <w:style w:type="character" w:customStyle="1" w:styleId="SubtitlecoverpageChar">
    <w:name w:val="Subtitle (cover page) Char"/>
    <w:basedOn w:val="Heading3Char"/>
    <w:link w:val="Subtitlecoverpage"/>
    <w:rsid w:val="00240443"/>
    <w:rPr>
      <w:rFonts w:asciiTheme="majorHAnsi" w:hAnsiTheme="majorHAnsi"/>
      <w:color w:val="146CFD" w:themeColor="accent3"/>
      <w:sz w:val="26"/>
    </w:rPr>
  </w:style>
  <w:style w:type="character" w:customStyle="1" w:styleId="TablecolumnheaderChar">
    <w:name w:val="Table column header Char"/>
    <w:basedOn w:val="DefaultParagraphFont"/>
    <w:link w:val="Tablecolumnheader"/>
    <w:uiPriority w:val="8"/>
    <w:rsid w:val="00AD7716"/>
    <w:rPr>
      <w:rFonts w:eastAsia="Calibri" w:cs="Myriad Pro"/>
      <w:b/>
      <w:color w:val="22272B" w:themeColor="text1"/>
      <w:lang w:eastAsia="en-US"/>
    </w:rPr>
  </w:style>
  <w:style w:type="paragraph" w:customStyle="1" w:styleId="tablebody">
    <w:name w:val="table body"/>
    <w:basedOn w:val="BodyText"/>
    <w:link w:val="tablebodyChar"/>
    <w:uiPriority w:val="8"/>
    <w:qFormat/>
    <w:rsid w:val="00AD7716"/>
    <w:pPr>
      <w:spacing w:before="80" w:after="80"/>
    </w:pPr>
    <w:rPr>
      <w:szCs w:val="20"/>
      <w:lang w:val="en-US"/>
    </w:rPr>
  </w:style>
  <w:style w:type="character" w:customStyle="1" w:styleId="tablebodyChar">
    <w:name w:val="table body Char"/>
    <w:basedOn w:val="DefaultParagraphFont"/>
    <w:link w:val="tablebody"/>
    <w:uiPriority w:val="8"/>
    <w:rsid w:val="00AD7716"/>
    <w:rPr>
      <w:color w:val="22272B" w:themeColor="text1"/>
      <w:szCs w:val="20"/>
      <w:lang w:val="en-US"/>
    </w:rPr>
  </w:style>
  <w:style w:type="paragraph" w:customStyle="1" w:styleId="Maintitleheaderpages">
    <w:name w:val="Main title (header pages)"/>
    <w:basedOn w:val="Header"/>
    <w:link w:val="MaintitleheaderpagesChar"/>
    <w:qFormat/>
    <w:rsid w:val="00240443"/>
    <w:pPr>
      <w:jc w:val="right"/>
    </w:pPr>
  </w:style>
  <w:style w:type="character" w:customStyle="1" w:styleId="MaintitleheaderpagesChar">
    <w:name w:val="Main title (header pages) Char"/>
    <w:basedOn w:val="HeaderChar"/>
    <w:link w:val="Maintitleheaderpages"/>
    <w:rsid w:val="00240443"/>
    <w:rPr>
      <w:noProof/>
      <w:color w:val="146CFD" w:themeColor="accent3"/>
      <w:sz w:val="18"/>
    </w:rPr>
  </w:style>
  <w:style w:type="paragraph" w:customStyle="1" w:styleId="Headingnumbered1">
    <w:name w:val="Heading numbered 1"/>
    <w:basedOn w:val="BodyText"/>
    <w:link w:val="Headingnumbered1Char"/>
    <w:qFormat/>
    <w:rsid w:val="00C63E31"/>
    <w:pPr>
      <w:numPr>
        <w:numId w:val="7"/>
      </w:numPr>
    </w:pPr>
    <w:rPr>
      <w:rFonts w:ascii="Public Sans Light" w:eastAsia="Calibri" w:hAnsi="Public Sans Light" w:cs="Calibri"/>
      <w:sz w:val="40"/>
      <w:szCs w:val="20"/>
    </w:rPr>
  </w:style>
  <w:style w:type="paragraph" w:customStyle="1" w:styleId="Headingnumbered2">
    <w:name w:val="Heading numbered 2"/>
    <w:basedOn w:val="BodyText"/>
    <w:link w:val="Headingnumbered2Char"/>
    <w:qFormat/>
    <w:rsid w:val="00A6228D"/>
    <w:pPr>
      <w:numPr>
        <w:ilvl w:val="1"/>
        <w:numId w:val="7"/>
      </w:numPr>
      <w:ind w:left="476" w:hanging="518"/>
    </w:pPr>
    <w:rPr>
      <w:rFonts w:asciiTheme="majorHAnsi" w:eastAsia="Calibri" w:hAnsiTheme="majorHAnsi" w:cs="Calibri"/>
      <w:color w:val="002664" w:themeColor="accent1"/>
      <w:sz w:val="32"/>
      <w:szCs w:val="20"/>
    </w:rPr>
  </w:style>
  <w:style w:type="character" w:customStyle="1" w:styleId="Headingnumbered1Char">
    <w:name w:val="Heading numbered 1 Char"/>
    <w:basedOn w:val="BodyTextChar"/>
    <w:link w:val="Headingnumbered1"/>
    <w:rsid w:val="00C63E31"/>
    <w:rPr>
      <w:rFonts w:ascii="Public Sans Light" w:eastAsia="Calibri" w:hAnsi="Public Sans Light" w:cs="Calibri"/>
      <w:sz w:val="40"/>
      <w:szCs w:val="20"/>
    </w:rPr>
  </w:style>
  <w:style w:type="paragraph" w:customStyle="1" w:styleId="Headingnumbered3">
    <w:name w:val="Heading numbered 3"/>
    <w:basedOn w:val="BodyText"/>
    <w:link w:val="Headingnumbered3Char"/>
    <w:qFormat/>
    <w:rsid w:val="00A6228D"/>
    <w:pPr>
      <w:numPr>
        <w:ilvl w:val="2"/>
        <w:numId w:val="7"/>
      </w:numPr>
      <w:ind w:left="595" w:hanging="595"/>
    </w:pPr>
    <w:rPr>
      <w:rFonts w:ascii="Public Sans Light" w:eastAsia="Calibri" w:hAnsi="Public Sans Light" w:cs="Calibri"/>
      <w:color w:val="002664" w:themeColor="accent1"/>
      <w:sz w:val="28"/>
      <w:szCs w:val="20"/>
    </w:rPr>
  </w:style>
  <w:style w:type="character" w:customStyle="1" w:styleId="Headingnumbered2Char">
    <w:name w:val="Heading numbered 2 Char"/>
    <w:basedOn w:val="BodyTextChar"/>
    <w:link w:val="Headingnumbered2"/>
    <w:rsid w:val="00A6228D"/>
    <w:rPr>
      <w:rFonts w:asciiTheme="majorHAnsi" w:eastAsia="Calibri" w:hAnsiTheme="majorHAnsi" w:cs="Calibri"/>
      <w:color w:val="002664" w:themeColor="accent1"/>
      <w:sz w:val="32"/>
      <w:szCs w:val="20"/>
    </w:rPr>
  </w:style>
  <w:style w:type="paragraph" w:customStyle="1" w:styleId="Headingnumbered4">
    <w:name w:val="Heading numbered 4"/>
    <w:basedOn w:val="BodyText"/>
    <w:link w:val="Headingnumbered4Char"/>
    <w:qFormat/>
    <w:rsid w:val="00A6228D"/>
    <w:pPr>
      <w:numPr>
        <w:ilvl w:val="3"/>
        <w:numId w:val="7"/>
      </w:numPr>
      <w:ind w:left="697" w:hanging="697"/>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A6228D"/>
    <w:rPr>
      <w:rFonts w:ascii="Public Sans Light" w:eastAsia="Calibri" w:hAnsi="Public Sans Light" w:cs="Calibri"/>
      <w:color w:val="002664" w:themeColor="accent1"/>
      <w:sz w:val="28"/>
      <w:szCs w:val="20"/>
    </w:rPr>
  </w:style>
  <w:style w:type="character" w:customStyle="1" w:styleId="Headingnumbered4Char">
    <w:name w:val="Heading numbered 4 Char"/>
    <w:basedOn w:val="BodyTextChar"/>
    <w:link w:val="Headingnumbered4"/>
    <w:rsid w:val="00A6228D"/>
    <w:rPr>
      <w:rFonts w:asciiTheme="majorHAnsi" w:eastAsia="Calibri" w:hAnsiTheme="majorHAnsi" w:cs="Calibri"/>
      <w:sz w:val="24"/>
      <w:szCs w:val="20"/>
    </w:rPr>
  </w:style>
  <w:style w:type="paragraph" w:customStyle="1" w:styleId="Default">
    <w:name w:val="Default"/>
    <w:uiPriority w:val="49"/>
    <w:semiHidden/>
    <w:rsid w:val="00E13D38"/>
    <w:pPr>
      <w:autoSpaceDE w:val="0"/>
      <w:autoSpaceDN w:val="0"/>
      <w:adjustRightInd w:val="0"/>
      <w:spacing w:after="0" w:line="240" w:lineRule="auto"/>
    </w:pPr>
    <w:rPr>
      <w:rFonts w:ascii="Myriad Pro" w:eastAsia="Calibri" w:hAnsi="Myriad Pro" w:cs="Myriad Pro"/>
      <w:color w:val="000000"/>
      <w:sz w:val="24"/>
      <w:szCs w:val="24"/>
      <w:lang w:eastAsia="en-US"/>
    </w:rPr>
  </w:style>
  <w:style w:type="paragraph" w:customStyle="1" w:styleId="Squarebullet">
    <w:name w:val="Square bullet"/>
    <w:basedOn w:val="Normal"/>
    <w:link w:val="SquarebulletChar"/>
    <w:uiPriority w:val="4"/>
    <w:qFormat/>
    <w:rsid w:val="00E13D38"/>
    <w:pPr>
      <w:numPr>
        <w:numId w:val="8"/>
      </w:numPr>
      <w:suppressAutoHyphens w:val="0"/>
      <w:spacing w:before="160" w:after="200" w:line="276" w:lineRule="auto"/>
    </w:pPr>
    <w:rPr>
      <w:rFonts w:ascii="Calibri" w:eastAsia="Calibri" w:hAnsi="Calibri" w:cs="Myriad Pro"/>
      <w:color w:val="auto"/>
      <w:sz w:val="24"/>
      <w:lang w:eastAsia="en-US"/>
    </w:rPr>
  </w:style>
  <w:style w:type="paragraph" w:customStyle="1" w:styleId="Sampletext">
    <w:name w:val="Sample text"/>
    <w:basedOn w:val="Normal"/>
    <w:uiPriority w:val="49"/>
    <w:semiHidden/>
    <w:rsid w:val="00E13D38"/>
    <w:pPr>
      <w:suppressAutoHyphens w:val="0"/>
      <w:spacing w:before="120" w:after="120" w:line="259" w:lineRule="auto"/>
    </w:pPr>
    <w:rPr>
      <w:rFonts w:ascii="Calibri" w:eastAsia="Calibri" w:hAnsi="Calibri" w:cs="Myriad Pro Light"/>
      <w:b/>
      <w:bCs/>
      <w:color w:val="E11D3F"/>
      <w:sz w:val="24"/>
      <w:lang w:eastAsia="en-US"/>
    </w:rPr>
  </w:style>
  <w:style w:type="paragraph" w:customStyle="1" w:styleId="Tableheading">
    <w:name w:val="Table heading"/>
    <w:basedOn w:val="Normal"/>
    <w:link w:val="TableheadingChar"/>
    <w:uiPriority w:val="9"/>
    <w:semiHidden/>
    <w:qFormat/>
    <w:rsid w:val="00E13D38"/>
    <w:pPr>
      <w:suppressAutoHyphens w:val="0"/>
      <w:spacing w:before="20" w:after="20" w:line="259" w:lineRule="auto"/>
    </w:pPr>
    <w:rPr>
      <w:rFonts w:eastAsiaTheme="minorHAnsi" w:cstheme="minorHAnsi"/>
      <w:b/>
      <w:color w:val="FFFFFF" w:themeColor="background1"/>
      <w:sz w:val="24"/>
      <w:lang w:val="en-GB" w:eastAsia="en-US"/>
    </w:rPr>
  </w:style>
  <w:style w:type="paragraph" w:customStyle="1" w:styleId="Seriestitle">
    <w:name w:val="Series title"/>
    <w:basedOn w:val="Normal"/>
    <w:uiPriority w:val="49"/>
    <w:semiHidden/>
    <w:rsid w:val="00E13D38"/>
    <w:pPr>
      <w:suppressAutoHyphens w:val="0"/>
      <w:autoSpaceDE w:val="0"/>
      <w:autoSpaceDN w:val="0"/>
      <w:adjustRightInd w:val="0"/>
      <w:spacing w:before="720" w:after="120"/>
      <w:ind w:left="720"/>
    </w:pPr>
    <w:rPr>
      <w:rFonts w:ascii="Calibri" w:eastAsia="Calibri" w:hAnsi="Calibri" w:cs="Times New Roman"/>
      <w:caps/>
      <w:color w:val="FFFFFF"/>
      <w:sz w:val="32"/>
      <w:szCs w:val="32"/>
      <w:lang w:eastAsia="en-US"/>
    </w:rPr>
  </w:style>
  <w:style w:type="paragraph" w:styleId="Subtitle">
    <w:name w:val="Subtitle"/>
    <w:basedOn w:val="Normal"/>
    <w:next w:val="Normal"/>
    <w:link w:val="SubtitleChar"/>
    <w:qFormat/>
    <w:rsid w:val="00E13D38"/>
    <w:pPr>
      <w:suppressAutoHyphens w:val="0"/>
      <w:spacing w:before="120"/>
    </w:pPr>
    <w:rPr>
      <w:rFonts w:ascii="Calibri" w:eastAsia="Calibri" w:hAnsi="Calibri" w:cs="Myriad Pro"/>
      <w:bCs/>
      <w:color w:val="FFFFFF"/>
      <w:sz w:val="40"/>
      <w:szCs w:val="40"/>
      <w:lang w:eastAsia="en-US"/>
    </w:rPr>
  </w:style>
  <w:style w:type="character" w:customStyle="1" w:styleId="SubtitleChar">
    <w:name w:val="Subtitle Char"/>
    <w:basedOn w:val="DefaultParagraphFont"/>
    <w:link w:val="Subtitle"/>
    <w:rsid w:val="00E13D38"/>
    <w:rPr>
      <w:rFonts w:ascii="Calibri" w:eastAsia="Calibri" w:hAnsi="Calibri" w:cs="Myriad Pro"/>
      <w:bCs/>
      <w:color w:val="FFFFFF"/>
      <w:sz w:val="40"/>
      <w:szCs w:val="40"/>
      <w:lang w:eastAsia="en-US"/>
    </w:rPr>
  </w:style>
  <w:style w:type="paragraph" w:styleId="Title">
    <w:name w:val="Title"/>
    <w:aliases w:val="Main title"/>
    <w:basedOn w:val="Normal"/>
    <w:next w:val="Normal"/>
    <w:link w:val="TitleChar"/>
    <w:qFormat/>
    <w:rsid w:val="00E13D38"/>
    <w:pPr>
      <w:suppressAutoHyphens w:val="0"/>
      <w:autoSpaceDE w:val="0"/>
      <w:autoSpaceDN w:val="0"/>
      <w:adjustRightInd w:val="0"/>
      <w:spacing w:before="120" w:line="204" w:lineRule="auto"/>
    </w:pPr>
    <w:rPr>
      <w:rFonts w:ascii="Calibri" w:eastAsia="Calibri" w:hAnsi="Calibri" w:cs="Times New Roman"/>
      <w:b/>
      <w:caps/>
      <w:color w:val="FFFFFF"/>
      <w:sz w:val="72"/>
      <w:szCs w:val="60"/>
      <w:lang w:eastAsia="en-US"/>
    </w:rPr>
  </w:style>
  <w:style w:type="character" w:customStyle="1" w:styleId="TitleChar">
    <w:name w:val="Title Char"/>
    <w:aliases w:val="Main title Char"/>
    <w:basedOn w:val="DefaultParagraphFont"/>
    <w:link w:val="Title"/>
    <w:rsid w:val="00E13D38"/>
    <w:rPr>
      <w:rFonts w:ascii="Calibri" w:eastAsia="Calibri" w:hAnsi="Calibri" w:cs="Times New Roman"/>
      <w:b/>
      <w:caps/>
      <w:color w:val="FFFFFF"/>
      <w:sz w:val="72"/>
      <w:szCs w:val="60"/>
      <w:lang w:eastAsia="en-US"/>
    </w:rPr>
  </w:style>
  <w:style w:type="paragraph" w:customStyle="1" w:styleId="Contents">
    <w:name w:val="Contents"/>
    <w:basedOn w:val="Normal"/>
    <w:next w:val="BodyText"/>
    <w:uiPriority w:val="9"/>
    <w:semiHidden/>
    <w:rsid w:val="00E13D38"/>
    <w:pPr>
      <w:suppressAutoHyphens w:val="0"/>
      <w:spacing w:before="40" w:after="80"/>
    </w:pPr>
    <w:rPr>
      <w:rFonts w:ascii="Calibri" w:eastAsia="Calibri" w:hAnsi="Calibri" w:cs="Myriad Pro"/>
      <w:b/>
      <w:color w:val="2C2B2B"/>
      <w:sz w:val="40"/>
      <w:szCs w:val="40"/>
      <w:lang w:eastAsia="en-US"/>
    </w:rPr>
  </w:style>
  <w:style w:type="paragraph" w:customStyle="1" w:styleId="Copyright">
    <w:name w:val="Copyright"/>
    <w:basedOn w:val="Normal"/>
    <w:uiPriority w:val="49"/>
    <w:semiHidden/>
    <w:rsid w:val="00E13D38"/>
    <w:pPr>
      <w:pBdr>
        <w:top w:val="single" w:sz="4" w:space="4" w:color="008FCC"/>
      </w:pBdr>
      <w:tabs>
        <w:tab w:val="left" w:pos="340"/>
      </w:tabs>
      <w:suppressAutoHyphens w:val="0"/>
      <w:spacing w:before="60" w:after="80" w:line="180" w:lineRule="exact"/>
    </w:pPr>
    <w:rPr>
      <w:rFonts w:ascii="Calibri" w:eastAsia="Times New Roman" w:hAnsi="Calibri" w:cs="Times New Roman"/>
      <w:color w:val="auto"/>
      <w:sz w:val="14"/>
      <w:szCs w:val="14"/>
      <w:lang w:eastAsia="en-US"/>
    </w:rPr>
  </w:style>
  <w:style w:type="paragraph" w:customStyle="1" w:styleId="Reversetitlepage">
    <w:name w:val="Reverse title page"/>
    <w:basedOn w:val="Normal"/>
    <w:uiPriority w:val="49"/>
    <w:semiHidden/>
    <w:rsid w:val="00E13D38"/>
    <w:pPr>
      <w:tabs>
        <w:tab w:val="left" w:pos="340"/>
      </w:tabs>
      <w:suppressAutoHyphens w:val="0"/>
      <w:spacing w:before="60" w:after="120" w:line="260" w:lineRule="atLeast"/>
    </w:pPr>
    <w:rPr>
      <w:rFonts w:ascii="Calibri" w:eastAsia="Times New Roman" w:hAnsi="Calibri" w:cs="Times New Roman"/>
      <w:color w:val="auto"/>
      <w:sz w:val="18"/>
      <w:szCs w:val="20"/>
      <w:lang w:eastAsia="en-US"/>
    </w:rPr>
  </w:style>
  <w:style w:type="table" w:customStyle="1" w:styleId="DPITable1">
    <w:name w:val="DPI Table1"/>
    <w:basedOn w:val="TableNormal"/>
    <w:next w:val="TableGrid"/>
    <w:uiPriority w:val="39"/>
    <w:rsid w:val="00E13D38"/>
    <w:pPr>
      <w:spacing w:before="60" w:after="60" w:line="240" w:lineRule="auto"/>
    </w:pPr>
    <w:rPr>
      <w:rFonts w:ascii="Myriad Pro" w:eastAsia="Calibri" w:hAnsi="Myriad Pro" w:cs="Times New Roman"/>
      <w:color w:val="858687"/>
      <w:sz w:val="20"/>
      <w:szCs w:val="20"/>
      <w:lang w:eastAsia="en-AU"/>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49"/>
    <w:qFormat/>
    <w:rsid w:val="00E13D38"/>
    <w:pPr>
      <w:spacing w:before="360" w:after="120" w:line="240" w:lineRule="auto"/>
    </w:pPr>
    <w:rPr>
      <w:rFonts w:ascii="Arial" w:eastAsia="Calibri" w:hAnsi="Arial" w:cs="Times New Roman"/>
      <w:b/>
      <w:color w:val="0A7CB9"/>
      <w:sz w:val="48"/>
      <w:szCs w:val="60"/>
      <w:lang w:eastAsia="en-US"/>
    </w:rPr>
  </w:style>
  <w:style w:type="paragraph" w:customStyle="1" w:styleId="Headingnumber1">
    <w:name w:val="Heading number 1"/>
    <w:basedOn w:val="Heading3"/>
    <w:link w:val="Headingnumber1Char"/>
    <w:uiPriority w:val="5"/>
    <w:qFormat/>
    <w:rsid w:val="00E13D38"/>
    <w:pPr>
      <w:numPr>
        <w:numId w:val="9"/>
      </w:numPr>
      <w:suppressAutoHyphens w:val="0"/>
      <w:autoSpaceDE w:val="0"/>
      <w:autoSpaceDN w:val="0"/>
      <w:adjustRightInd w:val="0"/>
      <w:spacing w:before="360" w:line="240" w:lineRule="atLeast"/>
      <w:ind w:left="567" w:hanging="567"/>
    </w:pPr>
    <w:rPr>
      <w:rFonts w:ascii="Arial" w:eastAsia="Times New Roman" w:hAnsi="Arial" w:cs="Arial"/>
      <w:b/>
      <w:color w:val="auto"/>
      <w:lang w:eastAsia="en-US"/>
    </w:rPr>
  </w:style>
  <w:style w:type="character" w:customStyle="1" w:styleId="SilentheadingChar">
    <w:name w:val="Silent heading Char"/>
    <w:link w:val="Silentheading"/>
    <w:uiPriority w:val="49"/>
    <w:rsid w:val="00E13D38"/>
    <w:rPr>
      <w:rFonts w:ascii="Arial" w:eastAsia="Calibri" w:hAnsi="Arial" w:cs="Times New Roman"/>
      <w:b/>
      <w:color w:val="0A7CB9"/>
      <w:sz w:val="48"/>
      <w:szCs w:val="60"/>
      <w:lang w:eastAsia="en-US"/>
    </w:rPr>
  </w:style>
  <w:style w:type="paragraph" w:customStyle="1" w:styleId="Headingnumber2">
    <w:name w:val="Heading number 2"/>
    <w:basedOn w:val="ListParagraph"/>
    <w:link w:val="Headingnumber2Char"/>
    <w:uiPriority w:val="5"/>
    <w:qFormat/>
    <w:rsid w:val="00452A3C"/>
    <w:pPr>
      <w:numPr>
        <w:ilvl w:val="1"/>
        <w:numId w:val="9"/>
      </w:numPr>
      <w:tabs>
        <w:tab w:val="num" w:pos="360"/>
      </w:tabs>
      <w:autoSpaceDE w:val="0"/>
      <w:autoSpaceDN w:val="0"/>
      <w:adjustRightInd w:val="0"/>
      <w:spacing w:before="240" w:line="240" w:lineRule="atLeast"/>
      <w:ind w:left="357" w:hanging="357"/>
      <w:contextualSpacing w:val="0"/>
    </w:pPr>
    <w:rPr>
      <w:rFonts w:eastAsia="Times New Roman" w:cs="Arial"/>
      <w:lang w:eastAsia="en-AU"/>
    </w:rPr>
  </w:style>
  <w:style w:type="character" w:customStyle="1" w:styleId="Headingnumber1Char">
    <w:name w:val="Heading number 1 Char"/>
    <w:link w:val="Headingnumber1"/>
    <w:uiPriority w:val="5"/>
    <w:rsid w:val="0045461F"/>
    <w:rPr>
      <w:rFonts w:ascii="Arial" w:eastAsia="Times New Roman" w:hAnsi="Arial" w:cs="Arial"/>
      <w:b/>
      <w:color w:val="auto"/>
      <w:sz w:val="28"/>
      <w:lang w:eastAsia="en-US"/>
    </w:rPr>
  </w:style>
  <w:style w:type="paragraph" w:customStyle="1" w:styleId="Headingnumber3">
    <w:name w:val="Heading number 3"/>
    <w:basedOn w:val="ListParagraph"/>
    <w:link w:val="Headingnumber3Char"/>
    <w:uiPriority w:val="5"/>
    <w:qFormat/>
    <w:rsid w:val="00E13D38"/>
    <w:pPr>
      <w:numPr>
        <w:ilvl w:val="2"/>
        <w:numId w:val="9"/>
      </w:numPr>
      <w:tabs>
        <w:tab w:val="num" w:pos="360"/>
      </w:tabs>
      <w:autoSpaceDE w:val="0"/>
      <w:autoSpaceDN w:val="0"/>
      <w:adjustRightInd w:val="0"/>
      <w:spacing w:before="360" w:line="240" w:lineRule="atLeast"/>
      <w:ind w:left="964" w:hanging="964"/>
    </w:pPr>
    <w:rPr>
      <w:rFonts w:eastAsia="Times New Roman" w:cs="Arial"/>
      <w:b/>
      <w:color w:val="0A7CB9"/>
      <w:sz w:val="36"/>
      <w:lang w:eastAsia="en-AU"/>
    </w:rPr>
  </w:style>
  <w:style w:type="character" w:customStyle="1" w:styleId="Headingnumber2Char">
    <w:name w:val="Heading number 2 Char"/>
    <w:link w:val="Headingnumber2"/>
    <w:uiPriority w:val="5"/>
    <w:rsid w:val="00452A3C"/>
    <w:rPr>
      <w:rFonts w:ascii="Calibri" w:eastAsia="Times New Roman" w:hAnsi="Calibri" w:cs="Arial"/>
      <w:color w:val="auto"/>
      <w:sz w:val="24"/>
      <w:lang w:eastAsia="en-AU"/>
    </w:rPr>
  </w:style>
  <w:style w:type="paragraph" w:customStyle="1" w:styleId="Headingnumber4">
    <w:name w:val="Heading number 4"/>
    <w:basedOn w:val="ListParagraph"/>
    <w:link w:val="Headingnumber4Char"/>
    <w:uiPriority w:val="5"/>
    <w:qFormat/>
    <w:rsid w:val="00E13D38"/>
    <w:pPr>
      <w:numPr>
        <w:ilvl w:val="3"/>
        <w:numId w:val="9"/>
      </w:numPr>
      <w:tabs>
        <w:tab w:val="num" w:pos="360"/>
      </w:tabs>
      <w:autoSpaceDE w:val="0"/>
      <w:autoSpaceDN w:val="0"/>
      <w:adjustRightInd w:val="0"/>
      <w:spacing w:before="360" w:line="240" w:lineRule="atLeast"/>
      <w:ind w:left="992" w:hanging="992"/>
    </w:pPr>
    <w:rPr>
      <w:rFonts w:eastAsia="Times New Roman" w:cs="Arial"/>
      <w:b/>
      <w:sz w:val="28"/>
      <w:lang w:eastAsia="en-AU"/>
    </w:rPr>
  </w:style>
  <w:style w:type="character" w:customStyle="1" w:styleId="Headingnumber3Char">
    <w:name w:val="Heading number 3 Char"/>
    <w:link w:val="Headingnumber3"/>
    <w:uiPriority w:val="5"/>
    <w:rsid w:val="00E13D38"/>
    <w:rPr>
      <w:rFonts w:ascii="Calibri" w:eastAsia="Times New Roman" w:hAnsi="Calibri" w:cs="Arial"/>
      <w:b/>
      <w:color w:val="0A7CB9"/>
      <w:sz w:val="36"/>
      <w:lang w:eastAsia="en-AU"/>
    </w:rPr>
  </w:style>
  <w:style w:type="character" w:customStyle="1" w:styleId="Headingnumber4Char">
    <w:name w:val="Heading number 4 Char"/>
    <w:link w:val="Headingnumber4"/>
    <w:uiPriority w:val="5"/>
    <w:rsid w:val="00E13D38"/>
    <w:rPr>
      <w:rFonts w:ascii="Calibri" w:eastAsia="Times New Roman" w:hAnsi="Calibri" w:cs="Arial"/>
      <w:b/>
      <w:color w:val="auto"/>
      <w:sz w:val="28"/>
      <w:lang w:eastAsia="en-AU"/>
    </w:rPr>
  </w:style>
  <w:style w:type="paragraph" w:styleId="ListParagraph">
    <w:name w:val="List Paragraph"/>
    <w:basedOn w:val="Normal"/>
    <w:link w:val="ListParagraphChar"/>
    <w:uiPriority w:val="34"/>
    <w:qFormat/>
    <w:rsid w:val="00E13D38"/>
    <w:pPr>
      <w:suppressAutoHyphens w:val="0"/>
      <w:spacing w:before="120" w:after="120" w:line="259" w:lineRule="auto"/>
      <w:ind w:left="720"/>
      <w:contextualSpacing/>
    </w:pPr>
    <w:rPr>
      <w:rFonts w:ascii="Calibri" w:eastAsia="Calibri" w:hAnsi="Calibri" w:cs="Times New Roman"/>
      <w:color w:val="auto"/>
      <w:sz w:val="24"/>
      <w:lang w:eastAsia="en-US"/>
    </w:rPr>
  </w:style>
  <w:style w:type="paragraph" w:customStyle="1" w:styleId="Squaresecondarybullet">
    <w:name w:val="Square secondary bullet"/>
    <w:basedOn w:val="Squarebullet"/>
    <w:link w:val="SquaresecondarybulletChar"/>
    <w:uiPriority w:val="4"/>
    <w:qFormat/>
    <w:rsid w:val="00E13D38"/>
    <w:pPr>
      <w:numPr>
        <w:numId w:val="10"/>
      </w:numPr>
    </w:pPr>
  </w:style>
  <w:style w:type="character" w:customStyle="1" w:styleId="SquarebulletChar">
    <w:name w:val="Square bullet Char"/>
    <w:link w:val="Squarebullet"/>
    <w:uiPriority w:val="4"/>
    <w:rsid w:val="00E13D38"/>
    <w:rPr>
      <w:rFonts w:ascii="Calibri" w:eastAsia="Calibri" w:hAnsi="Calibri" w:cs="Myriad Pro"/>
      <w:color w:val="auto"/>
      <w:sz w:val="24"/>
      <w:lang w:eastAsia="en-US"/>
    </w:rPr>
  </w:style>
  <w:style w:type="character" w:customStyle="1" w:styleId="SquaresecondarybulletChar">
    <w:name w:val="Square secondary bullet Char"/>
    <w:basedOn w:val="SquarebulletChar"/>
    <w:link w:val="Squaresecondarybullet"/>
    <w:uiPriority w:val="4"/>
    <w:rsid w:val="00E13D38"/>
    <w:rPr>
      <w:rFonts w:ascii="Calibri" w:eastAsia="Calibri" w:hAnsi="Calibri" w:cs="Myriad Pro"/>
      <w:color w:val="auto"/>
      <w:sz w:val="24"/>
      <w:lang w:eastAsia="en-US"/>
    </w:rPr>
  </w:style>
  <w:style w:type="paragraph" w:customStyle="1" w:styleId="Bullet">
    <w:name w:val="Bullet"/>
    <w:basedOn w:val="Normal"/>
    <w:uiPriority w:val="39"/>
    <w:semiHidden/>
    <w:qFormat/>
    <w:rsid w:val="00E13D38"/>
    <w:pPr>
      <w:suppressAutoHyphens w:val="0"/>
      <w:spacing w:before="40" w:after="80" w:line="276" w:lineRule="auto"/>
      <w:ind w:left="1077" w:hanging="357"/>
    </w:pPr>
    <w:rPr>
      <w:rFonts w:ascii="Calibri" w:eastAsia="Calibri" w:hAnsi="Calibri" w:cs="Myriad Pro"/>
      <w:color w:val="auto"/>
      <w:sz w:val="24"/>
      <w:lang w:eastAsia="en-US"/>
    </w:rPr>
  </w:style>
  <w:style w:type="character" w:customStyle="1" w:styleId="TableheadingChar">
    <w:name w:val="Table heading Char"/>
    <w:basedOn w:val="DefaultParagraphFont"/>
    <w:link w:val="Tableheading"/>
    <w:uiPriority w:val="9"/>
    <w:semiHidden/>
    <w:rsid w:val="00E13D38"/>
    <w:rPr>
      <w:rFonts w:eastAsiaTheme="minorHAnsi" w:cstheme="minorHAnsi"/>
      <w:b/>
      <w:color w:val="FFFFFF" w:themeColor="background1"/>
      <w:sz w:val="24"/>
      <w:lang w:val="en-GB" w:eastAsia="en-US"/>
    </w:rPr>
  </w:style>
  <w:style w:type="table" w:customStyle="1" w:styleId="Amendmentschedule">
    <w:name w:val="Amendment schedule"/>
    <w:basedOn w:val="TableNormal"/>
    <w:uiPriority w:val="99"/>
    <w:rsid w:val="00E13D38"/>
    <w:pPr>
      <w:spacing w:after="0" w:line="240" w:lineRule="auto"/>
    </w:pPr>
    <w:rPr>
      <w:rFonts w:ascii="Calibri" w:eastAsiaTheme="minorHAnsi" w:hAnsi="Calibri"/>
      <w:color w:val="auto"/>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A7CB9"/>
      </w:tcPr>
    </w:tblStylePr>
    <w:tblStylePr w:type="lastRow">
      <w:rPr>
        <w:b/>
        <w:bCs/>
        <w:u w:val="none"/>
      </w:rPr>
      <w:tblPr/>
      <w:tcPr>
        <w:tcBorders>
          <w:top w:val="nil"/>
          <w:left w:val="nil"/>
          <w:bottom w:val="single" w:sz="2" w:space="0" w:color="22272B" w:themeColor="text1"/>
          <w:right w:val="nil"/>
          <w:insideH w:val="nil"/>
          <w:insideV w:val="nil"/>
          <w:tl2br w:val="nil"/>
          <w:tr2bl w:val="nil"/>
        </w:tcBorders>
        <w:shd w:val="clear" w:color="auto" w:fill="CFE1FE" w:themeFill="accent3" w:themeFillTint="33"/>
      </w:tcPr>
    </w:tblStylePr>
    <w:tblStylePr w:type="firstCol">
      <w:rPr>
        <w:b w:val="0"/>
        <w:bCs/>
      </w:rPr>
    </w:tblStylePr>
    <w:tblStylePr w:type="lastCol">
      <w:rPr>
        <w:b/>
        <w:bCs/>
      </w:rPr>
    </w:tblStylePr>
    <w:tblStylePr w:type="band1Horz">
      <w:tblPr/>
      <w:tcPr>
        <w:shd w:val="clear" w:color="auto" w:fill="CFE1FE" w:themeFill="accent3" w:themeFillTint="33"/>
      </w:tcPr>
    </w:tblStylePr>
    <w:tblStylePr w:type="band2Horz">
      <w:tblPr/>
      <w:tcPr>
        <w:shd w:val="clear" w:color="auto" w:fill="FFFFFF" w:themeFill="background1"/>
      </w:tcPr>
    </w:tblStylePr>
  </w:style>
  <w:style w:type="character" w:styleId="UnresolvedMention">
    <w:name w:val="Unresolved Mention"/>
    <w:basedOn w:val="DefaultParagraphFont"/>
    <w:uiPriority w:val="49"/>
    <w:semiHidden/>
    <w:unhideWhenUsed/>
    <w:rsid w:val="00E13D38"/>
    <w:rPr>
      <w:color w:val="605E5C"/>
      <w:shd w:val="clear" w:color="auto" w:fill="E1DFDD"/>
    </w:rPr>
  </w:style>
  <w:style w:type="paragraph" w:customStyle="1" w:styleId="Doctype">
    <w:name w:val="Doc type"/>
    <w:link w:val="DoctypeChar"/>
    <w:qFormat/>
    <w:rsid w:val="00E13D38"/>
    <w:pPr>
      <w:spacing w:after="0" w:line="240" w:lineRule="auto"/>
    </w:pPr>
    <w:rPr>
      <w:rFonts w:ascii="Calibri" w:eastAsia="Calibri" w:hAnsi="Calibri" w:cstheme="minorHAnsi"/>
      <w:b/>
      <w:caps/>
      <w:color w:val="FFFFFF"/>
      <w:sz w:val="28"/>
      <w:szCs w:val="28"/>
      <w:lang w:eastAsia="en-US"/>
    </w:rPr>
  </w:style>
  <w:style w:type="character" w:customStyle="1" w:styleId="DoctypeChar">
    <w:name w:val="Doc type Char"/>
    <w:basedOn w:val="TitleChar"/>
    <w:link w:val="Doctype"/>
    <w:rsid w:val="00E13D38"/>
    <w:rPr>
      <w:rFonts w:ascii="Calibri" w:eastAsia="Calibri" w:hAnsi="Calibri" w:cstheme="minorHAnsi"/>
      <w:b/>
      <w:caps/>
      <w:color w:val="FFFFFF"/>
      <w:sz w:val="28"/>
      <w:szCs w:val="28"/>
      <w:lang w:eastAsia="en-US"/>
    </w:rPr>
  </w:style>
  <w:style w:type="paragraph" w:customStyle="1" w:styleId="Secondaryheader">
    <w:name w:val="Secondary header"/>
    <w:basedOn w:val="Header"/>
    <w:link w:val="SecondaryheaderChar"/>
    <w:uiPriority w:val="49"/>
    <w:qFormat/>
    <w:rsid w:val="00E13D38"/>
    <w:pPr>
      <w:tabs>
        <w:tab w:val="clear" w:pos="4513"/>
        <w:tab w:val="clear" w:pos="9026"/>
      </w:tabs>
      <w:suppressAutoHyphens w:val="0"/>
      <w:spacing w:before="120" w:after="0" w:line="259" w:lineRule="auto"/>
    </w:pPr>
    <w:rPr>
      <w:rFonts w:eastAsia="Calibri" w:cstheme="minorHAnsi"/>
      <w:b/>
      <w:caps/>
      <w:color w:val="FFFFFF"/>
      <w:sz w:val="28"/>
      <w:szCs w:val="28"/>
      <w:lang w:eastAsia="en-US"/>
    </w:rPr>
  </w:style>
  <w:style w:type="paragraph" w:customStyle="1" w:styleId="Secondaryheadersubtitle">
    <w:name w:val="Secondary header subtitle"/>
    <w:basedOn w:val="Normal"/>
    <w:link w:val="SecondaryheadersubtitleChar"/>
    <w:uiPriority w:val="49"/>
    <w:qFormat/>
    <w:rsid w:val="00E13D38"/>
    <w:pPr>
      <w:suppressAutoHyphens w:val="0"/>
      <w:spacing w:before="120" w:line="259" w:lineRule="auto"/>
    </w:pPr>
    <w:rPr>
      <w:rFonts w:eastAsia="Calibri" w:cstheme="minorHAnsi"/>
      <w:color w:val="FFFFFF"/>
      <w:sz w:val="24"/>
      <w:szCs w:val="28"/>
      <w:lang w:eastAsia="en-US"/>
    </w:rPr>
  </w:style>
  <w:style w:type="character" w:customStyle="1" w:styleId="SecondaryheaderChar">
    <w:name w:val="Secondary header Char"/>
    <w:basedOn w:val="HeaderChar"/>
    <w:link w:val="Secondaryheader"/>
    <w:uiPriority w:val="49"/>
    <w:rsid w:val="00E13D38"/>
    <w:rPr>
      <w:rFonts w:eastAsia="Calibri" w:cstheme="minorHAnsi"/>
      <w:b/>
      <w:caps/>
      <w:noProof/>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E13D38"/>
    <w:rPr>
      <w:rFonts w:eastAsia="Calibri" w:cstheme="minorHAnsi"/>
      <w:color w:val="FFFFFF"/>
      <w:sz w:val="24"/>
      <w:szCs w:val="28"/>
      <w:lang w:eastAsia="en-US"/>
    </w:rPr>
  </w:style>
  <w:style w:type="character" w:customStyle="1" w:styleId="ListParagraphChar">
    <w:name w:val="List Paragraph Char"/>
    <w:link w:val="ListParagraph"/>
    <w:uiPriority w:val="34"/>
    <w:locked/>
    <w:rsid w:val="00E13D38"/>
    <w:rPr>
      <w:rFonts w:ascii="Calibri" w:eastAsia="Calibri" w:hAnsi="Calibri" w:cs="Times New Roman"/>
      <w:color w:val="auto"/>
      <w:sz w:val="24"/>
      <w:lang w:eastAsia="en-US"/>
    </w:rPr>
  </w:style>
  <w:style w:type="table" w:customStyle="1" w:styleId="NSWTreasury">
    <w:name w:val="NSWTreasury"/>
    <w:basedOn w:val="TableNormal"/>
    <w:uiPriority w:val="99"/>
    <w:rsid w:val="00E13D38"/>
    <w:pPr>
      <w:spacing w:after="0" w:line="240" w:lineRule="auto"/>
    </w:pPr>
    <w:rPr>
      <w:rFonts w:eastAsia="MS Mincho" w:cs="Times New Roman"/>
      <w:color w:val="auto"/>
      <w:sz w:val="21"/>
      <w:szCs w:val="20"/>
      <w:lang w:val="en-GB" w:eastAsia="en-GB"/>
    </w:rPr>
    <w:tblPr>
      <w:tblStyleRowBandSize w:val="1"/>
      <w:tblStyleColBandSize w:val="1"/>
      <w:tblBorders>
        <w:bottom w:val="single" w:sz="4" w:space="0" w:color="146CFD" w:themeColor="accent3"/>
        <w:insideH w:val="single" w:sz="4" w:space="0" w:color="146CFD" w:themeColor="accent3"/>
        <w:insideV w:val="single" w:sz="4" w:space="0" w:color="146CFD" w:themeColor="accent3"/>
      </w:tblBorders>
    </w:tblPr>
    <w:tblStylePr w:type="firstRow">
      <w:rPr>
        <w:rFonts w:asciiTheme="minorHAnsi" w:hAnsiTheme="minorHAnsi"/>
        <w:color w:val="FFFFFF" w:themeColor="background1"/>
        <w:sz w:val="20"/>
      </w:rPr>
      <w:tblPr/>
      <w:tcPr>
        <w:shd w:val="clear" w:color="auto" w:fill="146CFD" w:themeFill="accent3"/>
      </w:tcPr>
    </w:tblStylePr>
    <w:tblStylePr w:type="lastRow">
      <w:rPr>
        <w:b w:val="0"/>
      </w:rPr>
      <w:tblPr/>
      <w:tcPr>
        <w:tcBorders>
          <w:top w:val="nil"/>
          <w:left w:val="nil"/>
          <w:bottom w:val="single" w:sz="4" w:space="0" w:color="146CFD" w:themeColor="accent3"/>
          <w:right w:val="nil"/>
          <w:insideH w:val="nil"/>
          <w:insideV w:val="nil"/>
          <w:tl2br w:val="nil"/>
          <w:tr2bl w:val="nil"/>
        </w:tcBorders>
      </w:tcPr>
    </w:tblStylePr>
    <w:tblStylePr w:type="firstCol">
      <w:pPr>
        <w:jc w:val="left"/>
      </w:pPr>
      <w:tblPr/>
      <w:tcPr>
        <w:tcBorders>
          <w:top w:val="nil"/>
          <w:left w:val="nil"/>
          <w:bottom w:val="nil"/>
          <w:right w:val="nil"/>
          <w:insideH w:val="nil"/>
          <w:insideV w:val="nil"/>
          <w:tl2br w:val="nil"/>
          <w:tr2bl w:val="nil"/>
        </w:tcBorders>
      </w:tcPr>
    </w:tblStylePr>
    <w:tblStylePr w:type="band1Vert">
      <w:pPr>
        <w:jc w:val="left"/>
      </w:pPr>
      <w:tblPr/>
      <w:tcPr>
        <w:tcBorders>
          <w:top w:val="nil"/>
          <w:left w:val="single" w:sz="4" w:space="0" w:color="146CFD" w:themeColor="accent3"/>
          <w:bottom w:val="nil"/>
          <w:right w:val="single" w:sz="4" w:space="0" w:color="146CFD" w:themeColor="accent3"/>
          <w:insideH w:val="nil"/>
          <w:insideV w:val="nil"/>
          <w:tl2br w:val="nil"/>
          <w:tr2bl w:val="nil"/>
        </w:tcBorders>
      </w:tcPr>
    </w:tblStylePr>
    <w:tblStylePr w:type="band2Vert">
      <w:pPr>
        <w:jc w:val="left"/>
      </w:pPr>
      <w:rPr>
        <w:rFonts w:asciiTheme="minorHAnsi" w:hAnsiTheme="minorHAnsi"/>
        <w:sz w:val="18"/>
      </w:rPr>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insideH w:val="nil"/>
          <w:insideV w:val="nil"/>
        </w:tcBorders>
      </w:tcPr>
    </w:tblStylePr>
  </w:style>
  <w:style w:type="table" w:styleId="GridTable4-Accent2">
    <w:name w:val="Grid Table 4 Accent 2"/>
    <w:basedOn w:val="TableNormal"/>
    <w:uiPriority w:val="49"/>
    <w:rsid w:val="00EB6DC1"/>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ListTable4-Accent2">
    <w:name w:val="List Table 4 Accent 2"/>
    <w:basedOn w:val="TableNormal"/>
    <w:uiPriority w:val="49"/>
    <w:rsid w:val="00452A3C"/>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regional.nsw.gov.au/me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eea\Desktop\RR-long-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A123F7087E4EDF9DC8C54810F7F253"/>
        <w:category>
          <w:name w:val="General"/>
          <w:gallery w:val="placeholder"/>
        </w:category>
        <w:types>
          <w:type w:val="bbPlcHdr"/>
        </w:types>
        <w:behaviors>
          <w:behavior w:val="content"/>
        </w:behaviors>
        <w:guid w:val="{72A022FC-A761-4C50-BADA-337559C00486}"/>
      </w:docPartPr>
      <w:docPartBody>
        <w:p w:rsidR="00981874" w:rsidRDefault="00981874">
          <w:pPr>
            <w:pStyle w:val="C1A123F7087E4EDF9DC8C54810F7F253"/>
          </w:pPr>
          <w:r w:rsidRPr="00C8585F">
            <w:rPr>
              <w:rStyle w:val="PlaceholderText"/>
            </w:rPr>
            <w:t>[Click to enter date. DELETE WHOLE LINE IF NOT NEEDED]</w:t>
          </w:r>
        </w:p>
      </w:docPartBody>
    </w:docPart>
    <w:docPart>
      <w:docPartPr>
        <w:name w:val="B0CB222BD9624272A15223B1C2744F27"/>
        <w:category>
          <w:name w:val="General"/>
          <w:gallery w:val="placeholder"/>
        </w:category>
        <w:types>
          <w:type w:val="bbPlcHdr"/>
        </w:types>
        <w:behaviors>
          <w:behavior w:val="content"/>
        </w:behaviors>
        <w:guid w:val="{C67D0D8C-A78E-44C7-8BE5-1DCCE36D2F74}"/>
      </w:docPartPr>
      <w:docPartBody>
        <w:p w:rsidR="00981874" w:rsidRDefault="00981874">
          <w:pPr>
            <w:pStyle w:val="B0CB222BD9624272A15223B1C2744F27"/>
          </w:pPr>
          <w:r w:rsidRPr="00C8585F">
            <w:rPr>
              <w:rStyle w:val="PlaceholderText"/>
            </w:rPr>
            <w:t>[Click here to enter CM9 record number. DELETE WHOLE LINE IF NOT NEEDED]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 w:name="Myriad Pro Light">
    <w:altName w:val="Arial"/>
    <w:panose1 w:val="020B0603030403020204"/>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21002A87" w:usb1="090F0000" w:usb2="00000010"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874"/>
    <w:rsid w:val="00221F94"/>
    <w:rsid w:val="007536E1"/>
    <w:rsid w:val="00835CEA"/>
    <w:rsid w:val="00981874"/>
    <w:rsid w:val="00BD67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1A123F7087E4EDF9DC8C54810F7F253">
    <w:name w:val="C1A123F7087E4EDF9DC8C54810F7F253"/>
  </w:style>
  <w:style w:type="paragraph" w:customStyle="1" w:styleId="B0CB222BD9624272A15223B1C2744F27">
    <w:name w:val="B0CB222BD9624272A15223B1C2744F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626EEE1FCB9E42A2FDCFF311F8B4BC" ma:contentTypeVersion="18" ma:contentTypeDescription="Create a new document." ma:contentTypeScope="" ma:versionID="2588d7664e534ec62620ed1593e36cb4">
  <xsd:schema xmlns:xsd="http://www.w3.org/2001/XMLSchema" xmlns:xs="http://www.w3.org/2001/XMLSchema" xmlns:p="http://schemas.microsoft.com/office/2006/metadata/properties" xmlns:ns2="a89cd97c-78b6-458a-beb0-100c034b4578" xmlns:ns3="30fd198e-ce3d-46eb-bd34-1603ceb2238c" targetNamespace="http://schemas.microsoft.com/office/2006/metadata/properties" ma:root="true" ma:fieldsID="8bffb1f115f18fd830a1feda3ab488ed" ns2:_="" ns3:_="">
    <xsd:import namespace="a89cd97c-78b6-458a-beb0-100c034b4578"/>
    <xsd:import namespace="30fd198e-ce3d-46eb-bd34-1603ceb2238c"/>
    <xsd:element name="properties">
      <xsd:complexType>
        <xsd:sequence>
          <xsd:element name="documentManagement">
            <xsd:complexType>
              <xsd:all>
                <xsd:element ref="ns2:ApprovalDate" minOccurs="0"/>
                <xsd:element ref="ns2:ApprovalStatus" minOccurs="0"/>
                <xsd:element ref="ns2:RNSWApprover" minOccurs="0"/>
                <xsd:element ref="ns2:RNSWBusinessUnits" minOccurs="0"/>
                <xsd:element ref="ns2:RNSWPathway" minOccurs="0"/>
                <xsd:element ref="ns2:RNSWPrimaryEditor" minOccurs="0"/>
                <xsd:element ref="ns2:RNSWRequestor" minOccurs="0"/>
                <xsd:element ref="ns2:Sub-topic" minOccurs="0"/>
                <xsd:element ref="ns2:RNSWTopic" minOccurs="0"/>
                <xsd:element ref="ns2:TypeOfFile" minOccurs="0"/>
                <xsd:element ref="ns2:RNSWTypeOfResource" minOccurs="0"/>
                <xsd:element ref="ns3:MediaServiceMetadata" minOccurs="0"/>
                <xsd:element ref="ns3:MediaServiceFastMetadata" minOccurs="0"/>
                <xsd:element ref="ns2:RNSWUsed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cd97c-78b6-458a-beb0-100c034b4578" elementFormDefault="qualified">
    <xsd:import namespace="http://schemas.microsoft.com/office/2006/documentManagement/types"/>
    <xsd:import namespace="http://schemas.microsoft.com/office/infopath/2007/PartnerControls"/>
    <xsd:element name="ApprovalDate" ma:index="8" nillable="true" ma:displayName="RNSWApprovalDate" ma:format="DateTime" ma:internalName="ApprovalDate" ma:readOnly="false">
      <xsd:simpleType>
        <xsd:restriction base="dms:DateTime"/>
      </xsd:simpleType>
    </xsd:element>
    <xsd:element name="ApprovalStatus" ma:index="9" nillable="true" ma:displayName="RNSWApprovalStatus" ma:internalName="ApprovalStatus" ma:readOnly="false">
      <xsd:simpleType>
        <xsd:restriction base="dms:Text">
          <xsd:maxLength value="255"/>
        </xsd:restriction>
      </xsd:simpleType>
    </xsd:element>
    <xsd:element name="RNSWApprover" ma:index="10" nillable="true" ma:displayName="RNSWApprover" ma:list="UserInfo" ma:SharePointGroup="0" ma:internalName="RNSW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SWBusinessUnits" ma:index="11" nillable="true" ma:displayName="RNSWBusinessUnits" ma:description="RNSW Column used to identify the business unit that owns or is responsible for a page or document." ma:format="Dropdown" ma:internalName="RNSWBusinessUnits" ma:readOnly="false">
      <xsd:simpleType>
        <xsd:restriction base="dms:Choice">
          <xsd:enumeration value="Commercial and Corporate Services"/>
          <xsd:enumeration value="Local Land Services"/>
          <xsd:enumeration value="Mining, Exploration and Geoscience Group"/>
          <xsd:enumeration value="Office of the Secretary"/>
          <xsd:enumeration value="Primary Industries"/>
          <xsd:enumeration value="Regional Precincts"/>
          <xsd:enumeration value="Regional Development and Programs"/>
          <xsd:enumeration value="Strategy, Delivery and Performance"/>
        </xsd:restriction>
      </xsd:simpleType>
    </xsd:element>
    <xsd:element name="RNSWPathway" ma:index="12" nillable="true" ma:displayName="RNSWPathway" ma:description="RNSW Column for capturing the original pathway of a document." ma:internalName="RNSWPathway" ma:readOnly="false">
      <xsd:simpleType>
        <xsd:restriction base="dms:Text">
          <xsd:maxLength value="255"/>
        </xsd:restriction>
      </xsd:simpleType>
    </xsd:element>
    <xsd:element name="RNSWPrimaryEditor" ma:index="13" nillable="true" ma:displayName="RNSWPrimaryEditor" ma:description="Primary content editor for page" ma:list="UserInfo" ma:SearchPeopleOnly="false" ma:SharePointGroup="0" ma:internalName="RNSWPrimaryEdi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SWRequestor" ma:index="14" nillable="true" ma:displayName="RNSWRequestor" ma:list="UserInfo" ma:SharePointGroup="0" ma:internalName="RNSWReques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opic" ma:index="15" nillable="true" ma:displayName="RNSWSubTopic" ma:description="RNSW Column for capturing sub-topic for page or document." ma:format="Dropdown" ma:internalName="Sub_x002d_topic" ma:readOnly="false">
      <xsd:simpleType>
        <xsd:union memberTypes="dms:Text">
          <xsd:simpleType>
            <xsd:restriction base="dms:Choice">
              <xsd:enumeration value="Regional NSW"/>
            </xsd:restriction>
          </xsd:simpleType>
        </xsd:union>
      </xsd:simpleType>
    </xsd:element>
    <xsd:element name="RNSWTopic" ma:index="16" nillable="true" ma:displayName="RNSWTopic" ma:description="RNSW Column for capturing the topic a page or document relates to." ma:format="Dropdown" ma:internalName="RNSWTopic" ma:readOnly="false">
      <xsd:simpleType>
        <xsd:union memberTypes="dms:Text">
          <xsd:simpleType>
            <xsd:restriction base="dms:Choice">
              <xsd:enumeration value="Regional NSW"/>
            </xsd:restriction>
          </xsd:simpleType>
        </xsd:union>
      </xsd:simpleType>
    </xsd:element>
    <xsd:element name="TypeOfFile" ma:index="17" nillable="true" ma:displayName="RNSWTypeOfFile" ma:description="RNSW column for capturing a document type." ma:format="Dropdown" ma:internalName="TypeOfFile" ma:readOnly="false">
      <xsd:simpleType>
        <xsd:restriction base="dms:Choice">
          <xsd:enumeration value="Audio"/>
          <xsd:enumeration value="Excel"/>
          <xsd:enumeration value="Image"/>
          <xsd:enumeration value="Other"/>
          <xsd:enumeration value="PDF"/>
          <xsd:enumeration value="Plain Text"/>
          <xsd:enumeration value="Video"/>
          <xsd:enumeration value="Word"/>
          <xsd:enumeration value="PowerPoint"/>
        </xsd:restriction>
      </xsd:simpleType>
    </xsd:element>
    <xsd:element name="RNSWTypeOfResource" ma:index="18" nillable="true" ma:displayName="RNSWTypeOfResource" ma:description="RNSW Column for capturing the type of resource." ma:format="Dropdown" ma:internalName="RNSWTypeOfResource" ma:readOnly="fals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23" nillable="true" ma:displayName="RNSWUsedOn" ma:description="RNSW Column for capturing platforms and apps" ma:format="Dropdown" ma:internalName="RNSWUsedOn" ma:readOnly="false">
      <xsd:simpleType>
        <xsd:union memberTypes="dms:Text">
          <xsd:simpleType>
            <xsd:restriction base="dms:Choice">
              <xsd:enumeration value="TemplateApp"/>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0fd198e-ce3d-46eb-bd34-1603ceb2238c"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NSWUsedOn xmlns="a89cd97c-78b6-458a-beb0-100c034b4578">TemplateApp</RNSWUsedOn>
    <RNSWBusinessUnits xmlns="a89cd97c-78b6-458a-beb0-100c034b4578">Mining, Exploration and Geoscience Group</RNSWBusinessUnits>
    <RNSWTopic xmlns="a89cd97c-78b6-458a-beb0-100c034b4578">General document templates</RNSWTopic>
    <RNSWPathway xmlns="a89cd97c-78b6-458a-beb0-100c034b4578" xsi:nil="true"/>
    <RNSWTypeOfResource xmlns="a89cd97c-78b6-458a-beb0-100c034b4578" xsi:nil="true"/>
    <Sub-topic xmlns="a89cd97c-78b6-458a-beb0-100c034b4578">Document</Sub-topic>
    <ApprovalDate xmlns="a89cd97c-78b6-458a-beb0-100c034b4578" xsi:nil="true"/>
    <RNSWApprover xmlns="a89cd97c-78b6-458a-beb0-100c034b4578">
      <UserInfo>
        <DisplayName/>
        <AccountId xsi:nil="true"/>
        <AccountType/>
      </UserInfo>
    </RNSWApprover>
    <RNSWPrimaryEditor xmlns="a89cd97c-78b6-458a-beb0-100c034b4578">
      <UserInfo>
        <DisplayName/>
        <AccountId xsi:nil="true"/>
        <AccountType/>
      </UserInfo>
    </RNSWPrimaryEditor>
    <RNSWRequestor xmlns="a89cd97c-78b6-458a-beb0-100c034b4578">
      <UserInfo>
        <DisplayName/>
        <AccountId xsi:nil="true"/>
        <AccountType/>
      </UserInfo>
    </RNSWRequestor>
    <TypeOfFile xmlns="a89cd97c-78b6-458a-beb0-100c034b4578" xsi:nil="true"/>
    <ApprovalStatus xmlns="a89cd97c-78b6-458a-beb0-100c034b4578" xsi:nil="true"/>
  </documentManagement>
</p:properties>
</file>

<file path=customXml/itemProps1.xml><?xml version="1.0" encoding="utf-8"?>
<ds:datastoreItem xmlns:ds="http://schemas.openxmlformats.org/officeDocument/2006/customXml" ds:itemID="{9CC03C9B-8B3C-EB45-8330-38CC66AC9FC7}">
  <ds:schemaRefs>
    <ds:schemaRef ds:uri="http://schemas.openxmlformats.org/officeDocument/2006/bibliography"/>
  </ds:schemaRefs>
</ds:datastoreItem>
</file>

<file path=customXml/itemProps2.xml><?xml version="1.0" encoding="utf-8"?>
<ds:datastoreItem xmlns:ds="http://schemas.openxmlformats.org/officeDocument/2006/customXml" ds:itemID="{52A8979E-62D0-4A31-BE53-6108CC2E8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cd97c-78b6-458a-beb0-100c034b4578"/>
    <ds:schemaRef ds:uri="30fd198e-ce3d-46eb-bd34-1603ceb22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5831A-EB0A-4F7C-A130-44B99A21BCA7}">
  <ds:schemaRefs>
    <ds:schemaRef ds:uri="http://schemas.microsoft.com/sharepoint/v3/contenttype/forms"/>
  </ds:schemaRefs>
</ds:datastoreItem>
</file>

<file path=customXml/itemProps4.xml><?xml version="1.0" encoding="utf-8"?>
<ds:datastoreItem xmlns:ds="http://schemas.openxmlformats.org/officeDocument/2006/customXml" ds:itemID="{CF053B5F-2848-47BE-92D1-4A67B45EF4A8}">
  <ds:schemaRefs>
    <ds:schemaRef ds:uri="30fd198e-ce3d-46eb-bd34-1603ceb2238c"/>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89cd97c-78b6-458a-beb0-100c034b457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RR-long-document.dotx</Template>
  <TotalTime>1</TotalTime>
  <Pages>21</Pages>
  <Words>6339</Words>
  <Characters>36135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Approved training provider conditions deed</vt:lpstr>
    </vt:vector>
  </TitlesOfParts>
  <Company/>
  <LinksUpToDate>false</LinksUpToDate>
  <CharactersWithSpaces>42390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training provider conditions deed</dc:title>
  <dc:subject/>
  <dc:creator>NSW Resources Regulator</dc:creator>
  <cp:keywords>mining, exploration, geoscience, minerals, investment, NSW resources, titles assessment, geological survey, Mining Exploration and Geoscience, MEG</cp:keywords>
  <dc:description/>
  <cp:lastModifiedBy>Carson Cox</cp:lastModifiedBy>
  <cp:revision>2</cp:revision>
  <cp:lastPrinted>2022-03-23T11:08:00Z</cp:lastPrinted>
  <dcterms:created xsi:type="dcterms:W3CDTF">2023-09-26T01:37:00Z</dcterms:created>
  <dcterms:modified xsi:type="dcterms:W3CDTF">2023-09-26T01:37:00Z</dcterms:modified>
  <cp:category>RDOC23/16620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0x010100B1626EEE1FCB9E42A2FDCFF311F8B4BC</vt:lpwstr>
  </property>
</Properties>
</file>