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7DA6E" w14:textId="131FF451" w:rsidR="00522F50" w:rsidRPr="00522F50" w:rsidRDefault="00FD5400" w:rsidP="00522F50">
      <w:pPr>
        <w:pStyle w:val="BodyText"/>
        <w:rPr>
          <w:b/>
        </w:rPr>
      </w:pPr>
      <w:r>
        <w:rPr>
          <w:b/>
        </w:rPr>
        <w:t>July</w:t>
      </w:r>
      <w:r w:rsidR="00E75B45">
        <w:rPr>
          <w:b/>
        </w:rPr>
        <w:t xml:space="preserve"> </w:t>
      </w:r>
      <w:r w:rsidR="00522F50" w:rsidRPr="00522F50">
        <w:rPr>
          <w:b/>
        </w:rPr>
        <w:t>20</w:t>
      </w:r>
      <w:r w:rsidR="00B2113D">
        <w:rPr>
          <w:b/>
        </w:rPr>
        <w:t>20</w:t>
      </w:r>
    </w:p>
    <w:p w14:paraId="05807337" w14:textId="45598073" w:rsidR="0012762A" w:rsidRPr="00522F50" w:rsidRDefault="009A3F92" w:rsidP="00522F50">
      <w:pPr>
        <w:pStyle w:val="BodyText"/>
        <w:rPr>
          <w:i/>
        </w:rPr>
      </w:pPr>
      <w:r w:rsidRPr="00522F50">
        <w:rPr>
          <w:i/>
        </w:rPr>
        <w:t xml:space="preserve">WHS (Mines and </w:t>
      </w:r>
      <w:r w:rsidR="00E17E39">
        <w:rPr>
          <w:i/>
        </w:rPr>
        <w:t>P</w:t>
      </w:r>
      <w:r w:rsidRPr="00522F50">
        <w:rPr>
          <w:i/>
        </w:rPr>
        <w:t xml:space="preserve">etroleum </w:t>
      </w:r>
      <w:r w:rsidR="00E17E39">
        <w:rPr>
          <w:i/>
        </w:rPr>
        <w:t>S</w:t>
      </w:r>
      <w:r w:rsidRPr="00522F50">
        <w:rPr>
          <w:i/>
        </w:rPr>
        <w:t xml:space="preserve">ites) </w:t>
      </w:r>
      <w:r w:rsidR="00E17E39">
        <w:rPr>
          <w:i/>
        </w:rPr>
        <w:t>Regulation 2014</w:t>
      </w:r>
    </w:p>
    <w:p w14:paraId="270BD1F8" w14:textId="5BC4FDAF" w:rsidR="00840C34" w:rsidRPr="009D1FC8" w:rsidRDefault="00840C34" w:rsidP="00840C34">
      <w:pPr>
        <w:pStyle w:val="Heading2"/>
        <w:spacing w:before="240"/>
      </w:pPr>
      <w:bookmarkStart w:id="0" w:name="_Toc500146496"/>
      <w:r w:rsidRPr="009D1FC8">
        <w:t>Overview</w:t>
      </w:r>
      <w:r w:rsidR="000B7950">
        <w:t xml:space="preserve"> and instructions</w:t>
      </w:r>
    </w:p>
    <w:p w14:paraId="21532650" w14:textId="2B538F08" w:rsidR="00B316D6" w:rsidRPr="00E441CE" w:rsidRDefault="00B316D6" w:rsidP="00B316D6">
      <w:r w:rsidRPr="00E441CE">
        <w:t xml:space="preserve">This application form is to be used </w:t>
      </w:r>
      <w:r w:rsidR="0089775A" w:rsidRPr="00E441CE">
        <w:t xml:space="preserve">if you </w:t>
      </w:r>
      <w:r w:rsidR="0098604C">
        <w:t xml:space="preserve">have </w:t>
      </w:r>
      <w:r w:rsidR="0089775A" w:rsidRPr="00E441CE">
        <w:t>previously</w:t>
      </w:r>
      <w:r w:rsidR="0098604C">
        <w:t xml:space="preserve"> applied for a certificate of competence and been </w:t>
      </w:r>
      <w:r w:rsidR="0089775A" w:rsidRPr="00E441CE">
        <w:t xml:space="preserve">approved to undertake the examinations and are now </w:t>
      </w:r>
      <w:r w:rsidRPr="00E441CE">
        <w:t xml:space="preserve">applying </w:t>
      </w:r>
      <w:r w:rsidR="0089775A" w:rsidRPr="00E441CE">
        <w:t>to</w:t>
      </w:r>
      <w:r w:rsidRPr="00E441CE">
        <w:t>:</w:t>
      </w:r>
    </w:p>
    <w:p w14:paraId="685B2090" w14:textId="733EEE51" w:rsidR="00B316D6" w:rsidRPr="00E441CE" w:rsidRDefault="0098604C" w:rsidP="00495383">
      <w:pPr>
        <w:pStyle w:val="Squarebullet"/>
        <w:spacing w:before="120" w:after="120"/>
      </w:pPr>
      <w:r>
        <w:t>r</w:t>
      </w:r>
      <w:r w:rsidR="0089775A" w:rsidRPr="00E441CE">
        <w:t>e</w:t>
      </w:r>
      <w:r w:rsidR="00E75B45">
        <w:t>-</w:t>
      </w:r>
      <w:r w:rsidR="00CB489D" w:rsidRPr="00E441CE">
        <w:t xml:space="preserve">sit </w:t>
      </w:r>
      <w:r w:rsidR="00B316D6" w:rsidRPr="00E441CE">
        <w:t>a written or oral examination</w:t>
      </w:r>
      <w:r>
        <w:t>,</w:t>
      </w:r>
      <w:r w:rsidR="00F2023F">
        <w:t xml:space="preserve"> </w:t>
      </w:r>
      <w:r w:rsidR="00B316D6" w:rsidRPr="00E441CE">
        <w:t>or</w:t>
      </w:r>
    </w:p>
    <w:p w14:paraId="39B5A6EB" w14:textId="60A3E79E" w:rsidR="00B316D6" w:rsidRPr="00E441CE" w:rsidRDefault="00E75B45" w:rsidP="00495383">
      <w:pPr>
        <w:pStyle w:val="Squarebullet"/>
        <w:spacing w:before="120" w:after="120"/>
      </w:pPr>
      <w:r>
        <w:rPr>
          <w:b/>
          <w:u w:val="single"/>
        </w:rPr>
        <w:t>a</w:t>
      </w:r>
      <w:r w:rsidR="002B4538" w:rsidRPr="00DD0090">
        <w:rPr>
          <w:b/>
          <w:u w:val="single"/>
        </w:rPr>
        <w:t>fter deferr</w:t>
      </w:r>
      <w:r w:rsidR="002B4538" w:rsidRPr="00E441CE">
        <w:rPr>
          <w:b/>
          <w:u w:val="single"/>
        </w:rPr>
        <w:t>ing</w:t>
      </w:r>
      <w:r w:rsidR="002B4538">
        <w:rPr>
          <w:b/>
          <w:u w:val="single"/>
        </w:rPr>
        <w:t>/withdrawing</w:t>
      </w:r>
      <w:r w:rsidR="002B4538">
        <w:t xml:space="preserve">, you are </w:t>
      </w:r>
      <w:r w:rsidR="001C6B87" w:rsidRPr="00DD0090">
        <w:t xml:space="preserve">sitting </w:t>
      </w:r>
      <w:r w:rsidR="004B3874">
        <w:t>your</w:t>
      </w:r>
      <w:r w:rsidR="004B3874" w:rsidRPr="00E441CE">
        <w:t xml:space="preserve"> </w:t>
      </w:r>
      <w:r w:rsidR="00B316D6" w:rsidRPr="00E441CE">
        <w:t xml:space="preserve">first </w:t>
      </w:r>
      <w:r w:rsidR="0089775A" w:rsidRPr="00E441CE">
        <w:t xml:space="preserve">written or </w:t>
      </w:r>
      <w:r w:rsidR="00B316D6" w:rsidRPr="00E441CE">
        <w:t>oral examination attempt for a certificate</w:t>
      </w:r>
      <w:r w:rsidR="0098604C">
        <w:t xml:space="preserve"> of competence</w:t>
      </w:r>
    </w:p>
    <w:p w14:paraId="00DA3C78" w14:textId="4AD2280A" w:rsidR="00B316D6" w:rsidRDefault="002B4538" w:rsidP="00B316D6">
      <w:r>
        <w:t xml:space="preserve">and, </w:t>
      </w:r>
      <w:r w:rsidR="00B316D6" w:rsidRPr="00E441CE">
        <w:t xml:space="preserve">within the attempt and time limits </w:t>
      </w:r>
      <w:r>
        <w:t xml:space="preserve">applicable to your statutory function certificate </w:t>
      </w:r>
      <w:r w:rsidR="00B316D6" w:rsidRPr="00E441CE">
        <w:t xml:space="preserve">as explained in the </w:t>
      </w:r>
      <w:hyperlink r:id="rId9" w:history="1">
        <w:r w:rsidR="00B316D6" w:rsidRPr="00E441CE">
          <w:rPr>
            <w:rStyle w:val="Hyperlink"/>
          </w:rPr>
          <w:t>Guide: Applying for examinations and statutory function certificates</w:t>
        </w:r>
      </w:hyperlink>
      <w:r w:rsidR="00B316D6" w:rsidRPr="00E441CE">
        <w:t>.</w:t>
      </w:r>
    </w:p>
    <w:p w14:paraId="7E83B9A9" w14:textId="03E520EA" w:rsidR="00F2023F" w:rsidRPr="00DD0090" w:rsidRDefault="00F2023F" w:rsidP="00F2023F">
      <w:pPr>
        <w:rPr>
          <w:i/>
        </w:rPr>
      </w:pPr>
      <w:r>
        <w:rPr>
          <w:b/>
          <w:i/>
        </w:rPr>
        <w:t xml:space="preserve">* </w:t>
      </w:r>
      <w:r w:rsidRPr="00DD0090">
        <w:rPr>
          <w:b/>
          <w:i/>
        </w:rPr>
        <w:t>Please note</w:t>
      </w:r>
      <w:r w:rsidR="002B4538">
        <w:rPr>
          <w:b/>
          <w:i/>
        </w:rPr>
        <w:t>,</w:t>
      </w:r>
      <w:r w:rsidR="00D343EE" w:rsidRPr="00D343EE">
        <w:rPr>
          <w:b/>
          <w:i/>
        </w:rPr>
        <w:t xml:space="preserve"> </w:t>
      </w:r>
      <w:r w:rsidR="0098604C">
        <w:rPr>
          <w:b/>
          <w:i/>
        </w:rPr>
        <w:t xml:space="preserve">if you are </w:t>
      </w:r>
      <w:r w:rsidR="00B316D6" w:rsidRPr="00DD0090">
        <w:rPr>
          <w:b/>
          <w:i/>
        </w:rPr>
        <w:t>applying</w:t>
      </w:r>
      <w:r w:rsidR="0098604C">
        <w:rPr>
          <w:b/>
          <w:i/>
        </w:rPr>
        <w:t xml:space="preserve"> and you</w:t>
      </w:r>
      <w:r w:rsidR="00D343EE" w:rsidRPr="00DD0090">
        <w:rPr>
          <w:b/>
          <w:i/>
        </w:rPr>
        <w:t>:</w:t>
      </w:r>
    </w:p>
    <w:p w14:paraId="679199EC" w14:textId="1AFB0EC8" w:rsidR="00F2023F" w:rsidRPr="00DD0090" w:rsidRDefault="002B4538" w:rsidP="00495383">
      <w:pPr>
        <w:pStyle w:val="Squarebullet"/>
        <w:spacing w:before="120" w:after="120"/>
      </w:pPr>
      <w:r>
        <w:t xml:space="preserve">are sitting </w:t>
      </w:r>
      <w:r w:rsidR="0089775A" w:rsidRPr="00D343EE">
        <w:t xml:space="preserve">for </w:t>
      </w:r>
      <w:r w:rsidR="00F612EE">
        <w:t xml:space="preserve">any examination for </w:t>
      </w:r>
      <w:r w:rsidR="0089775A" w:rsidRPr="00D343EE">
        <w:t>the first time</w:t>
      </w:r>
      <w:r w:rsidR="0098604C">
        <w:t>, or</w:t>
      </w:r>
    </w:p>
    <w:p w14:paraId="5596F1EE" w14:textId="7949EE92" w:rsidR="00F2023F" w:rsidRDefault="00F2023F" w:rsidP="00495383">
      <w:pPr>
        <w:pStyle w:val="Squarebullet"/>
        <w:spacing w:before="120" w:after="120"/>
      </w:pPr>
      <w:r>
        <w:t>hav</w:t>
      </w:r>
      <w:r w:rsidR="002B4538">
        <w:t>e</w:t>
      </w:r>
      <w:r>
        <w:t xml:space="preserve"> failed three oral examination attempts</w:t>
      </w:r>
      <w:r w:rsidR="00F612EE">
        <w:t xml:space="preserve"> (</w:t>
      </w:r>
      <w:r w:rsidR="00876979">
        <w:t xml:space="preserve">in 3 years from passing </w:t>
      </w:r>
      <w:r w:rsidR="00917E37">
        <w:t xml:space="preserve">either a </w:t>
      </w:r>
      <w:r w:rsidR="00876979">
        <w:t>written exam or for underground mine supervisor</w:t>
      </w:r>
      <w:r w:rsidR="00917E37">
        <w:t>,</w:t>
      </w:r>
      <w:r w:rsidR="00917E37" w:rsidRPr="00917E37">
        <w:t xml:space="preserve"> </w:t>
      </w:r>
      <w:r w:rsidR="00917E37">
        <w:t>the application approval date</w:t>
      </w:r>
      <w:r w:rsidR="0098604C">
        <w:t xml:space="preserve">), or </w:t>
      </w:r>
    </w:p>
    <w:p w14:paraId="04855590" w14:textId="74298E6D" w:rsidR="00D343EE" w:rsidRDefault="00D343EE" w:rsidP="00495383">
      <w:pPr>
        <w:pStyle w:val="Squarebullet"/>
        <w:spacing w:before="120" w:after="120"/>
      </w:pPr>
      <w:r>
        <w:t>hav</w:t>
      </w:r>
      <w:r w:rsidR="002B4538">
        <w:t>e</w:t>
      </w:r>
      <w:r>
        <w:t xml:space="preserve"> completed a full application form</w:t>
      </w:r>
      <w:r w:rsidR="00876979">
        <w:t xml:space="preserve"> </w:t>
      </w:r>
      <w:r>
        <w:t xml:space="preserve">more than </w:t>
      </w:r>
      <w:r w:rsidR="00522F50">
        <w:t>three</w:t>
      </w:r>
      <w:r>
        <w:t xml:space="preserve"> years ago</w:t>
      </w:r>
      <w:r w:rsidR="00214298">
        <w:t xml:space="preserve"> and do not hold a valid credit for a written exam paper/s</w:t>
      </w:r>
      <w:r w:rsidR="0098604C">
        <w:t>, then you:</w:t>
      </w:r>
    </w:p>
    <w:p w14:paraId="6669BE8F" w14:textId="214B4A0C" w:rsidR="00840C34" w:rsidRPr="00DD0090" w:rsidRDefault="00F2023F" w:rsidP="00397614">
      <w:pPr>
        <w:rPr>
          <w:b/>
          <w:i/>
        </w:rPr>
      </w:pPr>
      <w:r w:rsidRPr="00DD0090">
        <w:rPr>
          <w:b/>
          <w:i/>
          <w:u w:val="single"/>
        </w:rPr>
        <w:t>MUST</w:t>
      </w:r>
      <w:r w:rsidRPr="00DD0090">
        <w:rPr>
          <w:b/>
          <w:i/>
        </w:rPr>
        <w:t xml:space="preserve"> </w:t>
      </w:r>
      <w:r w:rsidR="00B316D6" w:rsidRPr="00DD0090">
        <w:rPr>
          <w:b/>
          <w:i/>
        </w:rPr>
        <w:t xml:space="preserve">complete the </w:t>
      </w:r>
      <w:hyperlink r:id="rId10" w:history="1">
        <w:r w:rsidR="00B316D6" w:rsidRPr="00DD0090">
          <w:rPr>
            <w:rStyle w:val="Hyperlink"/>
            <w:b/>
            <w:i/>
          </w:rPr>
          <w:t>Form for applying for examinations and statutory function certificates</w:t>
        </w:r>
      </w:hyperlink>
      <w:r w:rsidR="00D343EE" w:rsidRPr="00DD0090">
        <w:rPr>
          <w:b/>
          <w:i/>
        </w:rPr>
        <w:t xml:space="preserve"> for the year </w:t>
      </w:r>
      <w:r w:rsidR="00F8042A">
        <w:rPr>
          <w:b/>
          <w:i/>
        </w:rPr>
        <w:t xml:space="preserve">you intend to sit </w:t>
      </w:r>
      <w:r w:rsidR="00D343EE" w:rsidRPr="00DD0090">
        <w:rPr>
          <w:b/>
          <w:i/>
        </w:rPr>
        <w:t xml:space="preserve">and to meet </w:t>
      </w:r>
      <w:r w:rsidR="00F8042A">
        <w:rPr>
          <w:b/>
          <w:i/>
        </w:rPr>
        <w:t xml:space="preserve">the relevant </w:t>
      </w:r>
      <w:r w:rsidR="00D343EE" w:rsidRPr="00DD0090">
        <w:rPr>
          <w:b/>
          <w:i/>
        </w:rPr>
        <w:t>examination pre-requisites as per the guide.</w:t>
      </w:r>
      <w:r w:rsidR="00906B3F">
        <w:rPr>
          <w:b/>
          <w:i/>
        </w:rPr>
        <w:tab/>
      </w:r>
    </w:p>
    <w:p w14:paraId="04A253D0" w14:textId="60647B16" w:rsidR="00F96D13" w:rsidRDefault="00F96D13" w:rsidP="00840C34">
      <w:r>
        <w:t xml:space="preserve">The form requires you to clearly indicate which exam you </w:t>
      </w:r>
      <w:r w:rsidR="0089775A">
        <w:t xml:space="preserve">intend </w:t>
      </w:r>
      <w:r>
        <w:t>to sit and update any details from your previous application.</w:t>
      </w:r>
    </w:p>
    <w:p w14:paraId="548C7FED" w14:textId="0F69E3D2" w:rsidR="00F612EE" w:rsidRPr="00F612EE" w:rsidRDefault="00F612EE" w:rsidP="00F612EE">
      <w:r w:rsidRPr="00F612EE">
        <w:t>A</w:t>
      </w:r>
      <w:r w:rsidR="00745D90">
        <w:t>n application</w:t>
      </w:r>
      <w:r w:rsidRPr="00F612EE">
        <w:t xml:space="preserve"> fee is payable when lodging this application </w:t>
      </w:r>
      <w:r w:rsidR="0098604C">
        <w:t>to re-sit an</w:t>
      </w:r>
      <w:r w:rsidRPr="00F612EE">
        <w:t xml:space="preserve"> examination. Refer to the examination fee factsheet on</w:t>
      </w:r>
      <w:r w:rsidR="0098604C">
        <w:t xml:space="preserve"> our</w:t>
      </w:r>
      <w:r w:rsidRPr="00F612EE">
        <w:t xml:space="preserve"> website </w:t>
      </w:r>
      <w:r w:rsidR="0098604C">
        <w:t xml:space="preserve">at </w:t>
      </w:r>
      <w:hyperlink r:id="rId11" w:history="1">
        <w:r w:rsidR="0098604C" w:rsidRPr="00AA1AAD">
          <w:rPr>
            <w:rStyle w:val="Hyperlink"/>
          </w:rPr>
          <w:t>www.resourcesregulator.nsw.gov.au/safety-and-health/applications/mining-competence/certificate-of-competence/forms-and-exam-resources</w:t>
        </w:r>
      </w:hyperlink>
      <w:r w:rsidRPr="00F612EE">
        <w:t>.</w:t>
      </w:r>
    </w:p>
    <w:p w14:paraId="3D7AF09F" w14:textId="4E514E3E" w:rsidR="00840C34" w:rsidRDefault="00F612EE" w:rsidP="00840C34">
      <w:r w:rsidRPr="00F612EE">
        <w:t>The application fee is non-refundable.</w:t>
      </w:r>
      <w:r w:rsidR="00A23DC2" w:rsidRPr="00A23DC2">
        <w:t xml:space="preserve"> </w:t>
      </w:r>
      <w:r w:rsidR="00A23DC2">
        <w:t xml:space="preserve">Please </w:t>
      </w:r>
      <w:r w:rsidR="00A23DC2" w:rsidRPr="00807F2F">
        <w:t>n</w:t>
      </w:r>
      <w:r w:rsidR="00A23DC2" w:rsidRPr="00473380">
        <w:t>ote your financial institution for payment ma</w:t>
      </w:r>
      <w:r w:rsidR="00745D90">
        <w:t>y</w:t>
      </w:r>
      <w:r w:rsidR="00A23DC2" w:rsidRPr="00473380">
        <w:t xml:space="preserve"> charge you costs in addition to th</w:t>
      </w:r>
      <w:r w:rsidR="00A23DC2">
        <w:t>e fee required.</w:t>
      </w:r>
      <w:r w:rsidR="009034C7">
        <w:t xml:space="preserve"> </w:t>
      </w:r>
      <w:r w:rsidR="00840C34" w:rsidRPr="00E441CE">
        <w:t xml:space="preserve">Contact </w:t>
      </w:r>
      <w:r w:rsidR="00E17E39">
        <w:t>us f</w:t>
      </w:r>
      <w:r w:rsidR="00840C34" w:rsidRPr="00E441CE">
        <w:t xml:space="preserve">or further details </w:t>
      </w:r>
      <w:r w:rsidR="0098604C">
        <w:t xml:space="preserve">at </w:t>
      </w:r>
      <w:hyperlink r:id="rId12" w:history="1">
        <w:r w:rsidR="006A5692" w:rsidRPr="001754C5">
          <w:rPr>
            <w:rStyle w:val="Hyperlink"/>
          </w:rPr>
          <w:t>mca@planning.nsw.gov.au</w:t>
        </w:r>
      </w:hyperlink>
    </w:p>
    <w:p w14:paraId="0128F6A4" w14:textId="66AAB6ED" w:rsidR="009A3F92" w:rsidRDefault="009A3F92" w:rsidP="00840C34">
      <w:pPr>
        <w:pStyle w:val="Heading2"/>
        <w:spacing w:before="240"/>
      </w:pPr>
      <w:r>
        <w:lastRenderedPageBreak/>
        <w:t>Personal details</w:t>
      </w:r>
      <w:r w:rsidR="00274FD0">
        <w:t xml:space="preserve"> </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99"/>
        <w:gridCol w:w="7602"/>
      </w:tblGrid>
      <w:tr w:rsidR="00274FD0" w:rsidRPr="006B7B7A" w14:paraId="337B120D" w14:textId="77777777" w:rsidTr="00DD0090">
        <w:trPr>
          <w:cantSplit/>
          <w:trHeight w:val="156"/>
        </w:trPr>
        <w:tc>
          <w:tcPr>
            <w:tcW w:w="2599" w:type="dxa"/>
            <w:shd w:val="clear" w:color="auto" w:fill="auto"/>
          </w:tcPr>
          <w:p w14:paraId="1B8A9792" w14:textId="77777777" w:rsidR="00274FD0" w:rsidRPr="009A3F92" w:rsidRDefault="00274FD0" w:rsidP="00680449">
            <w:pPr>
              <w:pStyle w:val="tablebody"/>
            </w:pPr>
            <w:r w:rsidRPr="009A3F92">
              <w:t>First name/s*</w:t>
            </w:r>
          </w:p>
        </w:tc>
        <w:tc>
          <w:tcPr>
            <w:tcW w:w="7602" w:type="dxa"/>
          </w:tcPr>
          <w:p w14:paraId="2EE5730A" w14:textId="3821681C" w:rsidR="00274FD0" w:rsidRPr="009A3F92" w:rsidRDefault="00274FD0" w:rsidP="00680449">
            <w:pPr>
              <w:pStyle w:val="tablebody"/>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r w:rsidR="00356C6E">
              <w:t> </w:t>
            </w:r>
            <w:r w:rsidR="00356C6E">
              <w:t> </w:t>
            </w:r>
            <w:r w:rsidR="00356C6E">
              <w:t> </w:t>
            </w:r>
            <w:r w:rsidR="00356C6E">
              <w:t> </w:t>
            </w:r>
            <w:r w:rsidR="00356C6E">
              <w:t> </w:t>
            </w:r>
            <w:r w:rsidRPr="009A3F92">
              <w:fldChar w:fldCharType="end"/>
            </w:r>
          </w:p>
        </w:tc>
      </w:tr>
      <w:tr w:rsidR="00274FD0" w:rsidRPr="006B7B7A" w14:paraId="3DCC16EE" w14:textId="77777777" w:rsidTr="00DD0090">
        <w:trPr>
          <w:cantSplit/>
          <w:trHeight w:val="156"/>
        </w:trPr>
        <w:tc>
          <w:tcPr>
            <w:tcW w:w="2599" w:type="dxa"/>
            <w:shd w:val="clear" w:color="auto" w:fill="auto"/>
          </w:tcPr>
          <w:p w14:paraId="13703C87" w14:textId="77777777" w:rsidR="00274FD0" w:rsidRPr="009A3F92" w:rsidRDefault="00274FD0" w:rsidP="00680449">
            <w:pPr>
              <w:pStyle w:val="tablebody"/>
            </w:pPr>
            <w:r w:rsidRPr="009A3F92">
              <w:t>Last name</w:t>
            </w:r>
            <w:r>
              <w:t>*</w:t>
            </w:r>
          </w:p>
        </w:tc>
        <w:tc>
          <w:tcPr>
            <w:tcW w:w="7602" w:type="dxa"/>
          </w:tcPr>
          <w:p w14:paraId="53CEC0ED" w14:textId="26137DE7" w:rsidR="00274FD0" w:rsidRPr="009A3F92" w:rsidRDefault="00274FD0" w:rsidP="00680449">
            <w:pPr>
              <w:pStyle w:val="tablebody"/>
            </w:pPr>
            <w:r w:rsidRPr="009A3F92">
              <w:fldChar w:fldCharType="begin">
                <w:ffData>
                  <w:name w:val="Text4"/>
                  <w:enabled/>
                  <w:calcOnExit w:val="0"/>
                  <w:textInput>
                    <w:maxLength w:val="80"/>
                  </w:textInput>
                </w:ffData>
              </w:fldChar>
            </w:r>
            <w:bookmarkStart w:id="1" w:name="Text4"/>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bookmarkEnd w:id="1"/>
          </w:p>
        </w:tc>
      </w:tr>
      <w:tr w:rsidR="00274FD0" w:rsidRPr="006B7B7A" w14:paraId="427DA4CA" w14:textId="77777777" w:rsidTr="00DD0090">
        <w:trPr>
          <w:cantSplit/>
          <w:trHeight w:val="156"/>
        </w:trPr>
        <w:tc>
          <w:tcPr>
            <w:tcW w:w="2599" w:type="dxa"/>
            <w:shd w:val="clear" w:color="auto" w:fill="auto"/>
          </w:tcPr>
          <w:p w14:paraId="3C9F7E89" w14:textId="77777777" w:rsidR="00274FD0" w:rsidRPr="009A3F92" w:rsidRDefault="00274FD0" w:rsidP="00680449">
            <w:pPr>
              <w:pStyle w:val="tablebody"/>
            </w:pPr>
            <w:r>
              <w:t>Previous name**</w:t>
            </w:r>
          </w:p>
        </w:tc>
        <w:tc>
          <w:tcPr>
            <w:tcW w:w="7602" w:type="dxa"/>
          </w:tcPr>
          <w:p w14:paraId="4DC610C1" w14:textId="4255A28F" w:rsidR="00274FD0" w:rsidRPr="009A3F92" w:rsidRDefault="00666F83" w:rsidP="00680449">
            <w:pPr>
              <w:pStyle w:val="tablebody"/>
            </w:pPr>
            <w:r w:rsidRPr="009A3F92">
              <w:fldChar w:fldCharType="begin">
                <w:ffData>
                  <w:name w:val="Text4"/>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021F74" w:rsidRPr="006B7B7A" w14:paraId="33A00AFB" w14:textId="77777777" w:rsidTr="00EE0563">
        <w:trPr>
          <w:cantSplit/>
          <w:trHeight w:val="156"/>
        </w:trPr>
        <w:tc>
          <w:tcPr>
            <w:tcW w:w="10201" w:type="dxa"/>
            <w:gridSpan w:val="2"/>
            <w:shd w:val="clear" w:color="auto" w:fill="auto"/>
          </w:tcPr>
          <w:p w14:paraId="097048A8" w14:textId="29B6EBDC" w:rsidR="00021F74" w:rsidRPr="006654C0" w:rsidRDefault="00021F74" w:rsidP="00680449">
            <w:pPr>
              <w:pStyle w:val="tablebody"/>
              <w:rPr>
                <w:b/>
                <w:bCs/>
              </w:rPr>
            </w:pPr>
            <w:r w:rsidRPr="006654C0">
              <w:rPr>
                <w:b/>
                <w:bCs/>
              </w:rPr>
              <w:t>Provide details for th</w:t>
            </w:r>
            <w:r w:rsidR="006654C0">
              <w:rPr>
                <w:b/>
                <w:bCs/>
              </w:rPr>
              <w:t>e</w:t>
            </w:r>
            <w:r w:rsidRPr="006654C0">
              <w:rPr>
                <w:b/>
                <w:bCs/>
              </w:rPr>
              <w:t xml:space="preserve"> items below </w:t>
            </w:r>
            <w:r w:rsidR="006654C0">
              <w:rPr>
                <w:b/>
                <w:bCs/>
              </w:rPr>
              <w:t xml:space="preserve">only if they have </w:t>
            </w:r>
            <w:r w:rsidRPr="006654C0">
              <w:rPr>
                <w:b/>
                <w:bCs/>
              </w:rPr>
              <w:t>changed since you last applied:</w:t>
            </w:r>
          </w:p>
        </w:tc>
      </w:tr>
      <w:tr w:rsidR="00723EBC" w:rsidRPr="006B7B7A" w14:paraId="6FFF8A51" w14:textId="77777777" w:rsidTr="00E441CE">
        <w:trPr>
          <w:cantSplit/>
          <w:trHeight w:val="156"/>
        </w:trPr>
        <w:tc>
          <w:tcPr>
            <w:tcW w:w="2599" w:type="dxa"/>
            <w:shd w:val="clear" w:color="auto" w:fill="auto"/>
          </w:tcPr>
          <w:p w14:paraId="186FEAEF" w14:textId="77777777" w:rsidR="00397614" w:rsidRDefault="00723EBC" w:rsidP="00397614">
            <w:pPr>
              <w:pStyle w:val="tablebody"/>
              <w:spacing w:before="0"/>
            </w:pPr>
            <w:r w:rsidRPr="00176486">
              <w:t>Home address</w:t>
            </w:r>
            <w:r w:rsidR="000B60CA">
              <w:t xml:space="preserve"> ***</w:t>
            </w:r>
          </w:p>
          <w:p w14:paraId="3E9082F8" w14:textId="2AE46E80" w:rsidR="00723EBC" w:rsidRDefault="00723EBC" w:rsidP="00397614">
            <w:pPr>
              <w:pStyle w:val="tablebody"/>
              <w:spacing w:before="0"/>
              <w:rPr>
                <w:sz w:val="16"/>
                <w:szCs w:val="16"/>
              </w:rPr>
            </w:pPr>
            <w:r w:rsidRPr="00DD0090">
              <w:rPr>
                <w:sz w:val="16"/>
                <w:szCs w:val="16"/>
              </w:rPr>
              <w:t>(incl. suburb and postcode)</w:t>
            </w:r>
          </w:p>
          <w:p w14:paraId="7F61BF3E" w14:textId="34516B80" w:rsidR="00B80E18" w:rsidRPr="00176486" w:rsidRDefault="00B80E18" w:rsidP="00397614">
            <w:pPr>
              <w:pStyle w:val="tablebody"/>
              <w:spacing w:before="0"/>
            </w:pPr>
            <w:r w:rsidRPr="004152E0">
              <w:rPr>
                <w:sz w:val="16"/>
                <w:szCs w:val="16"/>
              </w:rPr>
              <w:t>Must match drivers licence</w:t>
            </w:r>
          </w:p>
        </w:tc>
        <w:tc>
          <w:tcPr>
            <w:tcW w:w="7602" w:type="dxa"/>
          </w:tcPr>
          <w:p w14:paraId="63F2ADB9" w14:textId="09564F65" w:rsidR="00723EBC" w:rsidRPr="006654C0" w:rsidRDefault="00723EBC" w:rsidP="00A319D3">
            <w:pPr>
              <w:pStyle w:val="tablebody"/>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EBC" w:rsidRPr="006B7B7A" w14:paraId="64EC097E" w14:textId="77777777" w:rsidTr="00E441CE">
        <w:trPr>
          <w:cantSplit/>
          <w:trHeight w:val="156"/>
        </w:trPr>
        <w:tc>
          <w:tcPr>
            <w:tcW w:w="2599" w:type="dxa"/>
            <w:shd w:val="clear" w:color="auto" w:fill="auto"/>
          </w:tcPr>
          <w:p w14:paraId="2E9106C9" w14:textId="77777777" w:rsidR="00397614" w:rsidRDefault="00723EBC" w:rsidP="00397614">
            <w:pPr>
              <w:pStyle w:val="tablebody"/>
              <w:spacing w:before="0"/>
            </w:pPr>
            <w:r w:rsidRPr="00176486">
              <w:t>Postal address</w:t>
            </w:r>
          </w:p>
          <w:p w14:paraId="396A25C9" w14:textId="19355881" w:rsidR="00723EBC" w:rsidRPr="00176486" w:rsidRDefault="00723EBC" w:rsidP="00397614">
            <w:pPr>
              <w:pStyle w:val="tablebody"/>
              <w:spacing w:before="0"/>
            </w:pPr>
            <w:r w:rsidRPr="00DD0090">
              <w:rPr>
                <w:sz w:val="16"/>
                <w:szCs w:val="16"/>
              </w:rPr>
              <w:t>(incl. suburb and postcode)</w:t>
            </w:r>
          </w:p>
        </w:tc>
        <w:tc>
          <w:tcPr>
            <w:tcW w:w="7602" w:type="dxa"/>
          </w:tcPr>
          <w:p w14:paraId="38385A46" w14:textId="154A19F1" w:rsidR="00723EBC" w:rsidRPr="00176486" w:rsidRDefault="00723EBC" w:rsidP="00A319D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EBC" w:rsidRPr="006B7B7A" w14:paraId="1FCB428F" w14:textId="77777777" w:rsidTr="00E441CE">
        <w:trPr>
          <w:cantSplit/>
          <w:trHeight w:val="156"/>
        </w:trPr>
        <w:tc>
          <w:tcPr>
            <w:tcW w:w="2599" w:type="dxa"/>
            <w:shd w:val="clear" w:color="auto" w:fill="auto"/>
          </w:tcPr>
          <w:p w14:paraId="7E9E26BC" w14:textId="77777777" w:rsidR="00397614" w:rsidRDefault="00723EBC" w:rsidP="00397614">
            <w:pPr>
              <w:pStyle w:val="tablebody"/>
              <w:spacing w:before="0"/>
            </w:pPr>
            <w:r w:rsidRPr="00176486">
              <w:t>P</w:t>
            </w:r>
            <w:r>
              <w:t>rimary</w:t>
            </w:r>
            <w:r w:rsidRPr="00176486">
              <w:t xml:space="preserve"> email address</w:t>
            </w:r>
          </w:p>
          <w:p w14:paraId="4E350D5A" w14:textId="727E9EC7" w:rsidR="00723EBC" w:rsidRPr="00176486" w:rsidRDefault="00723EBC" w:rsidP="00397614">
            <w:pPr>
              <w:pStyle w:val="tablebody"/>
              <w:spacing w:before="0"/>
            </w:pPr>
            <w:r w:rsidRPr="007E5A94">
              <w:rPr>
                <w:sz w:val="16"/>
              </w:rPr>
              <w:t>(preferred form of communication)</w:t>
            </w:r>
          </w:p>
        </w:tc>
        <w:tc>
          <w:tcPr>
            <w:tcW w:w="7602" w:type="dxa"/>
          </w:tcPr>
          <w:p w14:paraId="644E02B8" w14:textId="4DD147F2" w:rsidR="00723EBC" w:rsidRPr="00176486" w:rsidRDefault="00723EBC" w:rsidP="00A319D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EBC" w:rsidRPr="006B7B7A" w14:paraId="0C7F4073" w14:textId="77777777" w:rsidTr="00E441CE">
        <w:trPr>
          <w:cantSplit/>
          <w:trHeight w:val="156"/>
        </w:trPr>
        <w:tc>
          <w:tcPr>
            <w:tcW w:w="2599" w:type="dxa"/>
            <w:shd w:val="clear" w:color="auto" w:fill="auto"/>
          </w:tcPr>
          <w:p w14:paraId="53C52923" w14:textId="77777777" w:rsidR="00723EBC" w:rsidRPr="00176486" w:rsidRDefault="00723EBC" w:rsidP="00A319D3">
            <w:pPr>
              <w:pStyle w:val="tablebody"/>
            </w:pPr>
            <w:r w:rsidRPr="00176486">
              <w:t>Home telephone</w:t>
            </w:r>
          </w:p>
        </w:tc>
        <w:tc>
          <w:tcPr>
            <w:tcW w:w="7602" w:type="dxa"/>
          </w:tcPr>
          <w:p w14:paraId="4DC7FE9A" w14:textId="5C97886D" w:rsidR="00723EBC" w:rsidRPr="00176486" w:rsidRDefault="00723EBC" w:rsidP="00A319D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EBC" w:rsidRPr="006B7B7A" w14:paraId="3D2A38CB" w14:textId="77777777" w:rsidTr="00E441CE">
        <w:trPr>
          <w:cantSplit/>
          <w:trHeight w:val="156"/>
        </w:trPr>
        <w:tc>
          <w:tcPr>
            <w:tcW w:w="2599" w:type="dxa"/>
            <w:shd w:val="clear" w:color="auto" w:fill="auto"/>
          </w:tcPr>
          <w:p w14:paraId="08D841D7" w14:textId="77777777" w:rsidR="00723EBC" w:rsidRPr="00176486" w:rsidRDefault="00723EBC" w:rsidP="00A319D3">
            <w:pPr>
              <w:pStyle w:val="tablebody"/>
            </w:pPr>
            <w:r w:rsidRPr="00176486">
              <w:t>Mobile</w:t>
            </w:r>
            <w:r>
              <w:t xml:space="preserve"> telephone</w:t>
            </w:r>
          </w:p>
        </w:tc>
        <w:tc>
          <w:tcPr>
            <w:tcW w:w="7602" w:type="dxa"/>
          </w:tcPr>
          <w:p w14:paraId="6B628236" w14:textId="578E8D44" w:rsidR="00723EBC" w:rsidRPr="00176486" w:rsidRDefault="00723EBC" w:rsidP="00A319D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EBC" w:rsidRPr="006B7B7A" w14:paraId="477FEC1A" w14:textId="77777777" w:rsidTr="00E441CE">
        <w:trPr>
          <w:cantSplit/>
          <w:trHeight w:val="156"/>
        </w:trPr>
        <w:tc>
          <w:tcPr>
            <w:tcW w:w="2599" w:type="dxa"/>
            <w:shd w:val="clear" w:color="auto" w:fill="auto"/>
          </w:tcPr>
          <w:p w14:paraId="3EFE01AD" w14:textId="77777777" w:rsidR="00397614" w:rsidRDefault="00723EBC" w:rsidP="00397614">
            <w:pPr>
              <w:pStyle w:val="tablebody"/>
              <w:spacing w:before="0"/>
            </w:pPr>
            <w:r w:rsidRPr="00176486">
              <w:t>Current place of</w:t>
            </w:r>
          </w:p>
          <w:p w14:paraId="17D1A23C" w14:textId="1A5B6352" w:rsidR="00723EBC" w:rsidRDefault="00723EBC" w:rsidP="00397614">
            <w:pPr>
              <w:pStyle w:val="tablebody"/>
              <w:spacing w:before="0"/>
            </w:pPr>
            <w:r w:rsidRPr="00176486">
              <w:t>employment</w:t>
            </w:r>
            <w:r>
              <w:t xml:space="preserve"> ***</w:t>
            </w:r>
            <w:r w:rsidR="000B60CA">
              <w:t>*</w:t>
            </w:r>
          </w:p>
          <w:p w14:paraId="4A603539" w14:textId="77777777" w:rsidR="00397614" w:rsidRDefault="00723EBC" w:rsidP="00397614">
            <w:pPr>
              <w:pStyle w:val="tablebody"/>
              <w:spacing w:before="0"/>
              <w:rPr>
                <w:sz w:val="16"/>
                <w:szCs w:val="16"/>
              </w:rPr>
            </w:pPr>
            <w:r w:rsidRPr="00DD0090">
              <w:rPr>
                <w:sz w:val="16"/>
                <w:szCs w:val="16"/>
              </w:rPr>
              <w:t>(including company name and mine</w:t>
            </w:r>
          </w:p>
          <w:p w14:paraId="60498D25" w14:textId="768794B1" w:rsidR="00723EBC" w:rsidRPr="00DD0090" w:rsidRDefault="00723EBC" w:rsidP="00397614">
            <w:pPr>
              <w:pStyle w:val="tablebody"/>
              <w:spacing w:before="0"/>
              <w:rPr>
                <w:sz w:val="16"/>
                <w:szCs w:val="16"/>
              </w:rPr>
            </w:pPr>
            <w:r w:rsidRPr="00DD0090">
              <w:rPr>
                <w:sz w:val="16"/>
                <w:szCs w:val="16"/>
              </w:rPr>
              <w:t>site name)</w:t>
            </w:r>
          </w:p>
        </w:tc>
        <w:tc>
          <w:tcPr>
            <w:tcW w:w="7602" w:type="dxa"/>
          </w:tcPr>
          <w:p w14:paraId="00B8AADF" w14:textId="11F5CFA6" w:rsidR="00723EBC" w:rsidRPr="00176486" w:rsidRDefault="00723EBC" w:rsidP="00A319D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91790A" w14:textId="77777777" w:rsidR="009A3F92" w:rsidRPr="00D5345A" w:rsidRDefault="009A3F92" w:rsidP="00DD0090">
      <w:pPr>
        <w:pStyle w:val="BodyText"/>
        <w:spacing w:before="0" w:after="0" w:line="240" w:lineRule="auto"/>
        <w:rPr>
          <w:rFonts w:asciiTheme="minorHAnsi" w:hAnsiTheme="minorHAnsi" w:cstheme="minorHAnsi"/>
          <w:sz w:val="20"/>
          <w:szCs w:val="20"/>
        </w:rPr>
      </w:pPr>
      <w:r w:rsidRPr="00D5345A">
        <w:rPr>
          <w:rFonts w:asciiTheme="minorHAnsi" w:hAnsiTheme="minorHAnsi" w:cstheme="minorHAnsi"/>
          <w:sz w:val="20"/>
          <w:szCs w:val="20"/>
        </w:rPr>
        <w:t>* Please note, you must provide your full legal name.</w:t>
      </w:r>
    </w:p>
    <w:p w14:paraId="14DD408A" w14:textId="5614D58E" w:rsidR="00840C34" w:rsidRPr="00D5345A" w:rsidRDefault="00840C34" w:rsidP="00DD0090">
      <w:pPr>
        <w:pStyle w:val="Instruction"/>
        <w:spacing w:after="0"/>
        <w:rPr>
          <w:rFonts w:asciiTheme="minorHAnsi" w:hAnsiTheme="minorHAnsi" w:cstheme="minorHAnsi"/>
          <w:sz w:val="20"/>
          <w:szCs w:val="20"/>
        </w:rPr>
      </w:pPr>
      <w:r w:rsidRPr="00D5345A">
        <w:rPr>
          <w:rFonts w:asciiTheme="minorHAnsi" w:hAnsiTheme="minorHAnsi" w:cstheme="minorHAnsi"/>
          <w:sz w:val="20"/>
          <w:szCs w:val="20"/>
        </w:rPr>
        <w:t xml:space="preserve">** If </w:t>
      </w:r>
      <w:r w:rsidR="00D04AA1" w:rsidRPr="00D5345A">
        <w:rPr>
          <w:rFonts w:asciiTheme="minorHAnsi" w:hAnsiTheme="minorHAnsi" w:cstheme="minorHAnsi"/>
          <w:sz w:val="20"/>
          <w:szCs w:val="20"/>
        </w:rPr>
        <w:t>you do not have sufficient documents in your new name</w:t>
      </w:r>
      <w:r w:rsidR="00D04AA1">
        <w:rPr>
          <w:rFonts w:asciiTheme="minorHAnsi" w:hAnsiTheme="minorHAnsi" w:cstheme="minorHAnsi"/>
          <w:sz w:val="20"/>
          <w:szCs w:val="20"/>
        </w:rPr>
        <w:t>, please</w:t>
      </w:r>
      <w:r w:rsidRPr="00D5345A">
        <w:rPr>
          <w:rFonts w:asciiTheme="minorHAnsi" w:hAnsiTheme="minorHAnsi" w:cstheme="minorHAnsi"/>
          <w:sz w:val="20"/>
          <w:szCs w:val="20"/>
        </w:rPr>
        <w:t xml:space="preserve"> provide </w:t>
      </w:r>
      <w:r w:rsidR="00D04AA1">
        <w:rPr>
          <w:rFonts w:asciiTheme="minorHAnsi" w:hAnsiTheme="minorHAnsi" w:cstheme="minorHAnsi"/>
          <w:sz w:val="20"/>
          <w:szCs w:val="20"/>
        </w:rPr>
        <w:t xml:space="preserve">certified </w:t>
      </w:r>
      <w:r w:rsidRPr="00D5345A">
        <w:rPr>
          <w:rFonts w:asciiTheme="minorHAnsi" w:hAnsiTheme="minorHAnsi" w:cstheme="minorHAnsi"/>
          <w:sz w:val="20"/>
          <w:szCs w:val="20"/>
        </w:rPr>
        <w:t>evidence of your change of name.</w:t>
      </w:r>
    </w:p>
    <w:p w14:paraId="5EDF6CB1" w14:textId="40CCE035" w:rsidR="000B60CA" w:rsidRDefault="009A3F92" w:rsidP="00080384">
      <w:pPr>
        <w:pStyle w:val="BodyText"/>
        <w:spacing w:before="0" w:after="0" w:line="240" w:lineRule="auto"/>
        <w:rPr>
          <w:rFonts w:asciiTheme="minorHAnsi" w:eastAsia="Times New Roman" w:hAnsiTheme="minorHAnsi" w:cstheme="minorHAnsi"/>
          <w:sz w:val="20"/>
          <w:szCs w:val="20"/>
          <w:lang w:eastAsia="en-AU"/>
        </w:rPr>
      </w:pPr>
      <w:bookmarkStart w:id="2" w:name="_Hlk14784282"/>
      <w:r w:rsidRPr="00D5345A">
        <w:rPr>
          <w:rFonts w:asciiTheme="minorHAnsi" w:eastAsia="Times New Roman" w:hAnsiTheme="minorHAnsi" w:cstheme="minorHAnsi"/>
          <w:sz w:val="20"/>
          <w:szCs w:val="20"/>
          <w:lang w:eastAsia="en-AU"/>
        </w:rPr>
        <w:t xml:space="preserve">*** </w:t>
      </w:r>
      <w:r w:rsidR="000B60CA">
        <w:rPr>
          <w:rFonts w:asciiTheme="minorHAnsi" w:eastAsia="Times New Roman" w:hAnsiTheme="minorHAnsi" w:cstheme="minorHAnsi"/>
          <w:sz w:val="20"/>
          <w:szCs w:val="20"/>
          <w:lang w:eastAsia="en-AU"/>
        </w:rPr>
        <w:t xml:space="preserve">Home address must match your current residential address on driver’s licence. </w:t>
      </w:r>
      <w:r w:rsidR="00BF62C9">
        <w:rPr>
          <w:rFonts w:asciiTheme="minorHAnsi" w:eastAsia="Times New Roman" w:hAnsiTheme="minorHAnsi" w:cstheme="minorHAnsi"/>
          <w:sz w:val="20"/>
          <w:szCs w:val="20"/>
          <w:lang w:eastAsia="en-AU"/>
        </w:rPr>
        <w:t>P</w:t>
      </w:r>
      <w:r w:rsidR="000B60CA">
        <w:rPr>
          <w:rFonts w:asciiTheme="minorHAnsi" w:eastAsia="Times New Roman" w:hAnsiTheme="minorHAnsi" w:cstheme="minorHAnsi"/>
          <w:sz w:val="20"/>
          <w:szCs w:val="20"/>
          <w:lang w:eastAsia="en-AU"/>
        </w:rPr>
        <w:t>rovide a certified copy of the front and back of your current driver</w:t>
      </w:r>
      <w:r w:rsidR="0098604C">
        <w:rPr>
          <w:rFonts w:asciiTheme="minorHAnsi" w:eastAsia="Times New Roman" w:hAnsiTheme="minorHAnsi" w:cstheme="minorHAnsi"/>
          <w:sz w:val="20"/>
          <w:szCs w:val="20"/>
          <w:lang w:eastAsia="en-AU"/>
        </w:rPr>
        <w:t>’</w:t>
      </w:r>
      <w:r w:rsidR="000B60CA">
        <w:rPr>
          <w:rFonts w:asciiTheme="minorHAnsi" w:eastAsia="Times New Roman" w:hAnsiTheme="minorHAnsi" w:cstheme="minorHAnsi"/>
          <w:sz w:val="20"/>
          <w:szCs w:val="20"/>
          <w:lang w:eastAsia="en-AU"/>
        </w:rPr>
        <w:t>s licence.</w:t>
      </w:r>
    </w:p>
    <w:bookmarkEnd w:id="2"/>
    <w:p w14:paraId="3A40769D" w14:textId="6486E00A" w:rsidR="00080384" w:rsidRDefault="000B60CA" w:rsidP="00080384">
      <w:pPr>
        <w:pStyle w:val="BodyText"/>
        <w:spacing w:before="0" w:after="0" w:line="240" w:lineRule="auto"/>
        <w:rPr>
          <w:rStyle w:val="Strong"/>
          <w:rFonts w:asciiTheme="minorHAnsi" w:hAnsiTheme="minorHAnsi" w:cstheme="minorHAnsi"/>
          <w:sz w:val="20"/>
          <w:szCs w:val="20"/>
        </w:rPr>
      </w:pPr>
      <w:r>
        <w:rPr>
          <w:rFonts w:asciiTheme="minorHAnsi" w:eastAsia="Times New Roman" w:hAnsiTheme="minorHAnsi" w:cstheme="minorHAnsi"/>
          <w:sz w:val="20"/>
          <w:szCs w:val="20"/>
          <w:lang w:eastAsia="en-AU"/>
        </w:rPr>
        <w:t xml:space="preserve">**** </w:t>
      </w:r>
      <w:r w:rsidR="009A3F92" w:rsidRPr="00D5345A">
        <w:rPr>
          <w:rFonts w:asciiTheme="minorHAnsi" w:eastAsia="Times New Roman" w:hAnsiTheme="minorHAnsi" w:cstheme="minorHAnsi"/>
          <w:sz w:val="20"/>
          <w:szCs w:val="20"/>
          <w:lang w:eastAsia="en-AU"/>
        </w:rPr>
        <w:t>Only required if you are currently employed at a mine.</w:t>
      </w:r>
    </w:p>
    <w:p w14:paraId="1794B016" w14:textId="77777777" w:rsidR="00397614" w:rsidRDefault="00397614" w:rsidP="00DD0090">
      <w:pPr>
        <w:pStyle w:val="BodyText"/>
        <w:spacing w:before="0" w:after="0" w:line="240" w:lineRule="auto"/>
        <w:rPr>
          <w:rStyle w:val="Strong"/>
          <w:rFonts w:asciiTheme="minorHAnsi" w:hAnsiTheme="minorHAnsi" w:cstheme="minorHAnsi"/>
          <w:i/>
          <w:sz w:val="20"/>
          <w:szCs w:val="20"/>
          <w:u w:val="single"/>
        </w:rPr>
      </w:pPr>
    </w:p>
    <w:p w14:paraId="64A48F36" w14:textId="67E6AD56" w:rsidR="00D5345A" w:rsidRDefault="00D5345A" w:rsidP="00DD0090">
      <w:pPr>
        <w:pStyle w:val="BodyText"/>
        <w:spacing w:before="0" w:after="0" w:line="240" w:lineRule="auto"/>
        <w:rPr>
          <w:rFonts w:asciiTheme="minorHAnsi" w:hAnsiTheme="minorHAnsi" w:cstheme="minorHAnsi"/>
          <w:sz w:val="20"/>
          <w:szCs w:val="20"/>
        </w:rPr>
      </w:pPr>
      <w:r w:rsidRPr="00DD0090">
        <w:rPr>
          <w:rStyle w:val="Strong"/>
          <w:rFonts w:asciiTheme="minorHAnsi" w:hAnsiTheme="minorHAnsi" w:cstheme="minorHAnsi"/>
          <w:i/>
          <w:sz w:val="20"/>
          <w:szCs w:val="20"/>
          <w:u w:val="single"/>
        </w:rPr>
        <w:t>Note:</w:t>
      </w:r>
      <w:r w:rsidRPr="00D5345A">
        <w:rPr>
          <w:rFonts w:asciiTheme="minorHAnsi" w:hAnsiTheme="minorHAnsi" w:cstheme="minorHAnsi"/>
          <w:sz w:val="20"/>
          <w:szCs w:val="20"/>
        </w:rPr>
        <w:t xml:space="preserve"> Details of the examination process</w:t>
      </w:r>
      <w:r w:rsidR="00D343EE">
        <w:rPr>
          <w:rFonts w:asciiTheme="minorHAnsi" w:hAnsiTheme="minorHAnsi" w:cstheme="minorHAnsi"/>
          <w:sz w:val="20"/>
          <w:szCs w:val="20"/>
        </w:rPr>
        <w:t xml:space="preserve"> such as</w:t>
      </w:r>
      <w:r w:rsidRPr="00D5345A">
        <w:rPr>
          <w:rFonts w:asciiTheme="minorHAnsi" w:hAnsiTheme="minorHAnsi" w:cstheme="minorHAnsi"/>
          <w:sz w:val="20"/>
          <w:szCs w:val="20"/>
        </w:rPr>
        <w:t xml:space="preserve"> invitations to sit exam</w:t>
      </w:r>
      <w:r w:rsidR="00D343EE">
        <w:rPr>
          <w:rFonts w:asciiTheme="minorHAnsi" w:hAnsiTheme="minorHAnsi" w:cstheme="minorHAnsi"/>
          <w:sz w:val="20"/>
          <w:szCs w:val="20"/>
        </w:rPr>
        <w:t xml:space="preserve">s </w:t>
      </w:r>
      <w:r w:rsidRPr="00D5345A">
        <w:rPr>
          <w:rFonts w:asciiTheme="minorHAnsi" w:hAnsiTheme="minorHAnsi" w:cstheme="minorHAnsi"/>
          <w:sz w:val="20"/>
          <w:szCs w:val="20"/>
        </w:rPr>
        <w:t xml:space="preserve">will be emailed to your nominated </w:t>
      </w:r>
      <w:r w:rsidR="00BF62C9">
        <w:rPr>
          <w:rFonts w:asciiTheme="minorHAnsi" w:hAnsiTheme="minorHAnsi" w:cstheme="minorHAnsi"/>
          <w:sz w:val="20"/>
          <w:szCs w:val="20"/>
        </w:rPr>
        <w:t xml:space="preserve">primary </w:t>
      </w:r>
      <w:r w:rsidRPr="00D5345A">
        <w:rPr>
          <w:rFonts w:asciiTheme="minorHAnsi" w:hAnsiTheme="minorHAnsi" w:cstheme="minorHAnsi"/>
          <w:sz w:val="20"/>
          <w:szCs w:val="20"/>
        </w:rPr>
        <w:t>email address</w:t>
      </w:r>
      <w:r w:rsidR="00D343EE">
        <w:rPr>
          <w:rFonts w:asciiTheme="minorHAnsi" w:hAnsiTheme="minorHAnsi" w:cstheme="minorHAnsi"/>
          <w:sz w:val="20"/>
          <w:szCs w:val="20"/>
        </w:rPr>
        <w:t xml:space="preserve">. Your examination results </w:t>
      </w:r>
      <w:r w:rsidRPr="00D5345A">
        <w:rPr>
          <w:rFonts w:asciiTheme="minorHAnsi" w:hAnsiTheme="minorHAnsi" w:cstheme="minorHAnsi"/>
          <w:sz w:val="20"/>
          <w:szCs w:val="20"/>
        </w:rPr>
        <w:t xml:space="preserve">will be sent to your nominated postal address. Please keep your contact details up to date with the </w:t>
      </w:r>
      <w:r w:rsidR="008E5C26">
        <w:rPr>
          <w:rFonts w:asciiTheme="minorHAnsi" w:hAnsiTheme="minorHAnsi" w:cstheme="minorHAnsi"/>
          <w:sz w:val="20"/>
          <w:szCs w:val="20"/>
        </w:rPr>
        <w:t>M</w:t>
      </w:r>
      <w:r w:rsidRPr="00D5345A">
        <w:rPr>
          <w:rFonts w:asciiTheme="minorHAnsi" w:hAnsiTheme="minorHAnsi" w:cstheme="minorHAnsi"/>
          <w:sz w:val="20"/>
          <w:szCs w:val="20"/>
        </w:rPr>
        <w:t xml:space="preserve">ining </w:t>
      </w:r>
      <w:r w:rsidR="008E5C26">
        <w:rPr>
          <w:rFonts w:asciiTheme="minorHAnsi" w:hAnsiTheme="minorHAnsi" w:cstheme="minorHAnsi"/>
          <w:sz w:val="20"/>
          <w:szCs w:val="20"/>
        </w:rPr>
        <w:t>C</w:t>
      </w:r>
      <w:r w:rsidRPr="00D5345A">
        <w:rPr>
          <w:rFonts w:asciiTheme="minorHAnsi" w:hAnsiTheme="minorHAnsi" w:cstheme="minorHAnsi"/>
          <w:sz w:val="20"/>
          <w:szCs w:val="20"/>
        </w:rPr>
        <w:t xml:space="preserve">ompetence </w:t>
      </w:r>
      <w:r w:rsidR="008E5C26">
        <w:rPr>
          <w:rFonts w:asciiTheme="minorHAnsi" w:hAnsiTheme="minorHAnsi" w:cstheme="minorHAnsi"/>
          <w:sz w:val="20"/>
          <w:szCs w:val="20"/>
        </w:rPr>
        <w:t>T</w:t>
      </w:r>
      <w:r w:rsidRPr="00D5345A">
        <w:rPr>
          <w:rFonts w:asciiTheme="minorHAnsi" w:hAnsiTheme="minorHAnsi" w:cstheme="minorHAnsi"/>
          <w:sz w:val="20"/>
          <w:szCs w:val="20"/>
        </w:rPr>
        <w:t>eam.</w:t>
      </w:r>
    </w:p>
    <w:p w14:paraId="18170640" w14:textId="57E36E4E" w:rsidR="00D5345A" w:rsidRPr="009D1FC8" w:rsidRDefault="00D5345A" w:rsidP="00D5345A">
      <w:pPr>
        <w:pStyle w:val="Heading2"/>
      </w:pPr>
      <w:r>
        <w:t>Applying to re-sit an examination</w:t>
      </w:r>
    </w:p>
    <w:p w14:paraId="28CFDA6E" w14:textId="03755BE2" w:rsidR="009A3F92" w:rsidRPr="00BE3E4F" w:rsidRDefault="00D5345A" w:rsidP="009A3F92">
      <w:r w:rsidRPr="009D1FC8">
        <w:t xml:space="preserve">Please select one statutory function </w:t>
      </w:r>
      <w:r w:rsidR="00E17E39">
        <w:t>b</w:t>
      </w:r>
      <w:r>
        <w:t>elow</w:t>
      </w:r>
      <w:r w:rsidR="00056FBD">
        <w:t>.</w:t>
      </w:r>
      <w:r w:rsidR="00745D90">
        <w:t xml:space="preserve"> </w:t>
      </w:r>
      <w:r w:rsidRPr="00E9034E">
        <w:t xml:space="preserve">Refer to Appendix A of </w:t>
      </w:r>
      <w:r w:rsidR="00E17E39" w:rsidRPr="00E17E39">
        <w:rPr>
          <w:i/>
          <w:iCs/>
        </w:rPr>
        <w:t>G</w:t>
      </w:r>
      <w:r w:rsidRPr="00E17E39">
        <w:rPr>
          <w:i/>
          <w:iCs/>
        </w:rPr>
        <w:t>uide for examination requirements</w:t>
      </w:r>
      <w:r>
        <w:t>.</w:t>
      </w:r>
    </w:p>
    <w:tbl>
      <w:tblPr>
        <w:tblStyle w:val="TableGrid"/>
        <w:tblW w:w="10206" w:type="dxa"/>
        <w:tblBorders>
          <w:insideV w:val="none" w:sz="0" w:space="0" w:color="auto"/>
        </w:tblBorders>
        <w:tblLook w:val="04A0" w:firstRow="1" w:lastRow="0" w:firstColumn="1" w:lastColumn="0" w:noHBand="0" w:noVBand="1"/>
      </w:tblPr>
      <w:tblGrid>
        <w:gridCol w:w="10135"/>
        <w:gridCol w:w="71"/>
      </w:tblGrid>
      <w:tr w:rsidR="009A3F92" w:rsidRPr="00D5349F" w14:paraId="6F6B50A2" w14:textId="77777777" w:rsidTr="009A3F92">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48FB6555" w14:textId="77777777" w:rsidR="009A3F92" w:rsidRPr="00D5349F" w:rsidRDefault="009A3F92" w:rsidP="00840C34">
            <w:pPr>
              <w:pStyle w:val="Tablecolumnheader"/>
              <w:rPr>
                <w:rFonts w:asciiTheme="minorHAnsi" w:hAnsiTheme="minorHAnsi" w:cstheme="minorHAnsi"/>
              </w:rPr>
            </w:pPr>
            <w:r>
              <w:rPr>
                <w:rFonts w:asciiTheme="minorHAnsi" w:hAnsiTheme="minorHAnsi" w:cstheme="minorHAnsi"/>
              </w:rPr>
              <w:t>Underground coal mines</w:t>
            </w:r>
          </w:p>
        </w:tc>
      </w:tr>
      <w:tr w:rsidR="009A3F92" w:rsidRPr="00D5349F" w14:paraId="6205ED68" w14:textId="77777777" w:rsidTr="009A3F92">
        <w:tc>
          <w:tcPr>
            <w:tcW w:w="10206" w:type="dxa"/>
            <w:gridSpan w:val="2"/>
          </w:tcPr>
          <w:p w14:paraId="03014021"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eastAsiaTheme="minorEastAsia" w:hAnsiTheme="minorHAnsi" w:cstheme="minorHAnsi"/>
                <w:lang w:eastAsia="zh-CN"/>
              </w:rPr>
              <w:t>Mining engineering manager of underground coal mines</w:t>
            </w:r>
          </w:p>
        </w:tc>
      </w:tr>
      <w:tr w:rsidR="009A3F92" w:rsidRPr="00D5349F" w14:paraId="56CF81B8" w14:textId="77777777" w:rsidTr="009A3F92">
        <w:trPr>
          <w:cnfStyle w:val="000000010000" w:firstRow="0" w:lastRow="0" w:firstColumn="0" w:lastColumn="0" w:oddVBand="0" w:evenVBand="0" w:oddHBand="0" w:evenHBand="1" w:firstRowFirstColumn="0" w:firstRowLastColumn="0" w:lastRowFirstColumn="0" w:lastRowLastColumn="0"/>
        </w:trPr>
        <w:tc>
          <w:tcPr>
            <w:tcW w:w="10206" w:type="dxa"/>
            <w:gridSpan w:val="2"/>
            <w:tcBorders>
              <w:right w:val="single" w:sz="4" w:space="0" w:color="FFFFFF" w:themeColor="background1"/>
            </w:tcBorders>
          </w:tcPr>
          <w:p w14:paraId="18718A33"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eastAsiaTheme="minorEastAsia" w:hAnsiTheme="minorHAnsi" w:cstheme="minorHAnsi"/>
                <w:lang w:eastAsia="zh-CN"/>
              </w:rPr>
              <w:t>Electrical engineering manager of underground coal mines</w:t>
            </w:r>
          </w:p>
        </w:tc>
      </w:tr>
      <w:tr w:rsidR="009A3F92" w:rsidRPr="00D5349F" w14:paraId="15E1AF66" w14:textId="77777777" w:rsidTr="009A3F92">
        <w:tc>
          <w:tcPr>
            <w:tcW w:w="10206" w:type="dxa"/>
            <w:gridSpan w:val="2"/>
            <w:tcBorders>
              <w:right w:val="single" w:sz="4" w:space="0" w:color="FFFFFF" w:themeColor="background1"/>
            </w:tcBorders>
          </w:tcPr>
          <w:p w14:paraId="71B05CB6"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eastAsiaTheme="minorEastAsia" w:hAnsiTheme="minorHAnsi" w:cstheme="minorHAnsi"/>
                <w:lang w:eastAsia="zh-CN"/>
              </w:rPr>
              <w:t>Mechanical engineering manager of underground coal mines</w:t>
            </w:r>
          </w:p>
        </w:tc>
      </w:tr>
      <w:tr w:rsidR="009A3F92" w:rsidRPr="00D5349F" w14:paraId="7D23F784" w14:textId="77777777" w:rsidTr="009A3F92">
        <w:trPr>
          <w:cnfStyle w:val="000000010000" w:firstRow="0" w:lastRow="0" w:firstColumn="0" w:lastColumn="0" w:oddVBand="0" w:evenVBand="0" w:oddHBand="0" w:evenHBand="1" w:firstRowFirstColumn="0" w:firstRowLastColumn="0" w:lastRowFirstColumn="0" w:lastRowLastColumn="0"/>
        </w:trPr>
        <w:tc>
          <w:tcPr>
            <w:tcW w:w="10206" w:type="dxa"/>
            <w:gridSpan w:val="2"/>
            <w:tcBorders>
              <w:right w:val="single" w:sz="4" w:space="0" w:color="FFFFFF" w:themeColor="background1"/>
            </w:tcBorders>
          </w:tcPr>
          <w:p w14:paraId="0E12AA82" w14:textId="77777777" w:rsidR="009A3F92" w:rsidRPr="009A3F92" w:rsidRDefault="009A3F92" w:rsidP="00680449">
            <w:pPr>
              <w:pStyle w:val="tablebody"/>
            </w:pPr>
            <w:r w:rsidRPr="009A3F92">
              <w:lastRenderedPageBreak/>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eastAsiaTheme="minorEastAsia" w:hAnsiTheme="minorHAnsi" w:cstheme="minorHAnsi"/>
                <w:lang w:eastAsia="zh-CN"/>
              </w:rPr>
              <w:t>Undermanager of underground coal mines</w:t>
            </w:r>
            <w:r w:rsidRPr="009A3F92">
              <w:t xml:space="preserve"> </w:t>
            </w:r>
          </w:p>
        </w:tc>
      </w:tr>
      <w:tr w:rsidR="009A3F92" w:rsidRPr="00D5349F" w14:paraId="6D151253" w14:textId="77777777" w:rsidTr="009A3F92">
        <w:tc>
          <w:tcPr>
            <w:tcW w:w="10206" w:type="dxa"/>
            <w:gridSpan w:val="2"/>
            <w:tcBorders>
              <w:right w:val="single" w:sz="4" w:space="0" w:color="FFFFFF" w:themeColor="background1"/>
            </w:tcBorders>
          </w:tcPr>
          <w:p w14:paraId="67DB8F4B"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eastAsiaTheme="minorEastAsia" w:hAnsiTheme="minorHAnsi" w:cstheme="minorHAnsi"/>
                <w:lang w:eastAsia="zh-CN"/>
              </w:rPr>
              <w:t>Deputy of underground coal mines</w:t>
            </w:r>
            <w:r w:rsidRPr="009A3F92">
              <w:t xml:space="preserve">  </w:t>
            </w:r>
          </w:p>
        </w:tc>
      </w:tr>
      <w:tr w:rsidR="009A3F92" w:rsidRPr="00D5349F" w14:paraId="2A641456" w14:textId="77777777" w:rsidTr="000B60CA">
        <w:trPr>
          <w:cnfStyle w:val="000000010000" w:firstRow="0" w:lastRow="0" w:firstColumn="0" w:lastColumn="0" w:oddVBand="0" w:evenVBand="0" w:oddHBand="0" w:evenHBand="1" w:firstRowFirstColumn="0" w:firstRowLastColumn="0" w:lastRowFirstColumn="0" w:lastRowLastColumn="0"/>
        </w:trPr>
        <w:tc>
          <w:tcPr>
            <w:tcW w:w="10206" w:type="dxa"/>
            <w:gridSpan w:val="2"/>
            <w:shd w:val="clear" w:color="auto" w:fill="117DBB"/>
          </w:tcPr>
          <w:p w14:paraId="5A77361E" w14:textId="77777777" w:rsidR="009A3F92" w:rsidRPr="00D5349F" w:rsidRDefault="009A3F92" w:rsidP="00840C34">
            <w:pPr>
              <w:pStyle w:val="Tablecolumnheader"/>
              <w:rPr>
                <w:rFonts w:asciiTheme="minorHAnsi" w:hAnsiTheme="minorHAnsi" w:cstheme="minorHAnsi"/>
              </w:rPr>
            </w:pPr>
            <w:r>
              <w:rPr>
                <w:rFonts w:asciiTheme="minorHAnsi" w:hAnsiTheme="minorHAnsi" w:cstheme="minorHAnsi"/>
              </w:rPr>
              <w:t>coal mines other than underground mines</w:t>
            </w:r>
          </w:p>
        </w:tc>
      </w:tr>
      <w:tr w:rsidR="009A3F92" w:rsidRPr="009A3F92" w14:paraId="5A233314" w14:textId="77777777" w:rsidTr="00840C34">
        <w:tc>
          <w:tcPr>
            <w:tcW w:w="10206" w:type="dxa"/>
            <w:gridSpan w:val="2"/>
          </w:tcPr>
          <w:p w14:paraId="5C6CEF3F"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hAnsiTheme="minorHAnsi" w:cstheme="minorHAnsi"/>
              </w:rPr>
              <w:t>Mining engineering manager of coal mines other than underground mines</w:t>
            </w:r>
          </w:p>
        </w:tc>
      </w:tr>
      <w:tr w:rsidR="009A3F92" w:rsidRPr="009A3F92" w14:paraId="1C8318C1" w14:textId="77777777" w:rsidTr="00840C34">
        <w:trPr>
          <w:cnfStyle w:val="000000010000" w:firstRow="0" w:lastRow="0" w:firstColumn="0" w:lastColumn="0" w:oddVBand="0" w:evenVBand="0" w:oddHBand="0" w:evenHBand="1" w:firstRowFirstColumn="0" w:firstRowLastColumn="0" w:lastRowFirstColumn="0" w:lastRowLastColumn="0"/>
        </w:trPr>
        <w:tc>
          <w:tcPr>
            <w:tcW w:w="10206" w:type="dxa"/>
            <w:gridSpan w:val="2"/>
            <w:tcBorders>
              <w:right w:val="single" w:sz="4" w:space="0" w:color="FFFFFF" w:themeColor="background1"/>
            </w:tcBorders>
          </w:tcPr>
          <w:p w14:paraId="136B7563"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hAnsiTheme="minorHAnsi" w:cstheme="minorHAnsi"/>
              </w:rPr>
              <w:t>Open cut examiner of coal mines other than underground mines</w:t>
            </w:r>
          </w:p>
        </w:tc>
      </w:tr>
      <w:tr w:rsidR="009A3F92" w:rsidRPr="009A3F92" w14:paraId="3D452DB7" w14:textId="77777777" w:rsidTr="00840C34">
        <w:tc>
          <w:tcPr>
            <w:tcW w:w="10206" w:type="dxa"/>
            <w:gridSpan w:val="2"/>
            <w:tcBorders>
              <w:right w:val="single" w:sz="4" w:space="0" w:color="FFFFFF" w:themeColor="background1"/>
            </w:tcBorders>
          </w:tcPr>
          <w:p w14:paraId="6C596A05"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hAnsiTheme="minorHAnsi" w:cstheme="minorHAnsi"/>
              </w:rPr>
              <w:t>Electrical engineer of coal mines other than underground mines</w:t>
            </w:r>
          </w:p>
        </w:tc>
      </w:tr>
      <w:tr w:rsidR="009A3F92" w:rsidRPr="009A3F92" w14:paraId="3123FB6E" w14:textId="77777777" w:rsidTr="00840C34">
        <w:trPr>
          <w:cnfStyle w:val="000000010000" w:firstRow="0" w:lastRow="0" w:firstColumn="0" w:lastColumn="0" w:oddVBand="0" w:evenVBand="0" w:oddHBand="0" w:evenHBand="1" w:firstRowFirstColumn="0" w:firstRowLastColumn="0" w:lastRowFirstColumn="0" w:lastRowLastColumn="0"/>
        </w:trPr>
        <w:tc>
          <w:tcPr>
            <w:tcW w:w="10206" w:type="dxa"/>
            <w:gridSpan w:val="2"/>
            <w:tcBorders>
              <w:right w:val="single" w:sz="4" w:space="0" w:color="FFFFFF" w:themeColor="background1"/>
            </w:tcBorders>
          </w:tcPr>
          <w:p w14:paraId="21F78E8A" w14:textId="77777777" w:rsidR="009A3F92" w:rsidRPr="009A3F92" w:rsidRDefault="009A3F9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hAnsiTheme="minorHAnsi" w:cstheme="minorHAnsi"/>
              </w:rPr>
              <w:t>Mechanical engineer of coal mines other than underground mines</w:t>
            </w:r>
          </w:p>
        </w:tc>
      </w:tr>
      <w:tr w:rsidR="00D5345A" w:rsidRPr="00D5349F" w14:paraId="731AEBFC" w14:textId="77777777" w:rsidTr="00775E2F">
        <w:trPr>
          <w:gridAfter w:val="1"/>
          <w:wAfter w:w="71" w:type="dxa"/>
          <w:trHeight w:val="550"/>
        </w:trPr>
        <w:tc>
          <w:tcPr>
            <w:tcW w:w="10135" w:type="dxa"/>
            <w:shd w:val="clear" w:color="auto" w:fill="0070C0"/>
          </w:tcPr>
          <w:p w14:paraId="3A4B3AC8" w14:textId="77777777" w:rsidR="00D5345A" w:rsidRPr="00D5349F" w:rsidRDefault="00D5345A" w:rsidP="00E83249">
            <w:pPr>
              <w:pStyle w:val="Tablecolumnheader"/>
              <w:rPr>
                <w:rFonts w:asciiTheme="minorHAnsi" w:hAnsiTheme="minorHAnsi" w:cstheme="minorHAnsi"/>
              </w:rPr>
            </w:pPr>
            <w:r>
              <w:rPr>
                <w:rFonts w:asciiTheme="minorHAnsi" w:hAnsiTheme="minorHAnsi" w:cstheme="minorHAnsi"/>
              </w:rPr>
              <w:t>underground mines</w:t>
            </w:r>
            <w:r w:rsidR="00167EC2">
              <w:rPr>
                <w:rFonts w:asciiTheme="minorHAnsi" w:hAnsiTheme="minorHAnsi" w:cstheme="minorHAnsi"/>
              </w:rPr>
              <w:t xml:space="preserve"> other than coal mines</w:t>
            </w:r>
          </w:p>
        </w:tc>
      </w:tr>
      <w:tr w:rsidR="00D5345A" w:rsidRPr="009A3F92" w14:paraId="19E614CF" w14:textId="77777777" w:rsidTr="00167EC2">
        <w:tblPrEx>
          <w:tblBorders>
            <w:insideV w:val="single" w:sz="4" w:space="0" w:color="D0CECE" w:themeColor="background2" w:themeShade="E6"/>
          </w:tblBorders>
        </w:tblPrEx>
        <w:trPr>
          <w:gridAfter w:val="1"/>
          <w:cnfStyle w:val="000000010000" w:firstRow="0" w:lastRow="0" w:firstColumn="0" w:lastColumn="0" w:oddVBand="0" w:evenVBand="0" w:oddHBand="0" w:evenHBand="1" w:firstRowFirstColumn="0" w:firstRowLastColumn="0" w:lastRowFirstColumn="0" w:lastRowLastColumn="0"/>
          <w:wAfter w:w="71" w:type="dxa"/>
          <w:trHeight w:val="428"/>
        </w:trPr>
        <w:tc>
          <w:tcPr>
            <w:tcW w:w="10135" w:type="dxa"/>
          </w:tcPr>
          <w:p w14:paraId="6ADC20E0" w14:textId="77777777" w:rsidR="00D5345A" w:rsidRPr="009A3F92" w:rsidRDefault="00D5345A"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9A3F92">
              <w:rPr>
                <w:rStyle w:val="TabletextChar"/>
                <w:rFonts w:asciiTheme="minorHAnsi" w:hAnsiTheme="minorHAnsi" w:cstheme="minorHAnsi"/>
              </w:rPr>
              <w:t>Mining engineering manager of underground mines</w:t>
            </w:r>
            <w:r w:rsidR="00167EC2" w:rsidRPr="009A3F92">
              <w:rPr>
                <w:rStyle w:val="TabletextChar"/>
                <w:rFonts w:asciiTheme="minorHAnsi" w:hAnsiTheme="minorHAnsi" w:cstheme="minorHAnsi"/>
              </w:rPr>
              <w:t xml:space="preserve"> other than coal mines</w:t>
            </w:r>
          </w:p>
        </w:tc>
      </w:tr>
      <w:tr w:rsidR="00D5345A" w:rsidRPr="009A3F92" w14:paraId="15FBC7F0" w14:textId="77777777" w:rsidTr="00167EC2">
        <w:tblPrEx>
          <w:tblBorders>
            <w:insideV w:val="single" w:sz="4" w:space="0" w:color="D0CECE" w:themeColor="background2" w:themeShade="E6"/>
          </w:tblBorders>
        </w:tblPrEx>
        <w:trPr>
          <w:gridAfter w:val="1"/>
          <w:wAfter w:w="71" w:type="dxa"/>
          <w:trHeight w:val="428"/>
        </w:trPr>
        <w:tc>
          <w:tcPr>
            <w:tcW w:w="10135" w:type="dxa"/>
          </w:tcPr>
          <w:p w14:paraId="2AB8FE2D" w14:textId="77777777" w:rsidR="00D5345A" w:rsidRPr="009A3F92" w:rsidRDefault="00D5345A"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00167EC2">
              <w:t>U</w:t>
            </w:r>
            <w:r w:rsidRPr="009A3F92">
              <w:rPr>
                <w:rStyle w:val="TabletextChar"/>
                <w:rFonts w:asciiTheme="minorHAnsi" w:hAnsiTheme="minorHAnsi" w:cstheme="minorHAnsi"/>
              </w:rPr>
              <w:t>nderground mine</w:t>
            </w:r>
            <w:r w:rsidR="00167EC2">
              <w:rPr>
                <w:rStyle w:val="TabletextChar"/>
                <w:rFonts w:asciiTheme="minorHAnsi" w:hAnsiTheme="minorHAnsi" w:cstheme="minorHAnsi"/>
              </w:rPr>
              <w:t xml:space="preserve"> </w:t>
            </w:r>
            <w:r w:rsidRPr="009A3F92">
              <w:rPr>
                <w:rStyle w:val="TabletextChar"/>
                <w:rFonts w:asciiTheme="minorHAnsi" w:hAnsiTheme="minorHAnsi" w:cstheme="minorHAnsi"/>
              </w:rPr>
              <w:t>s</w:t>
            </w:r>
            <w:r w:rsidR="00167EC2">
              <w:rPr>
                <w:rStyle w:val="TabletextChar"/>
                <w:rFonts w:asciiTheme="minorHAnsi" w:hAnsiTheme="minorHAnsi" w:cstheme="minorHAnsi"/>
              </w:rPr>
              <w:t>upervisor of underground mines other than coal mines</w:t>
            </w:r>
          </w:p>
        </w:tc>
      </w:tr>
      <w:tr w:rsidR="005B1192" w:rsidRPr="00CB5B67" w14:paraId="17B50652" w14:textId="77777777" w:rsidTr="00775E2F">
        <w:tblPrEx>
          <w:tblBorders>
            <w:insideV w:val="single" w:sz="4" w:space="0" w:color="D0CECE" w:themeColor="background2" w:themeShade="E6"/>
          </w:tblBorders>
        </w:tblPrEx>
        <w:trPr>
          <w:gridAfter w:val="1"/>
          <w:cnfStyle w:val="000000010000" w:firstRow="0" w:lastRow="0" w:firstColumn="0" w:lastColumn="0" w:oddVBand="0" w:evenVBand="0" w:oddHBand="0" w:evenHBand="1" w:firstRowFirstColumn="0" w:firstRowLastColumn="0" w:lastRowFirstColumn="0" w:lastRowLastColumn="0"/>
          <w:wAfter w:w="71" w:type="dxa"/>
          <w:trHeight w:val="550"/>
        </w:trPr>
        <w:tc>
          <w:tcPr>
            <w:tcW w:w="10135" w:type="dxa"/>
            <w:shd w:val="clear" w:color="auto" w:fill="0070C0"/>
          </w:tcPr>
          <w:p w14:paraId="51BE9709" w14:textId="38FD95B9" w:rsidR="00167EC2" w:rsidRPr="005B1192" w:rsidRDefault="00167EC2" w:rsidP="00167EC2">
            <w:pPr>
              <w:pStyle w:val="Tablecolumnheader"/>
              <w:rPr>
                <w:rFonts w:asciiTheme="minorHAnsi" w:hAnsiTheme="minorHAnsi"/>
              </w:rPr>
            </w:pPr>
            <w:r w:rsidRPr="005B1192">
              <w:rPr>
                <w:rFonts w:asciiTheme="minorHAnsi" w:hAnsiTheme="minorHAnsi"/>
              </w:rPr>
              <w:t>mines other than underground mines or coal mines</w:t>
            </w:r>
          </w:p>
        </w:tc>
      </w:tr>
      <w:tr w:rsidR="00167EC2" w:rsidRPr="009A3F92" w14:paraId="64B0483A" w14:textId="77777777" w:rsidTr="00E83249">
        <w:tblPrEx>
          <w:tblBorders>
            <w:insideV w:val="single" w:sz="4" w:space="0" w:color="D0CECE" w:themeColor="background2" w:themeShade="E6"/>
          </w:tblBorders>
        </w:tblPrEx>
        <w:trPr>
          <w:gridAfter w:val="1"/>
          <w:wAfter w:w="71" w:type="dxa"/>
          <w:trHeight w:val="428"/>
        </w:trPr>
        <w:tc>
          <w:tcPr>
            <w:tcW w:w="10135" w:type="dxa"/>
          </w:tcPr>
          <w:p w14:paraId="16C0274C" w14:textId="77777777" w:rsidR="00167EC2" w:rsidRPr="009A3F92" w:rsidRDefault="00167EC2" w:rsidP="0068044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rsidRPr="00167EC2">
              <w:rPr>
                <w:rFonts w:eastAsiaTheme="minorHAnsi"/>
              </w:rPr>
              <w:t>Quarry manager of mines other than underground mines or coal mines</w:t>
            </w:r>
          </w:p>
        </w:tc>
      </w:tr>
      <w:tr w:rsidR="00775E2F" w:rsidRPr="005B1192" w14:paraId="487F26C2" w14:textId="77777777" w:rsidTr="006654C0">
        <w:trPr>
          <w:gridAfter w:val="1"/>
          <w:cnfStyle w:val="000000010000" w:firstRow="0" w:lastRow="0" w:firstColumn="0" w:lastColumn="0" w:oddVBand="0" w:evenVBand="0" w:oddHBand="0" w:evenHBand="1" w:firstRowFirstColumn="0" w:firstRowLastColumn="0" w:lastRowFirstColumn="0" w:lastRowLastColumn="0"/>
          <w:wAfter w:w="71" w:type="dxa"/>
          <w:trHeight w:val="550"/>
        </w:trPr>
        <w:tc>
          <w:tcPr>
            <w:tcW w:w="0" w:type="dxa"/>
            <w:shd w:val="clear" w:color="auto" w:fill="0070C0"/>
          </w:tcPr>
          <w:p w14:paraId="74B46B23" w14:textId="1F93462D" w:rsidR="00775E2F" w:rsidRPr="005B1192" w:rsidRDefault="00775E2F" w:rsidP="00745D90">
            <w:pPr>
              <w:pStyle w:val="Tablecolumnheader"/>
              <w:rPr>
                <w:rFonts w:asciiTheme="minorHAnsi" w:hAnsiTheme="minorHAnsi"/>
              </w:rPr>
            </w:pPr>
            <w:r>
              <w:rPr>
                <w:rFonts w:asciiTheme="minorHAnsi" w:hAnsiTheme="minorHAnsi"/>
              </w:rPr>
              <w:t xml:space="preserve">LIcenSed ACTIVITES AT </w:t>
            </w:r>
            <w:r w:rsidRPr="005B1192">
              <w:rPr>
                <w:rFonts w:asciiTheme="minorHAnsi" w:hAnsiTheme="minorHAnsi"/>
              </w:rPr>
              <w:t>coal mines</w:t>
            </w:r>
          </w:p>
        </w:tc>
      </w:tr>
      <w:tr w:rsidR="00775E2F" w:rsidRPr="009A3F92" w14:paraId="5886385A" w14:textId="77777777" w:rsidTr="00775E2F">
        <w:tblPrEx>
          <w:tblBorders>
            <w:insideV w:val="single" w:sz="4" w:space="0" w:color="D0CECE" w:themeColor="background2" w:themeShade="E6"/>
          </w:tblBorders>
        </w:tblPrEx>
        <w:trPr>
          <w:gridAfter w:val="1"/>
          <w:wAfter w:w="71" w:type="dxa"/>
          <w:trHeight w:val="428"/>
        </w:trPr>
        <w:tc>
          <w:tcPr>
            <w:tcW w:w="10135" w:type="dxa"/>
          </w:tcPr>
          <w:p w14:paraId="50FEC2DB" w14:textId="028CA68D" w:rsidR="00775E2F" w:rsidRPr="009A3F92" w:rsidRDefault="00775E2F" w:rsidP="00745D90">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D5374A">
              <w:fldChar w:fldCharType="separate"/>
            </w:r>
            <w:r w:rsidRPr="009A3F92">
              <w:fldChar w:fldCharType="end"/>
            </w:r>
            <w:r w:rsidRPr="009A3F92">
              <w:t xml:space="preserve">  </w:t>
            </w:r>
            <w:r>
              <w:t>Cable Repair Signatory</w:t>
            </w:r>
          </w:p>
        </w:tc>
      </w:tr>
    </w:tbl>
    <w:p w14:paraId="7F954B7A" w14:textId="760F67C1" w:rsidR="00A319D3" w:rsidRDefault="00167EC2" w:rsidP="00167EC2">
      <w:pPr>
        <w:pStyle w:val="NormalWeb"/>
      </w:pPr>
      <w:r w:rsidRPr="00E17E39">
        <w:rPr>
          <w:rStyle w:val="Strong"/>
          <w:sz w:val="18"/>
          <w:szCs w:val="18"/>
        </w:rPr>
        <w:t>Note:</w:t>
      </w:r>
      <w:r w:rsidRPr="00E17E39">
        <w:rPr>
          <w:sz w:val="18"/>
          <w:szCs w:val="18"/>
        </w:rPr>
        <w:t xml:space="preserve"> You can only use this form to apply for re-examination of one statutory function. A separate re-examination form must be submitted for each statutory function you are seeking to be examined for.</w:t>
      </w:r>
    </w:p>
    <w:p w14:paraId="13FA992F" w14:textId="2C8EDBDC" w:rsidR="00167EC2" w:rsidRPr="003B2031" w:rsidRDefault="00167EC2" w:rsidP="00167EC2">
      <w:pPr>
        <w:pStyle w:val="Heading2"/>
      </w:pPr>
      <w:r w:rsidRPr="003B2031">
        <w:t>Type of examination</w:t>
      </w:r>
    </w:p>
    <w:p w14:paraId="0FD366A9" w14:textId="0EC221A8" w:rsidR="00167EC2" w:rsidRPr="003B2031" w:rsidRDefault="00167EC2" w:rsidP="00167EC2">
      <w:r w:rsidRPr="003B2031">
        <w:t>Please tick the box below to indicate which type of examination you are applying for</w:t>
      </w:r>
      <w:r w:rsidR="005B1192">
        <w:t xml:space="preserve"> (choose one only)</w:t>
      </w:r>
      <w:r w:rsidR="00BB7B05">
        <w:t>:</w:t>
      </w:r>
    </w:p>
    <w:p w14:paraId="3C1618EB" w14:textId="4E3A1DAB" w:rsidR="00167EC2" w:rsidRPr="003B2031" w:rsidRDefault="00167EC2" w:rsidP="00167EC2">
      <w:r w:rsidRPr="00E441CE">
        <w:rPr>
          <w:rFonts w:ascii="Wingdings" w:hAnsi="Wingdings"/>
          <w:sz w:val="28"/>
          <w:szCs w:val="20"/>
        </w:rPr>
        <w:fldChar w:fldCharType="begin">
          <w:ffData>
            <w:name w:val=""/>
            <w:enabled/>
            <w:calcOnExit w:val="0"/>
            <w:checkBox>
              <w:size w:val="20"/>
              <w:default w:val="0"/>
              <w:checked w:val="0"/>
            </w:checkBox>
          </w:ffData>
        </w:fldChar>
      </w:r>
      <w:r w:rsidRPr="003B2031">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sidRPr="00E441CE">
        <w:rPr>
          <w:rFonts w:ascii="Wingdings" w:hAnsi="Wingdings"/>
          <w:sz w:val="28"/>
          <w:szCs w:val="20"/>
        </w:rPr>
        <w:fldChar w:fldCharType="end"/>
      </w:r>
      <w:r w:rsidRPr="003B2031">
        <w:t xml:space="preserve">    Written </w:t>
      </w:r>
      <w:r w:rsidR="005B1192">
        <w:t>examination</w:t>
      </w:r>
    </w:p>
    <w:p w14:paraId="00CEE910" w14:textId="56CCF6DE" w:rsidR="00167EC2" w:rsidRDefault="00167EC2" w:rsidP="00167EC2">
      <w:r w:rsidRPr="00E441CE">
        <w:rPr>
          <w:rFonts w:ascii="Wingdings" w:hAnsi="Wingdings"/>
          <w:sz w:val="28"/>
          <w:szCs w:val="20"/>
        </w:rPr>
        <w:fldChar w:fldCharType="begin">
          <w:ffData>
            <w:name w:val="Check1"/>
            <w:enabled/>
            <w:calcOnExit w:val="0"/>
            <w:checkBox>
              <w:size w:val="20"/>
              <w:default w:val="0"/>
            </w:checkBox>
          </w:ffData>
        </w:fldChar>
      </w:r>
      <w:r w:rsidRPr="003B2031">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sidRPr="00E441CE">
        <w:rPr>
          <w:rFonts w:ascii="Wingdings" w:hAnsi="Wingdings"/>
          <w:sz w:val="28"/>
          <w:szCs w:val="20"/>
        </w:rPr>
        <w:fldChar w:fldCharType="end"/>
      </w:r>
      <w:r w:rsidRPr="003B2031">
        <w:t xml:space="preserve">    Oral examination</w:t>
      </w:r>
    </w:p>
    <w:p w14:paraId="17855EE1" w14:textId="77777777" w:rsidR="006654C0" w:rsidRDefault="006654C0">
      <w:pPr>
        <w:spacing w:before="0" w:after="0" w:line="240" w:lineRule="auto"/>
        <w:rPr>
          <w:rFonts w:ascii="Arial" w:hAnsi="Arial"/>
          <w:b/>
          <w:bCs/>
          <w:sz w:val="40"/>
          <w:szCs w:val="40"/>
          <w:lang w:eastAsia="en-AU"/>
        </w:rPr>
      </w:pPr>
      <w:r>
        <w:rPr>
          <w:lang w:eastAsia="en-AU"/>
        </w:rPr>
        <w:br w:type="page"/>
      </w:r>
    </w:p>
    <w:p w14:paraId="5166508B" w14:textId="4B0B9CA6" w:rsidR="002C0762" w:rsidRPr="00167EC2" w:rsidRDefault="002C0762" w:rsidP="002C0762">
      <w:pPr>
        <w:pStyle w:val="Heading2"/>
        <w:rPr>
          <w:lang w:eastAsia="en-AU"/>
        </w:rPr>
      </w:pPr>
      <w:r w:rsidRPr="00167EC2">
        <w:rPr>
          <w:lang w:eastAsia="en-AU"/>
        </w:rPr>
        <w:lastRenderedPageBreak/>
        <w:t xml:space="preserve">Payment </w:t>
      </w:r>
      <w:r w:rsidR="00BF62C9">
        <w:rPr>
          <w:lang w:eastAsia="en-AU"/>
        </w:rPr>
        <w:t>of fees</w:t>
      </w:r>
    </w:p>
    <w:p w14:paraId="6F182E2F" w14:textId="4F0E2A21" w:rsidR="00BF62C9" w:rsidRPr="00522F50" w:rsidRDefault="00BF62C9" w:rsidP="00BF62C9">
      <w:pPr>
        <w:spacing w:before="0" w:after="160"/>
        <w:rPr>
          <w:rFonts w:asciiTheme="minorHAnsi" w:hAnsiTheme="minorHAnsi" w:cstheme="minorHAnsi"/>
          <w:szCs w:val="24"/>
        </w:rPr>
      </w:pPr>
      <w:r w:rsidRPr="00522F50">
        <w:rPr>
          <w:rFonts w:asciiTheme="minorHAnsi" w:hAnsiTheme="minorHAnsi" w:cstheme="minorHAnsi"/>
          <w:szCs w:val="24"/>
        </w:rPr>
        <w:t xml:space="preserve">An application fee is payable </w:t>
      </w:r>
      <w:r w:rsidR="00A03019" w:rsidRPr="00522F50">
        <w:rPr>
          <w:rFonts w:asciiTheme="minorHAnsi" w:hAnsiTheme="minorHAnsi" w:cstheme="minorHAnsi"/>
          <w:szCs w:val="24"/>
        </w:rPr>
        <w:t xml:space="preserve">at the time of submitting </w:t>
      </w:r>
      <w:r w:rsidRPr="00522F50">
        <w:rPr>
          <w:rFonts w:asciiTheme="minorHAnsi" w:hAnsiTheme="minorHAnsi" w:cstheme="minorHAnsi"/>
          <w:szCs w:val="24"/>
        </w:rPr>
        <w:t>your application</w:t>
      </w:r>
      <w:r w:rsidR="00D732C7" w:rsidRPr="00522F50">
        <w:rPr>
          <w:rFonts w:asciiTheme="minorHAnsi" w:hAnsiTheme="minorHAnsi" w:cstheme="minorHAnsi"/>
          <w:szCs w:val="24"/>
        </w:rPr>
        <w:t xml:space="preserve"> (</w:t>
      </w:r>
      <w:r w:rsidR="00835F13" w:rsidRPr="00522F50">
        <w:rPr>
          <w:rFonts w:asciiTheme="minorHAnsi" w:hAnsiTheme="minorHAnsi" w:cstheme="minorHAnsi"/>
          <w:szCs w:val="24"/>
        </w:rPr>
        <w:t>within 48 hours prior to submission</w:t>
      </w:r>
      <w:r w:rsidR="00D732C7" w:rsidRPr="00522F50">
        <w:rPr>
          <w:rFonts w:asciiTheme="minorHAnsi" w:hAnsiTheme="minorHAnsi" w:cstheme="minorHAnsi"/>
          <w:szCs w:val="24"/>
        </w:rPr>
        <w:t>)</w:t>
      </w:r>
      <w:r w:rsidRPr="00522F50">
        <w:rPr>
          <w:rFonts w:asciiTheme="minorHAnsi" w:hAnsiTheme="minorHAnsi" w:cstheme="minorHAnsi"/>
          <w:szCs w:val="24"/>
        </w:rPr>
        <w:t xml:space="preserve">. </w:t>
      </w:r>
      <w:bookmarkStart w:id="3" w:name="_Hlk23922688"/>
      <w:r w:rsidRPr="00522F50">
        <w:rPr>
          <w:rFonts w:asciiTheme="minorHAnsi" w:hAnsiTheme="minorHAnsi" w:cstheme="minorHAnsi"/>
          <w:szCs w:val="24"/>
        </w:rPr>
        <w:t xml:space="preserve">Refer to the </w:t>
      </w:r>
      <w:r w:rsidR="00CD2668">
        <w:rPr>
          <w:rFonts w:asciiTheme="minorHAnsi" w:hAnsiTheme="minorHAnsi" w:cstheme="minorHAnsi"/>
          <w:szCs w:val="24"/>
        </w:rPr>
        <w:t>F</w:t>
      </w:r>
      <w:r w:rsidRPr="00522F50">
        <w:rPr>
          <w:rFonts w:asciiTheme="minorHAnsi" w:hAnsiTheme="minorHAnsi" w:cstheme="minorHAnsi"/>
          <w:szCs w:val="24"/>
        </w:rPr>
        <w:t xml:space="preserve">actsheet </w:t>
      </w:r>
      <w:r w:rsidR="00DE25D1">
        <w:rPr>
          <w:rFonts w:asciiTheme="minorHAnsi" w:hAnsiTheme="minorHAnsi" w:cstheme="minorHAnsi"/>
          <w:szCs w:val="24"/>
        </w:rPr>
        <w:t xml:space="preserve">examination fee schedule – certificates of competence </w:t>
      </w:r>
      <w:r w:rsidRPr="00522F50">
        <w:rPr>
          <w:rFonts w:asciiTheme="minorHAnsi" w:hAnsiTheme="minorHAnsi" w:cstheme="minorHAnsi"/>
          <w:szCs w:val="24"/>
        </w:rPr>
        <w:t xml:space="preserve">on </w:t>
      </w:r>
      <w:r w:rsidR="0098604C">
        <w:rPr>
          <w:rFonts w:asciiTheme="minorHAnsi" w:hAnsiTheme="minorHAnsi" w:cstheme="minorHAnsi"/>
          <w:szCs w:val="24"/>
        </w:rPr>
        <w:t>our w</w:t>
      </w:r>
      <w:r w:rsidRPr="00522F50">
        <w:rPr>
          <w:rFonts w:asciiTheme="minorHAnsi" w:hAnsiTheme="minorHAnsi" w:cstheme="minorHAnsi"/>
          <w:szCs w:val="24"/>
        </w:rPr>
        <w:t>ebsite for the application fee payable:</w:t>
      </w:r>
    </w:p>
    <w:p w14:paraId="0DB0BD89" w14:textId="3A4FAC97" w:rsidR="00BF62C9" w:rsidRPr="00522F50" w:rsidRDefault="00D5374A" w:rsidP="00397614">
      <w:pPr>
        <w:spacing w:before="0" w:after="160"/>
        <w:rPr>
          <w:rFonts w:asciiTheme="minorHAnsi" w:hAnsiTheme="minorHAnsi" w:cstheme="minorHAnsi"/>
          <w:szCs w:val="24"/>
        </w:rPr>
      </w:pPr>
      <w:hyperlink r:id="rId13" w:history="1">
        <w:r w:rsidR="00397614" w:rsidRPr="00576A46">
          <w:rPr>
            <w:rStyle w:val="Hyperlink"/>
            <w:rFonts w:asciiTheme="minorHAnsi" w:hAnsiTheme="minorHAnsi" w:cstheme="minorHAnsi"/>
            <w:szCs w:val="24"/>
          </w:rPr>
          <w:t>www.resourcesregulator.nsw.gov.au/safety-and-health/applications/mining-competence/certificate-of-competence/forms-and-exam-resources</w:t>
        </w:r>
      </w:hyperlink>
      <w:r w:rsidR="00BF62C9" w:rsidRPr="00A319D3">
        <w:rPr>
          <w:rFonts w:asciiTheme="minorHAnsi" w:hAnsiTheme="minorHAnsi" w:cstheme="minorHAnsi"/>
          <w:color w:val="0563C1"/>
          <w:szCs w:val="24"/>
        </w:rPr>
        <w:t xml:space="preserve"> </w:t>
      </w:r>
    </w:p>
    <w:bookmarkEnd w:id="3"/>
    <w:p w14:paraId="5063D901" w14:textId="1F64096C" w:rsidR="00BF62C9" w:rsidRPr="00522F50" w:rsidRDefault="00D732C7" w:rsidP="00BF62C9">
      <w:pPr>
        <w:spacing w:before="40" w:after="80" w:line="276" w:lineRule="auto"/>
        <w:rPr>
          <w:rFonts w:asciiTheme="minorHAnsi" w:hAnsiTheme="minorHAnsi" w:cstheme="minorHAnsi"/>
          <w:szCs w:val="24"/>
        </w:rPr>
      </w:pPr>
      <w:r w:rsidRPr="00522F50">
        <w:rPr>
          <w:rFonts w:asciiTheme="minorHAnsi" w:hAnsiTheme="minorHAnsi" w:cstheme="minorHAnsi"/>
          <w:szCs w:val="24"/>
        </w:rPr>
        <w:t xml:space="preserve">Please tick box below to </w:t>
      </w:r>
      <w:r w:rsidR="0096335D" w:rsidRPr="00522F50">
        <w:rPr>
          <w:rFonts w:asciiTheme="minorHAnsi" w:hAnsiTheme="minorHAnsi" w:cstheme="minorHAnsi"/>
          <w:szCs w:val="24"/>
        </w:rPr>
        <w:t xml:space="preserve">confirm you have made payment </w:t>
      </w:r>
      <w:r w:rsidRPr="00522F50">
        <w:rPr>
          <w:rFonts w:asciiTheme="minorHAnsi" w:hAnsiTheme="minorHAnsi" w:cstheme="minorHAnsi"/>
          <w:szCs w:val="24"/>
        </w:rPr>
        <w:t xml:space="preserve">and provide details </w:t>
      </w:r>
      <w:r w:rsidR="00BF62C9" w:rsidRPr="00522F50">
        <w:rPr>
          <w:rFonts w:asciiTheme="minorHAnsi" w:hAnsiTheme="minorHAnsi" w:cstheme="minorHAnsi"/>
          <w:szCs w:val="24"/>
        </w:rPr>
        <w:t xml:space="preserve">so your application will be </w:t>
      </w:r>
      <w:r w:rsidR="0096335D" w:rsidRPr="00522F50">
        <w:rPr>
          <w:rFonts w:asciiTheme="minorHAnsi" w:hAnsiTheme="minorHAnsi" w:cstheme="minorHAnsi"/>
          <w:szCs w:val="24"/>
        </w:rPr>
        <w:t>processed:</w:t>
      </w:r>
    </w:p>
    <w:p w14:paraId="7B10EB34" w14:textId="3E80FE4C" w:rsidR="0096335D" w:rsidRDefault="0096335D" w:rsidP="0096335D">
      <w:r w:rsidRPr="00E9034E">
        <w:rPr>
          <w:rFonts w:ascii="Wingdings" w:hAnsi="Wingdings"/>
          <w:sz w:val="28"/>
          <w:szCs w:val="20"/>
        </w:rPr>
        <w:fldChar w:fldCharType="begin">
          <w:ffData>
            <w:name w:val="Check10"/>
            <w:enabled/>
            <w:calcOnExit w:val="0"/>
            <w:checkBox>
              <w:sizeAuto/>
              <w:default w:val="0"/>
            </w:checkBox>
          </w:ffData>
        </w:fldChar>
      </w:r>
      <w:r w:rsidRPr="00E9034E">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sidRPr="00E9034E">
        <w:rPr>
          <w:rFonts w:ascii="Wingdings" w:hAnsi="Wingdings"/>
          <w:sz w:val="28"/>
          <w:szCs w:val="20"/>
        </w:rPr>
        <w:fldChar w:fldCharType="end"/>
      </w:r>
      <w:r w:rsidRPr="00E9034E">
        <w:t xml:space="preserve"> </w:t>
      </w:r>
      <w:r>
        <w:t xml:space="preserve"> </w:t>
      </w:r>
      <w:r w:rsidRPr="00E9034E">
        <w:t>Yes</w:t>
      </w:r>
      <w:r w:rsidR="00D732C7">
        <w:t>, I have made payment:</w:t>
      </w:r>
    </w:p>
    <w:p w14:paraId="28AE34A8" w14:textId="77777777" w:rsidR="0096335D" w:rsidRPr="0096335D" w:rsidRDefault="0096335D" w:rsidP="0096335D">
      <w:r w:rsidRPr="0096335D">
        <w:t xml:space="preserve">Payment receipt number: </w:t>
      </w:r>
      <w:r w:rsidRPr="0096335D">
        <w:fldChar w:fldCharType="begin">
          <w:ffData>
            <w:name w:val="Text7"/>
            <w:enabled/>
            <w:calcOnExit w:val="0"/>
            <w:textInput/>
          </w:ffData>
        </w:fldChar>
      </w:r>
      <w:r w:rsidRPr="0096335D">
        <w:instrText xml:space="preserve"> FORMTEXT </w:instrText>
      </w:r>
      <w:r w:rsidRPr="0096335D">
        <w:fldChar w:fldCharType="separate"/>
      </w:r>
      <w:r w:rsidRPr="0096335D">
        <w:t> </w:t>
      </w:r>
      <w:r w:rsidRPr="0096335D">
        <w:t> </w:t>
      </w:r>
      <w:r w:rsidRPr="0096335D">
        <w:t> </w:t>
      </w:r>
      <w:r w:rsidRPr="0096335D">
        <w:t> </w:t>
      </w:r>
      <w:r w:rsidRPr="0096335D">
        <w:t> </w:t>
      </w:r>
      <w:r w:rsidRPr="0096335D">
        <w:fldChar w:fldCharType="end"/>
      </w:r>
    </w:p>
    <w:p w14:paraId="3E26EA32" w14:textId="77777777" w:rsidR="0096335D" w:rsidRPr="0096335D" w:rsidRDefault="0096335D" w:rsidP="0096335D">
      <w:r w:rsidRPr="0096335D">
        <w:t>Amount: $</w:t>
      </w:r>
      <w:r w:rsidRPr="0096335D">
        <w:fldChar w:fldCharType="begin">
          <w:ffData>
            <w:name w:val="Text8"/>
            <w:enabled/>
            <w:calcOnExit w:val="0"/>
            <w:textInput/>
          </w:ffData>
        </w:fldChar>
      </w:r>
      <w:r w:rsidRPr="0096335D">
        <w:instrText xml:space="preserve"> FORMTEXT </w:instrText>
      </w:r>
      <w:r w:rsidRPr="0096335D">
        <w:fldChar w:fldCharType="separate"/>
      </w:r>
      <w:r w:rsidRPr="0096335D">
        <w:t> </w:t>
      </w:r>
      <w:r w:rsidRPr="0096335D">
        <w:t> </w:t>
      </w:r>
      <w:r w:rsidRPr="0096335D">
        <w:t> </w:t>
      </w:r>
      <w:r w:rsidRPr="0096335D">
        <w:t> </w:t>
      </w:r>
      <w:r w:rsidRPr="0096335D">
        <w:t> </w:t>
      </w:r>
      <w:r w:rsidRPr="0096335D">
        <w:fldChar w:fldCharType="end"/>
      </w:r>
    </w:p>
    <w:p w14:paraId="75F35FD8" w14:textId="77777777" w:rsidR="0096335D" w:rsidRPr="0096335D" w:rsidRDefault="0096335D" w:rsidP="0096335D">
      <w:r w:rsidRPr="0096335D">
        <w:t>Date payment made:</w:t>
      </w:r>
      <w:r w:rsidRPr="0096335D">
        <w:fldChar w:fldCharType="begin">
          <w:ffData>
            <w:name w:val="Text9"/>
            <w:enabled/>
            <w:calcOnExit w:val="0"/>
            <w:textInput/>
          </w:ffData>
        </w:fldChar>
      </w:r>
      <w:r w:rsidRPr="0096335D">
        <w:instrText xml:space="preserve"> FORMTEXT </w:instrText>
      </w:r>
      <w:r w:rsidRPr="0096335D">
        <w:fldChar w:fldCharType="separate"/>
      </w:r>
      <w:r w:rsidRPr="0096335D">
        <w:t> </w:t>
      </w:r>
      <w:r w:rsidRPr="0096335D">
        <w:t> </w:t>
      </w:r>
      <w:r w:rsidRPr="0096335D">
        <w:t> </w:t>
      </w:r>
      <w:r w:rsidRPr="0096335D">
        <w:t> </w:t>
      </w:r>
      <w:r w:rsidRPr="0096335D">
        <w:t> </w:t>
      </w:r>
      <w:r w:rsidRPr="0096335D">
        <w:fldChar w:fldCharType="end"/>
      </w:r>
    </w:p>
    <w:p w14:paraId="5D4E2BB3" w14:textId="134705F0" w:rsidR="005C39B6" w:rsidRPr="00DB6B04" w:rsidRDefault="005C39B6" w:rsidP="005C39B6">
      <w:r w:rsidRPr="00DB6B04">
        <w:t>The application fee is non-refundable once your application is received and processed, even if your application is unsuccessful or you withdraw.</w:t>
      </w:r>
    </w:p>
    <w:p w14:paraId="1AEF669E" w14:textId="597A4F91" w:rsidR="005C39B6" w:rsidRDefault="005C39B6" w:rsidP="005C39B6">
      <w:r w:rsidRPr="005C39B6">
        <w:t>Further payments are to be made at each stage</w:t>
      </w:r>
      <w:r>
        <w:t xml:space="preserve"> </w:t>
      </w:r>
      <w:r w:rsidRPr="005C39B6">
        <w:t xml:space="preserve">for written </w:t>
      </w:r>
      <w:r>
        <w:t>or</w:t>
      </w:r>
      <w:r w:rsidRPr="005C39B6">
        <w:t xml:space="preserve"> oral examinations. You will be advised of the date due and payment link in any correspondence inviting you to sit. </w:t>
      </w:r>
    </w:p>
    <w:p w14:paraId="0858A148" w14:textId="00A5A720" w:rsidR="00080384" w:rsidRPr="00080384" w:rsidRDefault="00080384" w:rsidP="00080384">
      <w:pPr>
        <w:spacing w:before="360"/>
        <w:outlineLvl w:val="1"/>
        <w:rPr>
          <w:rFonts w:ascii="Arial" w:hAnsi="Arial"/>
          <w:b/>
          <w:bCs/>
          <w:sz w:val="40"/>
          <w:szCs w:val="40"/>
        </w:rPr>
      </w:pPr>
      <w:r w:rsidRPr="00080384">
        <w:rPr>
          <w:rFonts w:ascii="Arial" w:hAnsi="Arial"/>
          <w:b/>
          <w:bCs/>
          <w:sz w:val="40"/>
          <w:szCs w:val="40"/>
        </w:rPr>
        <w:t>Application checklist</w:t>
      </w:r>
    </w:p>
    <w:p w14:paraId="4B300B44" w14:textId="26B58B8E" w:rsidR="00080384" w:rsidRDefault="00E441CE" w:rsidP="00080384">
      <w:r>
        <w:t xml:space="preserve">Any documents </w:t>
      </w:r>
      <w:r w:rsidR="00DD67A2">
        <w:t xml:space="preserve">you provide </w:t>
      </w:r>
      <w:r>
        <w:t xml:space="preserve">must be certified </w:t>
      </w:r>
      <w:r w:rsidR="00080384" w:rsidRPr="00080384">
        <w:t>as a true copy by an authorised certifier who is an independent third party. See section 10 of the guide for details.</w:t>
      </w:r>
    </w:p>
    <w:p w14:paraId="18B3A297" w14:textId="3CA3F1BB" w:rsidR="00BD03AD" w:rsidRDefault="00BD03AD" w:rsidP="00BD03AD">
      <w:pPr>
        <w:spacing w:before="240" w:after="60"/>
        <w:ind w:left="425" w:hanging="425"/>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Pr>
          <w:rFonts w:ascii="Wingdings" w:hAnsi="Wingdings"/>
          <w:sz w:val="28"/>
          <w:szCs w:val="20"/>
        </w:rPr>
        <w:fldChar w:fldCharType="end"/>
      </w:r>
      <w:r w:rsidRPr="00BE3E4F">
        <w:t xml:space="preserve">  </w:t>
      </w:r>
      <w:r w:rsidRPr="00BE3E4F">
        <w:tab/>
      </w:r>
      <w:r w:rsidR="008D46F6">
        <w:t>If applicable</w:t>
      </w:r>
      <w:r w:rsidR="00B64024">
        <w:t xml:space="preserve"> (see personal details page)</w:t>
      </w:r>
      <w:r w:rsidR="008D46F6">
        <w:t>, h</w:t>
      </w:r>
      <w:r w:rsidRPr="00BE3E4F">
        <w:t xml:space="preserve">ave you included </w:t>
      </w:r>
      <w:r w:rsidR="000B60CA">
        <w:t xml:space="preserve">certified copy of your </w:t>
      </w:r>
      <w:r>
        <w:t>change of name</w:t>
      </w:r>
      <w:r w:rsidR="008D46F6">
        <w:t xml:space="preserve"> document?</w:t>
      </w:r>
    </w:p>
    <w:p w14:paraId="4F1306DB" w14:textId="037A211F" w:rsidR="000B60CA" w:rsidRDefault="000B60CA" w:rsidP="00BD03AD">
      <w:pPr>
        <w:spacing w:before="240" w:after="60"/>
        <w:ind w:left="425" w:hanging="425"/>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Pr>
          <w:rFonts w:ascii="Wingdings" w:hAnsi="Wingdings"/>
          <w:sz w:val="28"/>
          <w:szCs w:val="20"/>
        </w:rPr>
        <w:fldChar w:fldCharType="end"/>
      </w:r>
      <w:r w:rsidRPr="00BE3E4F">
        <w:t xml:space="preserve">  </w:t>
      </w:r>
      <w:r w:rsidRPr="00BE3E4F">
        <w:tab/>
      </w:r>
      <w:r>
        <w:t>If applicable</w:t>
      </w:r>
      <w:r w:rsidR="00B64024">
        <w:t xml:space="preserve"> (see personal details page)</w:t>
      </w:r>
      <w:r>
        <w:t>, have you included certified copy of your updated driver</w:t>
      </w:r>
      <w:r w:rsidR="0098604C">
        <w:t>’</w:t>
      </w:r>
      <w:r>
        <w:t>s licence?</w:t>
      </w:r>
    </w:p>
    <w:p w14:paraId="519F3DC7" w14:textId="7C4B4C36" w:rsidR="00080384" w:rsidRPr="00080384" w:rsidRDefault="00080384" w:rsidP="00080384">
      <w:pPr>
        <w:spacing w:before="240" w:after="60"/>
        <w:ind w:left="425" w:hanging="425"/>
        <w:rPr>
          <w:sz w:val="18"/>
          <w:szCs w:val="18"/>
        </w:rPr>
      </w:pPr>
      <w:r w:rsidRPr="00080384">
        <w:rPr>
          <w:rFonts w:ascii="Wingdings" w:hAnsi="Wingdings"/>
          <w:sz w:val="28"/>
          <w:szCs w:val="20"/>
        </w:rPr>
        <w:fldChar w:fldCharType="begin">
          <w:ffData>
            <w:name w:val="Check1"/>
            <w:enabled/>
            <w:calcOnExit w:val="0"/>
            <w:checkBox>
              <w:size w:val="20"/>
              <w:default w:val="0"/>
            </w:checkBox>
          </w:ffData>
        </w:fldChar>
      </w:r>
      <w:r w:rsidRPr="00080384">
        <w:rPr>
          <w:rFonts w:ascii="Wingdings" w:hAnsi="Wingdings"/>
          <w:sz w:val="28"/>
          <w:szCs w:val="20"/>
        </w:rPr>
        <w:instrText xml:space="preserve"> FORMCHECKBOX </w:instrText>
      </w:r>
      <w:r w:rsidR="00D5374A">
        <w:rPr>
          <w:rFonts w:ascii="Wingdings" w:hAnsi="Wingdings"/>
          <w:sz w:val="28"/>
          <w:szCs w:val="20"/>
        </w:rPr>
      </w:r>
      <w:r w:rsidR="00D5374A">
        <w:rPr>
          <w:rFonts w:ascii="Wingdings" w:hAnsi="Wingdings"/>
          <w:sz w:val="28"/>
          <w:szCs w:val="20"/>
        </w:rPr>
        <w:fldChar w:fldCharType="separate"/>
      </w:r>
      <w:r w:rsidRPr="00080384">
        <w:rPr>
          <w:rFonts w:ascii="Wingdings" w:hAnsi="Wingdings"/>
          <w:sz w:val="28"/>
          <w:szCs w:val="20"/>
        </w:rPr>
        <w:fldChar w:fldCharType="end"/>
      </w:r>
      <w:r w:rsidRPr="00080384">
        <w:t xml:space="preserve">  </w:t>
      </w:r>
      <w:r w:rsidRPr="00080384">
        <w:tab/>
      </w:r>
      <w:r w:rsidR="00B21421">
        <w:t>Made payment at time (day) of submitting your application and provided details?</w:t>
      </w:r>
      <w:r w:rsidR="00B956E4">
        <w:t xml:space="preserve"> </w:t>
      </w:r>
    </w:p>
    <w:p w14:paraId="3029BEA8" w14:textId="77777777" w:rsidR="006654C0" w:rsidRDefault="006654C0">
      <w:pPr>
        <w:spacing w:before="0" w:after="0" w:line="240" w:lineRule="auto"/>
        <w:rPr>
          <w:rFonts w:ascii="Arial" w:hAnsi="Arial"/>
          <w:b/>
          <w:bCs/>
          <w:sz w:val="40"/>
          <w:szCs w:val="40"/>
        </w:rPr>
      </w:pPr>
      <w:r>
        <w:br w:type="page"/>
      </w:r>
    </w:p>
    <w:p w14:paraId="450EC988" w14:textId="6FE7F187" w:rsidR="00916B0E" w:rsidRPr="00916B0E" w:rsidRDefault="00916B0E" w:rsidP="004152E0">
      <w:pPr>
        <w:pStyle w:val="Heading2"/>
      </w:pPr>
      <w:r w:rsidRPr="00916B0E">
        <w:lastRenderedPageBreak/>
        <w:t>Declaration</w:t>
      </w:r>
    </w:p>
    <w:p w14:paraId="635633F5" w14:textId="77777777" w:rsidR="00916B0E" w:rsidRPr="00BE3E4F" w:rsidRDefault="00916B0E" w:rsidP="00916B0E">
      <w:pPr>
        <w:rPr>
          <w:lang w:val="en-US"/>
        </w:rPr>
      </w:pPr>
      <w:r w:rsidRPr="00BE3E4F">
        <w:rPr>
          <w:lang w:val="en-US"/>
        </w:rPr>
        <w:t>I declare that:</w:t>
      </w:r>
    </w:p>
    <w:p w14:paraId="7D1417C4" w14:textId="77777777" w:rsidR="00916B0E" w:rsidRDefault="00916B0E" w:rsidP="00916B0E">
      <w:pPr>
        <w:pStyle w:val="Squarebullet"/>
        <w:rPr>
          <w:lang w:val="en-US"/>
        </w:rPr>
      </w:pPr>
      <w:r w:rsidRPr="00BE3E4F">
        <w:rPr>
          <w:lang w:val="en-US"/>
        </w:rPr>
        <w:t>to the best of my knowledge, the information provided in this form and any attachment(s) to this form, is true and correct in every detail</w:t>
      </w:r>
      <w:r>
        <w:rPr>
          <w:lang w:val="en-US"/>
        </w:rPr>
        <w:t>.</w:t>
      </w:r>
    </w:p>
    <w:p w14:paraId="06E0AB46" w14:textId="106CDE8C" w:rsidR="00916B0E" w:rsidRPr="00BE3E4F" w:rsidRDefault="00916B0E" w:rsidP="00916B0E">
      <w:pPr>
        <w:pStyle w:val="Squarebullet"/>
        <w:rPr>
          <w:lang w:val="en-US"/>
        </w:rPr>
      </w:pPr>
      <w:r w:rsidRPr="00BE3E4F">
        <w:rPr>
          <w:lang w:val="en-US"/>
        </w:rPr>
        <w:t xml:space="preserve">I consent to the Department of </w:t>
      </w:r>
      <w:r w:rsidR="00917E37">
        <w:rPr>
          <w:lang w:val="en-US"/>
        </w:rPr>
        <w:t>Regional NSW</w:t>
      </w:r>
      <w:r w:rsidRPr="00BE3E4F">
        <w:rPr>
          <w:lang w:val="en-US"/>
        </w:rPr>
        <w:t xml:space="preserve"> disclosing my personal information to the Mining and Petroleum Competence Board and any persons engaged for the purposes of man</w:t>
      </w:r>
      <w:r>
        <w:rPr>
          <w:lang w:val="en-US"/>
        </w:rPr>
        <w:t>aging</w:t>
      </w:r>
      <w:r w:rsidRPr="00BE3E4F">
        <w:rPr>
          <w:lang w:val="en-US"/>
        </w:rPr>
        <w:t xml:space="preserve"> </w:t>
      </w:r>
      <w:r w:rsidRPr="001E07A0">
        <w:t>practising</w:t>
      </w:r>
      <w:r w:rsidRPr="00BE3E4F">
        <w:rPr>
          <w:lang w:val="en-US"/>
        </w:rPr>
        <w:t xml:space="preserve"> certificates under the </w:t>
      </w:r>
      <w:r w:rsidRPr="00BE3E4F">
        <w:rPr>
          <w:i/>
          <w:lang w:val="en-US"/>
        </w:rPr>
        <w:t>Work Health and Safety (Mines and Petroleum Sites) Act 2013</w:t>
      </w:r>
      <w:r w:rsidRPr="00BE3E4F">
        <w:rPr>
          <w:lang w:val="en-US"/>
        </w:rPr>
        <w:t xml:space="preserve"> and </w:t>
      </w:r>
      <w:r w:rsidRPr="00176486">
        <w:rPr>
          <w:lang w:val="en-US"/>
        </w:rPr>
        <w:t>Work Health and Safety (Mines and Petroleum Sites) Regulation 2014</w:t>
      </w:r>
      <w:r w:rsidRPr="00BE3E4F">
        <w:rPr>
          <w:lang w:val="en-US"/>
        </w:rPr>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0"/>
        <w:gridCol w:w="7371"/>
      </w:tblGrid>
      <w:tr w:rsidR="00916B0E" w:rsidRPr="009A3F92" w14:paraId="61F94090" w14:textId="77777777" w:rsidTr="00840C34">
        <w:trPr>
          <w:cantSplit/>
          <w:trHeight w:val="156"/>
        </w:trPr>
        <w:tc>
          <w:tcPr>
            <w:tcW w:w="2830" w:type="dxa"/>
            <w:shd w:val="clear" w:color="auto" w:fill="auto"/>
          </w:tcPr>
          <w:p w14:paraId="741753A6" w14:textId="77777777" w:rsidR="00916B0E" w:rsidRPr="00176486" w:rsidRDefault="00916B0E" w:rsidP="00680449">
            <w:pPr>
              <w:pStyle w:val="tablebody"/>
            </w:pPr>
            <w:r w:rsidRPr="00176486">
              <w:t>Name</w:t>
            </w:r>
          </w:p>
        </w:tc>
        <w:tc>
          <w:tcPr>
            <w:tcW w:w="7371" w:type="dxa"/>
            <w:shd w:val="clear" w:color="auto" w:fill="auto"/>
          </w:tcPr>
          <w:p w14:paraId="3DF1027D" w14:textId="77777777" w:rsidR="00916B0E" w:rsidRPr="00176486" w:rsidRDefault="00916B0E" w:rsidP="00680449">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6B0E" w:rsidRPr="009A3F92" w14:paraId="6FB0FBDE" w14:textId="77777777" w:rsidTr="00840C34">
        <w:trPr>
          <w:cantSplit/>
          <w:trHeight w:val="156"/>
        </w:trPr>
        <w:tc>
          <w:tcPr>
            <w:tcW w:w="2830" w:type="dxa"/>
            <w:shd w:val="clear" w:color="auto" w:fill="auto"/>
          </w:tcPr>
          <w:p w14:paraId="154DC56B" w14:textId="77777777" w:rsidR="00916B0E" w:rsidRDefault="00916B0E" w:rsidP="00680449">
            <w:pPr>
              <w:pStyle w:val="tablebody"/>
              <w:contextualSpacing/>
            </w:pPr>
            <w:r w:rsidRPr="00176486">
              <w:t>Signature</w:t>
            </w:r>
          </w:p>
          <w:p w14:paraId="639B6120" w14:textId="4EA221C8" w:rsidR="00916B0E" w:rsidRPr="004152E0" w:rsidRDefault="00916B0E" w:rsidP="004152E0">
            <w:pPr>
              <w:pStyle w:val="BodyText"/>
              <w:spacing w:after="0"/>
              <w:contextualSpacing/>
              <w:rPr>
                <w:sz w:val="18"/>
                <w:szCs w:val="18"/>
              </w:rPr>
            </w:pPr>
            <w:r w:rsidRPr="004152E0">
              <w:rPr>
                <w:sz w:val="18"/>
                <w:szCs w:val="18"/>
              </w:rPr>
              <w:t>(electronic signatures not</w:t>
            </w:r>
            <w:r w:rsidR="00BB7B05" w:rsidRPr="004152E0">
              <w:rPr>
                <w:sz w:val="18"/>
                <w:szCs w:val="18"/>
              </w:rPr>
              <w:t xml:space="preserve"> </w:t>
            </w:r>
            <w:r w:rsidRPr="004152E0">
              <w:rPr>
                <w:sz w:val="18"/>
                <w:szCs w:val="18"/>
              </w:rPr>
              <w:t>accepted)</w:t>
            </w:r>
          </w:p>
        </w:tc>
        <w:tc>
          <w:tcPr>
            <w:tcW w:w="7371" w:type="dxa"/>
            <w:shd w:val="clear" w:color="auto" w:fill="auto"/>
          </w:tcPr>
          <w:p w14:paraId="5DE32FE3" w14:textId="7AA3AB28" w:rsidR="00916B0E" w:rsidRPr="00176486" w:rsidRDefault="00916B0E" w:rsidP="00680449">
            <w:pPr>
              <w:pStyle w:val="tablebody"/>
            </w:pPr>
          </w:p>
        </w:tc>
      </w:tr>
      <w:tr w:rsidR="00916B0E" w:rsidRPr="009A3F92" w14:paraId="1D7BEEA9" w14:textId="77777777" w:rsidTr="00840C34">
        <w:trPr>
          <w:cantSplit/>
          <w:trHeight w:val="156"/>
        </w:trPr>
        <w:tc>
          <w:tcPr>
            <w:tcW w:w="2830" w:type="dxa"/>
            <w:shd w:val="clear" w:color="auto" w:fill="auto"/>
          </w:tcPr>
          <w:p w14:paraId="73BB5CC5" w14:textId="77777777" w:rsidR="00916B0E" w:rsidRPr="00176486" w:rsidRDefault="00916B0E" w:rsidP="00680449">
            <w:pPr>
              <w:pStyle w:val="tablebody"/>
            </w:pPr>
            <w:r w:rsidRPr="00176486">
              <w:t>Date</w:t>
            </w:r>
          </w:p>
        </w:tc>
        <w:tc>
          <w:tcPr>
            <w:tcW w:w="7371" w:type="dxa"/>
            <w:shd w:val="clear" w:color="auto" w:fill="auto"/>
          </w:tcPr>
          <w:p w14:paraId="75E2EBC6" w14:textId="77777777" w:rsidR="00916B0E" w:rsidRPr="00176486" w:rsidRDefault="00916B0E" w:rsidP="00680449">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7F9A3E" w14:textId="77777777" w:rsidR="00916B0E" w:rsidRPr="00522F50" w:rsidRDefault="00916B0E" w:rsidP="00916B0E">
      <w:pPr>
        <w:pStyle w:val="BodyText"/>
        <w:rPr>
          <w:sz w:val="18"/>
          <w:szCs w:val="18"/>
        </w:rPr>
      </w:pPr>
      <w:r w:rsidRPr="00522F50">
        <w:rPr>
          <w:rStyle w:val="Strong"/>
          <w:bCs w:val="0"/>
          <w:sz w:val="18"/>
          <w:szCs w:val="18"/>
        </w:rPr>
        <w:t>Note:</w:t>
      </w:r>
      <w:r w:rsidRPr="00522F50">
        <w:rPr>
          <w:sz w:val="18"/>
          <w:szCs w:val="18"/>
        </w:rPr>
        <w:t xml:space="preserve"> Giving false or misleading information is a serious offence under section 268 of the</w:t>
      </w:r>
      <w:r w:rsidRPr="00522F50">
        <w:rPr>
          <w:i/>
          <w:sz w:val="18"/>
          <w:szCs w:val="18"/>
        </w:rPr>
        <w:t xml:space="preserve"> Work Health and Safety Act 2011</w:t>
      </w:r>
      <w:r w:rsidRPr="00522F50">
        <w:rPr>
          <w:sz w:val="18"/>
          <w:szCs w:val="18"/>
        </w:rPr>
        <w:t xml:space="preserve">, and </w:t>
      </w:r>
      <w:r w:rsidRPr="00522F50">
        <w:rPr>
          <w:i/>
          <w:sz w:val="18"/>
          <w:szCs w:val="18"/>
        </w:rPr>
        <w:t>Part 5A of the Crimes Act 1900</w:t>
      </w:r>
      <w:r w:rsidRPr="00522F50">
        <w:rPr>
          <w:sz w:val="18"/>
          <w:szCs w:val="18"/>
        </w:rPr>
        <w:t>.</w:t>
      </w:r>
    </w:p>
    <w:p w14:paraId="584D15FD" w14:textId="5425A299" w:rsidR="00916B0E" w:rsidRPr="00916B0E" w:rsidRDefault="006654C0" w:rsidP="00916B0E">
      <w:pPr>
        <w:pStyle w:val="BodyText"/>
      </w:pPr>
      <w:r>
        <w:t>T</w:t>
      </w:r>
      <w:r w:rsidR="00916B0E" w:rsidRPr="00916B0E">
        <w:t xml:space="preserve">he Work Health and Safety (Mines and Petroleum Sites) Regulation 2014 provides for the cancellation of a practising certificate </w:t>
      </w:r>
      <w:r w:rsidR="00F5284D">
        <w:t xml:space="preserve">and a certificate of competence </w:t>
      </w:r>
      <w:r w:rsidR="00916B0E" w:rsidRPr="00916B0E">
        <w:t>on a number of grounds, including if the certificate was improperly obtained, whether on the basis of false or misleading information.</w:t>
      </w:r>
    </w:p>
    <w:p w14:paraId="2051601B" w14:textId="7F555A4E" w:rsidR="005C6BC9" w:rsidRDefault="005C6BC9" w:rsidP="005C6BC9">
      <w:pPr>
        <w:pStyle w:val="Heading2"/>
      </w:pPr>
      <w:r>
        <w:t>Submitting the form</w:t>
      </w:r>
    </w:p>
    <w:p w14:paraId="6CE0B370" w14:textId="3BA25F6D" w:rsidR="005C6BC9" w:rsidRPr="00815B1D" w:rsidRDefault="001E07A0" w:rsidP="005C6BC9">
      <w:pPr>
        <w:pStyle w:val="BodyText"/>
      </w:pPr>
      <w:r w:rsidRPr="009D1FC8">
        <w:t xml:space="preserve">We prefer that notifications be submitted via email. </w:t>
      </w:r>
      <w:r w:rsidRPr="004152E0">
        <w:rPr>
          <w:b/>
        </w:rPr>
        <w:t>The application form and all accompanying documents must be submitted as one total file in portable document format (pdf).</w:t>
      </w:r>
      <w:r>
        <w:t xml:space="preserve"> Part, incomplete or incompatible format applications will NOT be accepted. You should submit your application with sufficient time prior to the advertised closing date so it can be processed, and any deficiencies resolved.</w:t>
      </w:r>
      <w:r w:rsidR="005C6BC9" w:rsidRPr="00815B1D">
        <w:t xml:space="preserve"> </w:t>
      </w:r>
    </w:p>
    <w:p w14:paraId="0350C268" w14:textId="6FB7AF06" w:rsidR="005C6BC9" w:rsidRPr="00815B1D" w:rsidRDefault="005C6BC9" w:rsidP="005C6BC9">
      <w:pPr>
        <w:pStyle w:val="BodyText"/>
      </w:pPr>
      <w:r w:rsidRPr="00815B1D">
        <w:t xml:space="preserve">Email: </w:t>
      </w:r>
      <w:r w:rsidRPr="00815B1D">
        <w:tab/>
      </w:r>
      <w:hyperlink r:id="rId14" w:history="1">
        <w:r w:rsidR="001754C5" w:rsidRPr="001754C5">
          <w:rPr>
            <w:rStyle w:val="Hyperlink"/>
          </w:rPr>
          <w:t>mca@planning.nsw.gov.au</w:t>
        </w:r>
      </w:hyperlink>
      <w:r w:rsidRPr="00815B1D">
        <w:t xml:space="preserve"> (preferred option)</w:t>
      </w:r>
    </w:p>
    <w:p w14:paraId="4C3EC6DA" w14:textId="1DB77DCF" w:rsidR="001E07A0" w:rsidRDefault="005C6BC9" w:rsidP="005C6BC9">
      <w:pPr>
        <w:pStyle w:val="BodyText"/>
      </w:pPr>
      <w:r w:rsidRPr="00815B1D">
        <w:t xml:space="preserve">Mail: </w:t>
      </w:r>
      <w:r>
        <w:tab/>
      </w:r>
      <w:r w:rsidRPr="00815B1D">
        <w:t>Mining Competenc</w:t>
      </w:r>
      <w:r w:rsidR="00021F74">
        <w:t>ies and Authorisations Unit</w:t>
      </w:r>
    </w:p>
    <w:p w14:paraId="2929931C" w14:textId="72635095" w:rsidR="00A319D3" w:rsidRDefault="00522F50" w:rsidP="001E07A0">
      <w:pPr>
        <w:pStyle w:val="BodyText"/>
        <w:ind w:firstLine="720"/>
      </w:pPr>
      <w:r>
        <w:t xml:space="preserve">NSW </w:t>
      </w:r>
      <w:r w:rsidR="001E07A0">
        <w:t>Resources Regulator</w:t>
      </w:r>
    </w:p>
    <w:p w14:paraId="2EB58773" w14:textId="453C6F4A" w:rsidR="005C6BC9" w:rsidRDefault="005C6BC9" w:rsidP="001E07A0">
      <w:pPr>
        <w:pStyle w:val="BodyText"/>
        <w:ind w:firstLine="720"/>
      </w:pPr>
      <w:r w:rsidRPr="00815B1D">
        <w:t>PO Box 344</w:t>
      </w:r>
      <w:r w:rsidR="006654C0">
        <w:t xml:space="preserve">, </w:t>
      </w:r>
      <w:r w:rsidRPr="00815B1D">
        <w:t>HRMC NSW 2310</w:t>
      </w:r>
    </w:p>
    <w:bookmarkEnd w:id="0"/>
    <w:p w14:paraId="72C9B208" w14:textId="77777777" w:rsidR="009C2809" w:rsidRDefault="001E07A0" w:rsidP="001E07A0">
      <w:r>
        <w:t>Phone: 02 4063 6461</w:t>
      </w:r>
      <w:bookmarkStart w:id="4" w:name="_Toc500146495"/>
    </w:p>
    <w:p w14:paraId="2CAA0763" w14:textId="631AC891" w:rsidR="001E07A0" w:rsidRPr="000C5442" w:rsidRDefault="001E07A0" w:rsidP="001E07A0">
      <w:pPr>
        <w:rPr>
          <w:color w:val="808080"/>
          <w:sz w:val="14"/>
          <w:szCs w:val="16"/>
        </w:rPr>
      </w:pPr>
      <w:r w:rsidRPr="000C5442">
        <w:rPr>
          <w:color w:val="808080"/>
          <w:sz w:val="14"/>
          <w:szCs w:val="16"/>
        </w:rPr>
        <w:t xml:space="preserve">© State of New South Wales through the Department of </w:t>
      </w:r>
      <w:r w:rsidR="00917E37">
        <w:rPr>
          <w:color w:val="808080"/>
          <w:sz w:val="14"/>
          <w:szCs w:val="16"/>
        </w:rPr>
        <w:t>Regi</w:t>
      </w:r>
      <w:r w:rsidR="00F44AC2">
        <w:rPr>
          <w:color w:val="808080"/>
          <w:sz w:val="14"/>
          <w:szCs w:val="16"/>
        </w:rPr>
        <w:t>o</w:t>
      </w:r>
      <w:r w:rsidR="00917E37">
        <w:rPr>
          <w:color w:val="808080"/>
          <w:sz w:val="14"/>
          <w:szCs w:val="16"/>
        </w:rPr>
        <w:t>nal NSW</w:t>
      </w:r>
      <w:r w:rsidRPr="000C5442" w:rsidDel="00C228EB">
        <w:rPr>
          <w:color w:val="808080"/>
          <w:sz w:val="14"/>
          <w:szCs w:val="16"/>
        </w:rPr>
        <w:t xml:space="preserve"> </w:t>
      </w:r>
      <w:r w:rsidR="00917E37">
        <w:rPr>
          <w:color w:val="808080"/>
          <w:sz w:val="14"/>
          <w:szCs w:val="16"/>
        </w:rPr>
        <w:t>2020</w:t>
      </w:r>
      <w:r w:rsidRPr="000C5442">
        <w:rPr>
          <w:color w:val="808080"/>
          <w:sz w:val="14"/>
          <w:szCs w:val="16"/>
        </w:rPr>
        <w:t xml:space="preserve">. This publication is copyright. You may download, display, print and reproduce this material in an unaltered form only (retaining this notice) for your personal use or for non-commercial use within your organisation. To copy, adapt, publish, distribute or commercialise any of this publication you will need to seek permission from the Department of </w:t>
      </w:r>
      <w:r w:rsidR="00917E37">
        <w:rPr>
          <w:color w:val="808080"/>
          <w:sz w:val="14"/>
          <w:szCs w:val="16"/>
        </w:rPr>
        <w:t>Regional NSW</w:t>
      </w:r>
      <w:r w:rsidRPr="000C5442">
        <w:rPr>
          <w:color w:val="808080"/>
          <w:sz w:val="14"/>
          <w:szCs w:val="16"/>
        </w:rPr>
        <w:t>.</w:t>
      </w:r>
    </w:p>
    <w:p w14:paraId="710B921D" w14:textId="289A95BA" w:rsidR="005C6BC9" w:rsidRPr="006654C0" w:rsidRDefault="001E07A0" w:rsidP="006654C0">
      <w:pPr>
        <w:rPr>
          <w:color w:val="808080"/>
          <w:sz w:val="14"/>
          <w:szCs w:val="16"/>
        </w:rPr>
      </w:pPr>
      <w:r w:rsidRPr="000C5442">
        <w:rPr>
          <w:color w:val="808080"/>
          <w:sz w:val="14"/>
          <w:szCs w:val="16"/>
        </w:rPr>
        <w:t>Disclaimer: The information contained in this publication is based on knowledge and understanding at the time of writing (</w:t>
      </w:r>
      <w:r w:rsidRPr="000C5442">
        <w:rPr>
          <w:color w:val="808080"/>
          <w:sz w:val="14"/>
          <w:szCs w:val="16"/>
        </w:rPr>
        <w:fldChar w:fldCharType="begin"/>
      </w:r>
      <w:r w:rsidRPr="000C5442">
        <w:rPr>
          <w:color w:val="808080"/>
          <w:sz w:val="14"/>
          <w:szCs w:val="16"/>
        </w:rPr>
        <w:instrText xml:space="preserve"> DATE  \@ "MMMM yyyy"  \* MERGEFORMAT </w:instrText>
      </w:r>
      <w:r w:rsidRPr="000C5442">
        <w:rPr>
          <w:color w:val="808080"/>
          <w:sz w:val="14"/>
          <w:szCs w:val="16"/>
        </w:rPr>
        <w:fldChar w:fldCharType="separate"/>
      </w:r>
      <w:r w:rsidR="00D5374A">
        <w:rPr>
          <w:noProof/>
          <w:color w:val="808080"/>
          <w:sz w:val="14"/>
          <w:szCs w:val="16"/>
        </w:rPr>
        <w:t>September 2021</w:t>
      </w:r>
      <w:r w:rsidRPr="000C5442">
        <w:rPr>
          <w:color w:val="808080"/>
          <w:sz w:val="14"/>
          <w:szCs w:val="16"/>
        </w:rPr>
        <w:fldChar w:fldCharType="end"/>
      </w:r>
      <w:r w:rsidRPr="000C5442">
        <w:rPr>
          <w:color w:val="808080"/>
          <w:sz w:val="14"/>
          <w:szCs w:val="16"/>
        </w:rPr>
        <w:t xml:space="preserve">). However, because of advances in knowledge, users are reminded of the need to ensure that information upon which they rely is up to date and to check currency of the information with the appropriate officer of the Department of </w:t>
      </w:r>
      <w:r w:rsidR="00917E37">
        <w:rPr>
          <w:color w:val="808080"/>
          <w:sz w:val="14"/>
          <w:szCs w:val="16"/>
        </w:rPr>
        <w:t>Regional NSW</w:t>
      </w:r>
      <w:r w:rsidRPr="000C5442" w:rsidDel="00C228EB">
        <w:rPr>
          <w:color w:val="808080"/>
          <w:sz w:val="14"/>
          <w:szCs w:val="16"/>
        </w:rPr>
        <w:t xml:space="preserve"> </w:t>
      </w:r>
      <w:r w:rsidRPr="000C5442">
        <w:rPr>
          <w:color w:val="808080"/>
          <w:sz w:val="14"/>
          <w:szCs w:val="16"/>
        </w:rPr>
        <w:t>or the user’s independent advisor.</w:t>
      </w:r>
      <w:r w:rsidR="006654C0">
        <w:rPr>
          <w:color w:val="808080"/>
          <w:sz w:val="14"/>
          <w:szCs w:val="16"/>
        </w:rPr>
        <w:t xml:space="preserve"> </w:t>
      </w:r>
      <w:r w:rsidRPr="006654C0">
        <w:rPr>
          <w:color w:val="808080"/>
          <w:sz w:val="14"/>
          <w:szCs w:val="16"/>
        </w:rPr>
        <w:t>PUB16/337</w:t>
      </w:r>
      <w:bookmarkEnd w:id="4"/>
      <w:r w:rsidR="00745D90" w:rsidRPr="006654C0">
        <w:rPr>
          <w:color w:val="808080"/>
          <w:sz w:val="14"/>
          <w:szCs w:val="16"/>
        </w:rPr>
        <w:t>/DOI</w:t>
      </w:r>
    </w:p>
    <w:sectPr w:rsidR="005C6BC9" w:rsidRPr="006654C0" w:rsidSect="00A319D3">
      <w:headerReference w:type="default" r:id="rId15"/>
      <w:footerReference w:type="default" r:id="rId16"/>
      <w:headerReference w:type="first" r:id="rId17"/>
      <w:footerReference w:type="first" r:id="rId18"/>
      <w:pgSz w:w="11906" w:h="16838" w:code="9"/>
      <w:pgMar w:top="2438" w:right="851" w:bottom="426"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7AD28" w14:textId="77777777" w:rsidR="003721D0" w:rsidRDefault="003721D0" w:rsidP="00870475">
      <w:pPr>
        <w:spacing w:after="0" w:line="240" w:lineRule="auto"/>
      </w:pPr>
      <w:r>
        <w:separator/>
      </w:r>
    </w:p>
  </w:endnote>
  <w:endnote w:type="continuationSeparator" w:id="0">
    <w:p w14:paraId="50437A64" w14:textId="77777777" w:rsidR="003721D0" w:rsidRDefault="003721D0"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F214" w14:textId="77777777" w:rsidR="00745D90" w:rsidRDefault="00745D90" w:rsidP="00B2504B">
    <w:pPr>
      <w:pStyle w:val="Footer"/>
      <w:pBdr>
        <w:top w:val="none" w:sz="0" w:space="0" w:color="auto"/>
      </w:pBdr>
    </w:pPr>
    <w:r>
      <w:rPr>
        <w:noProof/>
      </w:rPr>
      <mc:AlternateContent>
        <mc:Choice Requires="wps">
          <w:drawing>
            <wp:anchor distT="0" distB="0" distL="114300" distR="114300" simplePos="0" relativeHeight="251675648" behindDoc="0" locked="0" layoutInCell="1" allowOverlap="1" wp14:anchorId="7FC633B5" wp14:editId="71BA9E7D">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26D1" w14:textId="77777777" w:rsidR="00745D90" w:rsidRPr="006B239E" w:rsidRDefault="00745D9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633B5"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DBF26D1" w14:textId="77777777" w:rsidR="00745D90" w:rsidRPr="006B239E" w:rsidRDefault="00745D9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086B" w14:textId="77777777" w:rsidR="00745D90" w:rsidRDefault="00745D90" w:rsidP="003C5D63">
    <w:pPr>
      <w:pStyle w:val="Footer"/>
      <w:pBdr>
        <w:top w:val="none" w:sz="0" w:space="0" w:color="auto"/>
      </w:pBdr>
    </w:pPr>
    <w:r>
      <w:rPr>
        <w:noProof/>
      </w:rPr>
      <mc:AlternateContent>
        <mc:Choice Requires="wps">
          <w:drawing>
            <wp:anchor distT="0" distB="0" distL="114300" distR="114300" simplePos="0" relativeHeight="251673600" behindDoc="0" locked="0" layoutInCell="1" allowOverlap="1" wp14:anchorId="1BE9E969" wp14:editId="77AC2759">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9895" w14:textId="77777777" w:rsidR="00745D90" w:rsidRPr="006B239E" w:rsidRDefault="00745D9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9E969"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9579895" w14:textId="77777777" w:rsidR="00745D90" w:rsidRPr="006B239E" w:rsidRDefault="00745D9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EA94F" w14:textId="77777777" w:rsidR="003721D0" w:rsidRDefault="003721D0" w:rsidP="00870475">
      <w:pPr>
        <w:spacing w:after="0" w:line="240" w:lineRule="auto"/>
      </w:pPr>
      <w:r>
        <w:separator/>
      </w:r>
    </w:p>
  </w:footnote>
  <w:footnote w:type="continuationSeparator" w:id="0">
    <w:p w14:paraId="56372103" w14:textId="77777777" w:rsidR="003721D0" w:rsidRDefault="003721D0"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E80B9" w14:textId="77777777" w:rsidR="00745D90" w:rsidRPr="0045381F" w:rsidRDefault="00745D90"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04703FFF" wp14:editId="6153C0BF">
          <wp:simplePos x="0" y="0"/>
          <wp:positionH relativeFrom="margin">
            <wp:align>right</wp:align>
          </wp:positionH>
          <wp:positionV relativeFrom="paragraph">
            <wp:posOffset>-33020</wp:posOffset>
          </wp:positionV>
          <wp:extent cx="1232976" cy="706300"/>
          <wp:effectExtent l="0" t="0" r="571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16588B" wp14:editId="254FC1B0">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058E8962" w14:textId="60ABB328" w:rsidR="00745D90" w:rsidRPr="00C15256" w:rsidRDefault="00745D90"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48392D66" w14:textId="705EA7A9" w:rsidR="00745D90" w:rsidRPr="0065138A" w:rsidRDefault="00745D90" w:rsidP="006B459A">
                          <w:pPr>
                            <w:spacing w:after="0"/>
                            <w:rPr>
                              <w:rFonts w:asciiTheme="majorHAnsi" w:hAnsiTheme="majorHAnsi" w:cstheme="majorHAnsi"/>
                              <w:color w:val="FFFFFF"/>
                              <w:sz w:val="28"/>
                              <w:szCs w:val="28"/>
                            </w:rPr>
                          </w:pPr>
                          <w:r>
                            <w:rPr>
                              <w:rFonts w:asciiTheme="majorHAnsi" w:hAnsiTheme="majorHAnsi" w:cstheme="majorHAnsi"/>
                              <w:color w:val="FFFFFF"/>
                              <w:sz w:val="28"/>
                              <w:szCs w:val="28"/>
                            </w:rPr>
                            <w:t>Application to re</w:t>
                          </w:r>
                          <w:r w:rsidR="00311710">
                            <w:rPr>
                              <w:rFonts w:asciiTheme="majorHAnsi" w:hAnsiTheme="majorHAnsi" w:cstheme="majorHAnsi"/>
                              <w:color w:val="FFFFFF"/>
                              <w:sz w:val="28"/>
                              <w:szCs w:val="28"/>
                            </w:rPr>
                            <w:t>-</w:t>
                          </w:r>
                          <w:r>
                            <w:rPr>
                              <w:rFonts w:asciiTheme="majorHAnsi" w:hAnsiTheme="majorHAnsi" w:cstheme="majorHAnsi"/>
                              <w:color w:val="FFFFFF"/>
                              <w:sz w:val="28"/>
                              <w:szCs w:val="28"/>
                            </w:rPr>
                            <w:t xml:space="preserve">sit examinations </w:t>
                          </w:r>
                          <w:r w:rsidR="0098604C">
                            <w:rPr>
                              <w:rFonts w:asciiTheme="majorHAnsi" w:hAnsiTheme="majorHAnsi" w:cstheme="majorHAnsi"/>
                              <w:color w:val="FFFFFF"/>
                              <w:sz w:val="28"/>
                              <w:szCs w:val="28"/>
                            </w:rPr>
                            <w:t xml:space="preserve">for </w:t>
                          </w:r>
                          <w:r>
                            <w:rPr>
                              <w:rFonts w:asciiTheme="majorHAnsi" w:hAnsiTheme="majorHAnsi" w:cstheme="majorHAnsi"/>
                              <w:color w:val="FFFFFF"/>
                              <w:sz w:val="28"/>
                              <w:szCs w:val="28"/>
                            </w:rPr>
                            <w:t xml:space="preserve">statutory </w:t>
                          </w:r>
                          <w:r w:rsidR="0098604C">
                            <w:rPr>
                              <w:rFonts w:asciiTheme="majorHAnsi" w:hAnsiTheme="majorHAnsi" w:cstheme="majorHAnsi"/>
                              <w:color w:val="FFFFFF"/>
                              <w:sz w:val="28"/>
                              <w:szCs w:val="28"/>
                            </w:rPr>
                            <w:br/>
                          </w:r>
                          <w:r>
                            <w:rPr>
                              <w:rFonts w:asciiTheme="majorHAnsi" w:hAnsiTheme="majorHAnsi" w:cstheme="majorHAnsi"/>
                              <w:color w:val="FFFFFF"/>
                              <w:sz w:val="28"/>
                              <w:szCs w:val="28"/>
                            </w:rPr>
                            <w:t>function</w:t>
                          </w:r>
                          <w:r w:rsidR="0098604C">
                            <w:rPr>
                              <w:rFonts w:asciiTheme="majorHAnsi" w:hAnsiTheme="majorHAnsi" w:cstheme="majorHAnsi"/>
                              <w:color w:val="FFFFFF"/>
                              <w:sz w:val="28"/>
                              <w:szCs w:val="28"/>
                            </w:rPr>
                            <w:t xml:space="preserve"> </w:t>
                          </w:r>
                          <w:r>
                            <w:rPr>
                              <w:rFonts w:asciiTheme="majorHAnsi" w:hAnsiTheme="majorHAnsi" w:cstheme="majorHAnsi"/>
                              <w:color w:val="FFFFFF"/>
                              <w:sz w:val="28"/>
                              <w:szCs w:val="28"/>
                            </w:rPr>
                            <w:t>certificates in 2020</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588B"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058E8962" w14:textId="60ABB328" w:rsidR="00745D90" w:rsidRPr="00C15256" w:rsidRDefault="00745D90"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48392D66" w14:textId="705EA7A9" w:rsidR="00745D90" w:rsidRPr="0065138A" w:rsidRDefault="00745D90" w:rsidP="006B459A">
                    <w:pPr>
                      <w:spacing w:after="0"/>
                      <w:rPr>
                        <w:rFonts w:asciiTheme="majorHAnsi" w:hAnsiTheme="majorHAnsi" w:cstheme="majorHAnsi"/>
                        <w:color w:val="FFFFFF"/>
                        <w:sz w:val="28"/>
                        <w:szCs w:val="28"/>
                      </w:rPr>
                    </w:pPr>
                    <w:r>
                      <w:rPr>
                        <w:rFonts w:asciiTheme="majorHAnsi" w:hAnsiTheme="majorHAnsi" w:cstheme="majorHAnsi"/>
                        <w:color w:val="FFFFFF"/>
                        <w:sz w:val="28"/>
                        <w:szCs w:val="28"/>
                      </w:rPr>
                      <w:t>Application to re</w:t>
                    </w:r>
                    <w:r w:rsidR="00311710">
                      <w:rPr>
                        <w:rFonts w:asciiTheme="majorHAnsi" w:hAnsiTheme="majorHAnsi" w:cstheme="majorHAnsi"/>
                        <w:color w:val="FFFFFF"/>
                        <w:sz w:val="28"/>
                        <w:szCs w:val="28"/>
                      </w:rPr>
                      <w:t>-</w:t>
                    </w:r>
                    <w:r>
                      <w:rPr>
                        <w:rFonts w:asciiTheme="majorHAnsi" w:hAnsiTheme="majorHAnsi" w:cstheme="majorHAnsi"/>
                        <w:color w:val="FFFFFF"/>
                        <w:sz w:val="28"/>
                        <w:szCs w:val="28"/>
                      </w:rPr>
                      <w:t xml:space="preserve">sit examinations </w:t>
                    </w:r>
                    <w:r w:rsidR="0098604C">
                      <w:rPr>
                        <w:rFonts w:asciiTheme="majorHAnsi" w:hAnsiTheme="majorHAnsi" w:cstheme="majorHAnsi"/>
                        <w:color w:val="FFFFFF"/>
                        <w:sz w:val="28"/>
                        <w:szCs w:val="28"/>
                      </w:rPr>
                      <w:t xml:space="preserve">for </w:t>
                    </w:r>
                    <w:r>
                      <w:rPr>
                        <w:rFonts w:asciiTheme="majorHAnsi" w:hAnsiTheme="majorHAnsi" w:cstheme="majorHAnsi"/>
                        <w:color w:val="FFFFFF"/>
                        <w:sz w:val="28"/>
                        <w:szCs w:val="28"/>
                      </w:rPr>
                      <w:t xml:space="preserve">statutory </w:t>
                    </w:r>
                    <w:r w:rsidR="0098604C">
                      <w:rPr>
                        <w:rFonts w:asciiTheme="majorHAnsi" w:hAnsiTheme="majorHAnsi" w:cstheme="majorHAnsi"/>
                        <w:color w:val="FFFFFF"/>
                        <w:sz w:val="28"/>
                        <w:szCs w:val="28"/>
                      </w:rPr>
                      <w:br/>
                    </w:r>
                    <w:r>
                      <w:rPr>
                        <w:rFonts w:asciiTheme="majorHAnsi" w:hAnsiTheme="majorHAnsi" w:cstheme="majorHAnsi"/>
                        <w:color w:val="FFFFFF"/>
                        <w:sz w:val="28"/>
                        <w:szCs w:val="28"/>
                      </w:rPr>
                      <w:t>function</w:t>
                    </w:r>
                    <w:r w:rsidR="0098604C">
                      <w:rPr>
                        <w:rFonts w:asciiTheme="majorHAnsi" w:hAnsiTheme="majorHAnsi" w:cstheme="majorHAnsi"/>
                        <w:color w:val="FFFFFF"/>
                        <w:sz w:val="28"/>
                        <w:szCs w:val="28"/>
                      </w:rPr>
                      <w:t xml:space="preserve"> </w:t>
                    </w:r>
                    <w:r>
                      <w:rPr>
                        <w:rFonts w:asciiTheme="majorHAnsi" w:hAnsiTheme="majorHAnsi" w:cstheme="majorHAnsi"/>
                        <w:color w:val="FFFFFF"/>
                        <w:sz w:val="28"/>
                        <w:szCs w:val="28"/>
                      </w:rPr>
                      <w:t>certificates in 2020</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86E7" w14:textId="658DD5BE" w:rsidR="00745D90" w:rsidRDefault="00124B46" w:rsidP="00B2504B">
    <w:pPr>
      <w:pStyle w:val="Header"/>
      <w:pBdr>
        <w:bottom w:val="none" w:sz="0" w:space="0" w:color="auto"/>
      </w:pBdr>
    </w:pPr>
    <w:r>
      <w:rPr>
        <w:noProof/>
      </w:rPr>
      <w:drawing>
        <wp:anchor distT="0" distB="0" distL="114300" distR="114300" simplePos="0" relativeHeight="251686912" behindDoc="0" locked="0" layoutInCell="1" allowOverlap="1" wp14:anchorId="0D4DCD91" wp14:editId="408CAF91">
          <wp:simplePos x="0" y="0"/>
          <wp:positionH relativeFrom="margin">
            <wp:posOffset>-6985</wp:posOffset>
          </wp:positionH>
          <wp:positionV relativeFrom="paragraph">
            <wp:posOffset>114300</wp:posOffset>
          </wp:positionV>
          <wp:extent cx="2489200" cy="772402"/>
          <wp:effectExtent l="0" t="0" r="6350" b="889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745D90">
      <w:rPr>
        <w:noProof/>
      </w:rPr>
      <w:drawing>
        <wp:anchor distT="0" distB="0" distL="114300" distR="114300" simplePos="0" relativeHeight="251684864" behindDoc="0" locked="0" layoutInCell="1" allowOverlap="1" wp14:anchorId="7C32AB83" wp14:editId="70642DAD">
          <wp:simplePos x="0" y="0"/>
          <wp:positionH relativeFrom="margin">
            <wp:align>right</wp:align>
          </wp:positionH>
          <wp:positionV relativeFrom="paragraph">
            <wp:posOffset>156375</wp:posOffset>
          </wp:positionV>
          <wp:extent cx="1504315" cy="824230"/>
          <wp:effectExtent l="0" t="0" r="63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745D90" w:rsidRPr="004E1658">
      <w:rPr>
        <w:b w:val="0"/>
        <w:noProof/>
        <w:color w:val="auto"/>
        <w:spacing w:val="0"/>
        <w:sz w:val="24"/>
      </w:rPr>
      <mc:AlternateContent>
        <mc:Choice Requires="wps">
          <w:drawing>
            <wp:anchor distT="45720" distB="45720" distL="114300" distR="114300" simplePos="0" relativeHeight="251680768" behindDoc="0" locked="0" layoutInCell="1" allowOverlap="1" wp14:anchorId="16ED8A9E" wp14:editId="2AAD25AA">
              <wp:simplePos x="0" y="0"/>
              <wp:positionH relativeFrom="page">
                <wp:align>left</wp:align>
              </wp:positionH>
              <wp:positionV relativeFrom="page">
                <wp:align>top</wp:align>
              </wp:positionV>
              <wp:extent cx="7559675" cy="2238703"/>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2D2D445F" w14:textId="77777777" w:rsidR="00745D90" w:rsidRDefault="00745D90" w:rsidP="004E1658">
                          <w:pPr>
                            <w:pStyle w:val="Title"/>
                            <w:spacing w:after="0"/>
                            <w:ind w:firstLine="0"/>
                          </w:pPr>
                          <w:r>
                            <w:t>form</w:t>
                          </w:r>
                        </w:p>
                        <w:p w14:paraId="3CA4C422" w14:textId="79CA8F22" w:rsidR="00745D90" w:rsidRPr="00296909" w:rsidRDefault="00745D90" w:rsidP="004E1658">
                          <w:pPr>
                            <w:pStyle w:val="Subtitle"/>
                          </w:pPr>
                          <w:r>
                            <w:t>Application to re</w:t>
                          </w:r>
                          <w:r w:rsidR="00E75B45">
                            <w:t>-</w:t>
                          </w:r>
                          <w:r>
                            <w:t xml:space="preserve">sit examinations </w:t>
                          </w:r>
                          <w:r w:rsidR="00311710">
                            <w:t xml:space="preserve">for </w:t>
                          </w:r>
                          <w:r>
                            <w:t>statutory function certificates 2020</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ED8A9E" id="_x0000_t202" coordsize="21600,21600" o:spt="202" path="m,l,21600r21600,l21600,xe">
              <v:stroke joinstyle="miter"/>
              <v:path gradientshapeok="t" o:connecttype="rect"/>
            </v:shapetype>
            <v:shape id="Text Box 2" o:spid="_x0000_s1028" type="#_x0000_t202" style="position:absolute;margin-left:0;margin-top:0;width:595.25pt;height:176.3pt;z-index:251680768;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2D2D445F" w14:textId="77777777" w:rsidR="00745D90" w:rsidRDefault="00745D90" w:rsidP="004E1658">
                    <w:pPr>
                      <w:pStyle w:val="Title"/>
                      <w:spacing w:after="0"/>
                      <w:ind w:firstLine="0"/>
                    </w:pPr>
                    <w:r>
                      <w:t>form</w:t>
                    </w:r>
                  </w:p>
                  <w:p w14:paraId="3CA4C422" w14:textId="79CA8F22" w:rsidR="00745D90" w:rsidRPr="00296909" w:rsidRDefault="00745D90" w:rsidP="004E1658">
                    <w:pPr>
                      <w:pStyle w:val="Subtitle"/>
                    </w:pPr>
                    <w:r>
                      <w:t>Application to re</w:t>
                    </w:r>
                    <w:r w:rsidR="00E75B45">
                      <w:t>-</w:t>
                    </w:r>
                    <w:r>
                      <w:t xml:space="preserve">sit examinations </w:t>
                    </w:r>
                    <w:r w:rsidR="00311710">
                      <w:t xml:space="preserve">for </w:t>
                    </w:r>
                    <w:r>
                      <w:t>statutory function certificates 2020</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B3EAE"/>
    <w:multiLevelType w:val="multilevel"/>
    <w:tmpl w:val="A248315E"/>
    <w:lvl w:ilvl="0">
      <w:start w:val="1"/>
      <w:numFmt w:val="bullet"/>
      <w:lvlText w:val=""/>
      <w:lvlJc w:val="left"/>
      <w:pPr>
        <w:ind w:left="360" w:hanging="360"/>
      </w:pPr>
      <w:rPr>
        <w:rFonts w:ascii="Symbol" w:hAnsi="Symbol" w:hint="default"/>
        <w:color w:val="117DBB"/>
      </w:rPr>
    </w:lvl>
    <w:lvl w:ilvl="1">
      <w:start w:val="1"/>
      <w:numFmt w:val="bullet"/>
      <w:lvlText w:val=""/>
      <w:lvlJc w:val="left"/>
      <w:pPr>
        <w:ind w:left="720" w:hanging="363"/>
      </w:pPr>
      <w:rPr>
        <w:rFonts w:ascii="Symbol" w:hAnsi="Symbol" w:hint="default"/>
        <w:color w:val="4472C4" w:themeColor="accent1"/>
      </w:rPr>
    </w:lvl>
    <w:lvl w:ilvl="2">
      <w:start w:val="1"/>
      <w:numFmt w:val="bullet"/>
      <w:lvlText w:val=""/>
      <w:lvlJc w:val="left"/>
      <w:pPr>
        <w:ind w:left="1077" w:hanging="357"/>
      </w:pPr>
      <w:rPr>
        <w:rFonts w:ascii="Symbol" w:hAnsi="Symbol" w:hint="default"/>
        <w:color w:val="4472C4" w:themeColor="accent1"/>
      </w:rPr>
    </w:lvl>
    <w:lvl w:ilvl="3">
      <w:start w:val="1"/>
      <w:numFmt w:val="bullet"/>
      <w:lvlText w:val=""/>
      <w:lvlJc w:val="left"/>
      <w:pPr>
        <w:ind w:left="1435" w:hanging="358"/>
      </w:pPr>
      <w:rPr>
        <w:rFonts w:ascii="Symbol" w:hAnsi="Symbol" w:hint="default"/>
        <w:color w:val="4472C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3F148C1"/>
    <w:multiLevelType w:val="multilevel"/>
    <w:tmpl w:val="6420BC98"/>
    <w:lvl w:ilvl="0">
      <w:start w:val="1"/>
      <w:numFmt w:val="bullet"/>
      <w:pStyle w:val="ListBullet"/>
      <w:lvlText w:val=""/>
      <w:lvlJc w:val="left"/>
      <w:pPr>
        <w:ind w:left="360" w:hanging="360"/>
      </w:pPr>
      <w:rPr>
        <w:rFonts w:ascii="Symbol" w:hAnsi="Symbol" w:hint="default"/>
        <w:color w:val="4472C4" w:themeColor="accent1"/>
      </w:rPr>
    </w:lvl>
    <w:lvl w:ilvl="1">
      <w:start w:val="1"/>
      <w:numFmt w:val="bullet"/>
      <w:pStyle w:val="ListBullet2"/>
      <w:lvlText w:val=""/>
      <w:lvlJc w:val="left"/>
      <w:pPr>
        <w:ind w:left="720" w:hanging="363"/>
      </w:pPr>
      <w:rPr>
        <w:rFonts w:ascii="Symbol" w:hAnsi="Symbol" w:hint="default"/>
        <w:color w:val="4472C4" w:themeColor="accent1"/>
      </w:rPr>
    </w:lvl>
    <w:lvl w:ilvl="2">
      <w:start w:val="1"/>
      <w:numFmt w:val="bullet"/>
      <w:pStyle w:val="ListBullet3"/>
      <w:lvlText w:val=""/>
      <w:lvlJc w:val="left"/>
      <w:pPr>
        <w:ind w:left="1077" w:hanging="357"/>
      </w:pPr>
      <w:rPr>
        <w:rFonts w:ascii="Symbol" w:hAnsi="Symbol" w:hint="default"/>
        <w:color w:val="4472C4" w:themeColor="accent1"/>
      </w:rPr>
    </w:lvl>
    <w:lvl w:ilvl="3">
      <w:start w:val="1"/>
      <w:numFmt w:val="bullet"/>
      <w:pStyle w:val="ListBullet4"/>
      <w:lvlText w:val=""/>
      <w:lvlJc w:val="left"/>
      <w:pPr>
        <w:ind w:left="1435" w:hanging="358"/>
      </w:pPr>
      <w:rPr>
        <w:rFonts w:ascii="Symbol" w:hAnsi="Symbol" w:hint="default"/>
        <w:color w:val="4472C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D545742"/>
    <w:multiLevelType w:val="hybridMultilevel"/>
    <w:tmpl w:val="8B22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0136467"/>
    <w:multiLevelType w:val="hybridMultilevel"/>
    <w:tmpl w:val="F6166A7C"/>
    <w:lvl w:ilvl="0" w:tplc="0A34E03C">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4F3624A"/>
    <w:multiLevelType w:val="hybridMultilevel"/>
    <w:tmpl w:val="35A210A6"/>
    <w:lvl w:ilvl="0" w:tplc="DE225326">
      <w:numFmt w:val="bullet"/>
      <w:lvlText w:val="-"/>
      <w:lvlJc w:val="left"/>
      <w:pPr>
        <w:ind w:left="720" w:hanging="360"/>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9"/>
  </w:num>
  <w:num w:numId="6">
    <w:abstractNumId w:val="1"/>
  </w:num>
  <w:num w:numId="7">
    <w:abstractNumId w:val="5"/>
  </w:num>
  <w:num w:numId="8">
    <w:abstractNumId w:val="3"/>
  </w:num>
  <w:num w:numId="9">
    <w:abstractNumId w:val="10"/>
  </w:num>
  <w:num w:numId="10">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AcoudWlSNPoGI68Fjc/j+wk0YpbnOFh0g/4XjLQGUtlDQmNQMcXKb/7s34sjo5NEcKH3+7e0daRHSABIdyz2jA==" w:salt="23ZXBw/lE6mjsf/Z74qF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92"/>
    <w:rsid w:val="00000050"/>
    <w:rsid w:val="000171CB"/>
    <w:rsid w:val="00021F74"/>
    <w:rsid w:val="00023AA1"/>
    <w:rsid w:val="00023B64"/>
    <w:rsid w:val="0003485E"/>
    <w:rsid w:val="000354B3"/>
    <w:rsid w:val="00043677"/>
    <w:rsid w:val="00046DAC"/>
    <w:rsid w:val="00051FB0"/>
    <w:rsid w:val="000553C0"/>
    <w:rsid w:val="00056FBD"/>
    <w:rsid w:val="00063866"/>
    <w:rsid w:val="00071DD1"/>
    <w:rsid w:val="00080384"/>
    <w:rsid w:val="00080F9A"/>
    <w:rsid w:val="000814C9"/>
    <w:rsid w:val="00081511"/>
    <w:rsid w:val="000903B2"/>
    <w:rsid w:val="00095147"/>
    <w:rsid w:val="000A52E3"/>
    <w:rsid w:val="000B228C"/>
    <w:rsid w:val="000B5D4D"/>
    <w:rsid w:val="000B60CA"/>
    <w:rsid w:val="000B6BD5"/>
    <w:rsid w:val="000B7950"/>
    <w:rsid w:val="000C2D28"/>
    <w:rsid w:val="000C3F22"/>
    <w:rsid w:val="000C4D13"/>
    <w:rsid w:val="000D1266"/>
    <w:rsid w:val="000D2029"/>
    <w:rsid w:val="000E4EB7"/>
    <w:rsid w:val="000F23B6"/>
    <w:rsid w:val="000F556B"/>
    <w:rsid w:val="000F583F"/>
    <w:rsid w:val="00103336"/>
    <w:rsid w:val="00104B66"/>
    <w:rsid w:val="00111E64"/>
    <w:rsid w:val="00113C5D"/>
    <w:rsid w:val="00115A9F"/>
    <w:rsid w:val="00121FC5"/>
    <w:rsid w:val="00124B46"/>
    <w:rsid w:val="00125AE3"/>
    <w:rsid w:val="00126DC8"/>
    <w:rsid w:val="0012762A"/>
    <w:rsid w:val="00130947"/>
    <w:rsid w:val="0013306E"/>
    <w:rsid w:val="00140412"/>
    <w:rsid w:val="001425BA"/>
    <w:rsid w:val="001426CD"/>
    <w:rsid w:val="00144B7B"/>
    <w:rsid w:val="00146894"/>
    <w:rsid w:val="0015020B"/>
    <w:rsid w:val="0015218A"/>
    <w:rsid w:val="00153429"/>
    <w:rsid w:val="0015489D"/>
    <w:rsid w:val="00157B1E"/>
    <w:rsid w:val="00167EC2"/>
    <w:rsid w:val="001730AE"/>
    <w:rsid w:val="00173147"/>
    <w:rsid w:val="001754C5"/>
    <w:rsid w:val="00175C56"/>
    <w:rsid w:val="00184D03"/>
    <w:rsid w:val="00187C40"/>
    <w:rsid w:val="00191420"/>
    <w:rsid w:val="00197312"/>
    <w:rsid w:val="001A291F"/>
    <w:rsid w:val="001A2F07"/>
    <w:rsid w:val="001A4A83"/>
    <w:rsid w:val="001C02CD"/>
    <w:rsid w:val="001C051D"/>
    <w:rsid w:val="001C0DEB"/>
    <w:rsid w:val="001C12AA"/>
    <w:rsid w:val="001C1AF5"/>
    <w:rsid w:val="001C64CE"/>
    <w:rsid w:val="001C6B87"/>
    <w:rsid w:val="001D06E1"/>
    <w:rsid w:val="001D5170"/>
    <w:rsid w:val="001E07A0"/>
    <w:rsid w:val="001E423A"/>
    <w:rsid w:val="001E5DC9"/>
    <w:rsid w:val="001F0BDA"/>
    <w:rsid w:val="00203704"/>
    <w:rsid w:val="002100B0"/>
    <w:rsid w:val="00214298"/>
    <w:rsid w:val="00214A19"/>
    <w:rsid w:val="00221A19"/>
    <w:rsid w:val="0022302D"/>
    <w:rsid w:val="00223445"/>
    <w:rsid w:val="002272F4"/>
    <w:rsid w:val="002304A2"/>
    <w:rsid w:val="00230E8C"/>
    <w:rsid w:val="00234FA6"/>
    <w:rsid w:val="0023752D"/>
    <w:rsid w:val="002376B4"/>
    <w:rsid w:val="0025015C"/>
    <w:rsid w:val="00252FB7"/>
    <w:rsid w:val="00253965"/>
    <w:rsid w:val="002544B3"/>
    <w:rsid w:val="002605F8"/>
    <w:rsid w:val="00264743"/>
    <w:rsid w:val="002677B6"/>
    <w:rsid w:val="0027446D"/>
    <w:rsid w:val="00274FD0"/>
    <w:rsid w:val="00276E57"/>
    <w:rsid w:val="0028081D"/>
    <w:rsid w:val="0028644C"/>
    <w:rsid w:val="002903A6"/>
    <w:rsid w:val="00295B2A"/>
    <w:rsid w:val="00296909"/>
    <w:rsid w:val="002B131B"/>
    <w:rsid w:val="002B4538"/>
    <w:rsid w:val="002B667D"/>
    <w:rsid w:val="002C0762"/>
    <w:rsid w:val="002C17C2"/>
    <w:rsid w:val="002C4D41"/>
    <w:rsid w:val="002D2C39"/>
    <w:rsid w:val="002E78B5"/>
    <w:rsid w:val="002E7B51"/>
    <w:rsid w:val="002F0976"/>
    <w:rsid w:val="00302798"/>
    <w:rsid w:val="00311710"/>
    <w:rsid w:val="0031704B"/>
    <w:rsid w:val="00317318"/>
    <w:rsid w:val="003268FF"/>
    <w:rsid w:val="0035273A"/>
    <w:rsid w:val="00356C6E"/>
    <w:rsid w:val="00357FCF"/>
    <w:rsid w:val="003721D0"/>
    <w:rsid w:val="0039532A"/>
    <w:rsid w:val="00397614"/>
    <w:rsid w:val="003977A6"/>
    <w:rsid w:val="003A3EED"/>
    <w:rsid w:val="003B15F3"/>
    <w:rsid w:val="003B2031"/>
    <w:rsid w:val="003C4B34"/>
    <w:rsid w:val="003C5D63"/>
    <w:rsid w:val="003D14F1"/>
    <w:rsid w:val="003D3AA4"/>
    <w:rsid w:val="003E26A3"/>
    <w:rsid w:val="003E6272"/>
    <w:rsid w:val="003E6EC5"/>
    <w:rsid w:val="003F198D"/>
    <w:rsid w:val="003F303E"/>
    <w:rsid w:val="003F419E"/>
    <w:rsid w:val="00401D90"/>
    <w:rsid w:val="004048A5"/>
    <w:rsid w:val="00406773"/>
    <w:rsid w:val="004071E5"/>
    <w:rsid w:val="0041264E"/>
    <w:rsid w:val="004152E0"/>
    <w:rsid w:val="004166A0"/>
    <w:rsid w:val="004209F1"/>
    <w:rsid w:val="004327C0"/>
    <w:rsid w:val="0043510E"/>
    <w:rsid w:val="00436023"/>
    <w:rsid w:val="0044063C"/>
    <w:rsid w:val="00440763"/>
    <w:rsid w:val="00444730"/>
    <w:rsid w:val="00444EFB"/>
    <w:rsid w:val="0044504D"/>
    <w:rsid w:val="004454A2"/>
    <w:rsid w:val="004458ED"/>
    <w:rsid w:val="00450475"/>
    <w:rsid w:val="0045381F"/>
    <w:rsid w:val="00454639"/>
    <w:rsid w:val="004611B1"/>
    <w:rsid w:val="004651BE"/>
    <w:rsid w:val="00467129"/>
    <w:rsid w:val="00473AE8"/>
    <w:rsid w:val="00485316"/>
    <w:rsid w:val="00494E8C"/>
    <w:rsid w:val="00495383"/>
    <w:rsid w:val="004A6347"/>
    <w:rsid w:val="004B3874"/>
    <w:rsid w:val="004B6721"/>
    <w:rsid w:val="004E0167"/>
    <w:rsid w:val="004E1658"/>
    <w:rsid w:val="004E336A"/>
    <w:rsid w:val="004E43CC"/>
    <w:rsid w:val="004E4E55"/>
    <w:rsid w:val="00510902"/>
    <w:rsid w:val="00510DDB"/>
    <w:rsid w:val="00511E88"/>
    <w:rsid w:val="00512433"/>
    <w:rsid w:val="00514E8B"/>
    <w:rsid w:val="005167A0"/>
    <w:rsid w:val="00522F50"/>
    <w:rsid w:val="00536E15"/>
    <w:rsid w:val="00542706"/>
    <w:rsid w:val="00543D29"/>
    <w:rsid w:val="005448F4"/>
    <w:rsid w:val="00551D9D"/>
    <w:rsid w:val="00552143"/>
    <w:rsid w:val="00553161"/>
    <w:rsid w:val="00567B0F"/>
    <w:rsid w:val="00571A0E"/>
    <w:rsid w:val="00571A6F"/>
    <w:rsid w:val="00575D3A"/>
    <w:rsid w:val="00576712"/>
    <w:rsid w:val="005838DC"/>
    <w:rsid w:val="00587395"/>
    <w:rsid w:val="00590982"/>
    <w:rsid w:val="005A16AB"/>
    <w:rsid w:val="005B1192"/>
    <w:rsid w:val="005B23E6"/>
    <w:rsid w:val="005B6913"/>
    <w:rsid w:val="005C174A"/>
    <w:rsid w:val="005C39B6"/>
    <w:rsid w:val="005C6BC9"/>
    <w:rsid w:val="005D178A"/>
    <w:rsid w:val="005D1BFF"/>
    <w:rsid w:val="005D6E77"/>
    <w:rsid w:val="005E7C45"/>
    <w:rsid w:val="005F2200"/>
    <w:rsid w:val="005F3D3D"/>
    <w:rsid w:val="005F3F80"/>
    <w:rsid w:val="00604D0E"/>
    <w:rsid w:val="00610617"/>
    <w:rsid w:val="006140F3"/>
    <w:rsid w:val="006142FD"/>
    <w:rsid w:val="00616231"/>
    <w:rsid w:val="0063069B"/>
    <w:rsid w:val="00631C17"/>
    <w:rsid w:val="006347C4"/>
    <w:rsid w:val="0064060E"/>
    <w:rsid w:val="0065138A"/>
    <w:rsid w:val="0065479E"/>
    <w:rsid w:val="00655025"/>
    <w:rsid w:val="00663994"/>
    <w:rsid w:val="006652F1"/>
    <w:rsid w:val="006654C0"/>
    <w:rsid w:val="00666F83"/>
    <w:rsid w:val="0067629F"/>
    <w:rsid w:val="00680449"/>
    <w:rsid w:val="00682DC1"/>
    <w:rsid w:val="00684B5E"/>
    <w:rsid w:val="00686E98"/>
    <w:rsid w:val="00697123"/>
    <w:rsid w:val="006A0CFF"/>
    <w:rsid w:val="006A4BFD"/>
    <w:rsid w:val="006A5692"/>
    <w:rsid w:val="006A6577"/>
    <w:rsid w:val="006A749D"/>
    <w:rsid w:val="006B239E"/>
    <w:rsid w:val="006B459A"/>
    <w:rsid w:val="006B605D"/>
    <w:rsid w:val="006C087C"/>
    <w:rsid w:val="006C3EA7"/>
    <w:rsid w:val="006C7165"/>
    <w:rsid w:val="006C786F"/>
    <w:rsid w:val="006D57F9"/>
    <w:rsid w:val="006F0894"/>
    <w:rsid w:val="006F2BF5"/>
    <w:rsid w:val="006F4C4D"/>
    <w:rsid w:val="006F66A1"/>
    <w:rsid w:val="00706608"/>
    <w:rsid w:val="00717F1F"/>
    <w:rsid w:val="00723EBC"/>
    <w:rsid w:val="00745D90"/>
    <w:rsid w:val="00752351"/>
    <w:rsid w:val="00754464"/>
    <w:rsid w:val="00755222"/>
    <w:rsid w:val="0076239B"/>
    <w:rsid w:val="0076447A"/>
    <w:rsid w:val="007733FC"/>
    <w:rsid w:val="00775E2F"/>
    <w:rsid w:val="00781D50"/>
    <w:rsid w:val="0078459D"/>
    <w:rsid w:val="007905FE"/>
    <w:rsid w:val="00791BE2"/>
    <w:rsid w:val="007A580F"/>
    <w:rsid w:val="007B11A1"/>
    <w:rsid w:val="007B2D74"/>
    <w:rsid w:val="007C035A"/>
    <w:rsid w:val="007C04C6"/>
    <w:rsid w:val="007C2C8D"/>
    <w:rsid w:val="007C3C7B"/>
    <w:rsid w:val="007C4A7A"/>
    <w:rsid w:val="007C4E6B"/>
    <w:rsid w:val="007D1A8A"/>
    <w:rsid w:val="007E7F59"/>
    <w:rsid w:val="007F3A75"/>
    <w:rsid w:val="007F7122"/>
    <w:rsid w:val="007F7DA6"/>
    <w:rsid w:val="008012C8"/>
    <w:rsid w:val="008108AC"/>
    <w:rsid w:val="00827381"/>
    <w:rsid w:val="00835F13"/>
    <w:rsid w:val="00840C34"/>
    <w:rsid w:val="008428C7"/>
    <w:rsid w:val="00844C41"/>
    <w:rsid w:val="00854E5A"/>
    <w:rsid w:val="00870475"/>
    <w:rsid w:val="008748B6"/>
    <w:rsid w:val="00875464"/>
    <w:rsid w:val="0087676B"/>
    <w:rsid w:val="00876979"/>
    <w:rsid w:val="0088241A"/>
    <w:rsid w:val="0088253F"/>
    <w:rsid w:val="00890B7B"/>
    <w:rsid w:val="00891BAB"/>
    <w:rsid w:val="00892CE9"/>
    <w:rsid w:val="0089775A"/>
    <w:rsid w:val="008A0BF6"/>
    <w:rsid w:val="008B100C"/>
    <w:rsid w:val="008B5A59"/>
    <w:rsid w:val="008B5FF0"/>
    <w:rsid w:val="008C75F1"/>
    <w:rsid w:val="008D0020"/>
    <w:rsid w:val="008D06C2"/>
    <w:rsid w:val="008D463F"/>
    <w:rsid w:val="008D46F6"/>
    <w:rsid w:val="008E2DFF"/>
    <w:rsid w:val="008E5C26"/>
    <w:rsid w:val="008E6133"/>
    <w:rsid w:val="008F6767"/>
    <w:rsid w:val="008F705B"/>
    <w:rsid w:val="009034C7"/>
    <w:rsid w:val="00905A44"/>
    <w:rsid w:val="00906B3F"/>
    <w:rsid w:val="00916B0E"/>
    <w:rsid w:val="00917E37"/>
    <w:rsid w:val="00920DC2"/>
    <w:rsid w:val="00920F0B"/>
    <w:rsid w:val="00932866"/>
    <w:rsid w:val="009375B3"/>
    <w:rsid w:val="00937F7D"/>
    <w:rsid w:val="00940107"/>
    <w:rsid w:val="00942A8F"/>
    <w:rsid w:val="00945DF8"/>
    <w:rsid w:val="00957095"/>
    <w:rsid w:val="009573C6"/>
    <w:rsid w:val="00961E16"/>
    <w:rsid w:val="0096286E"/>
    <w:rsid w:val="0096335D"/>
    <w:rsid w:val="009633CA"/>
    <w:rsid w:val="00963DC9"/>
    <w:rsid w:val="00967FD7"/>
    <w:rsid w:val="009720B6"/>
    <w:rsid w:val="009835EE"/>
    <w:rsid w:val="0098484C"/>
    <w:rsid w:val="0098604C"/>
    <w:rsid w:val="009A3F92"/>
    <w:rsid w:val="009B591D"/>
    <w:rsid w:val="009C0F5D"/>
    <w:rsid w:val="009C11A2"/>
    <w:rsid w:val="009C20D8"/>
    <w:rsid w:val="009C2809"/>
    <w:rsid w:val="009D3749"/>
    <w:rsid w:val="009D557D"/>
    <w:rsid w:val="009F2B2E"/>
    <w:rsid w:val="00A00A5C"/>
    <w:rsid w:val="00A00BC5"/>
    <w:rsid w:val="00A03019"/>
    <w:rsid w:val="00A03558"/>
    <w:rsid w:val="00A2229E"/>
    <w:rsid w:val="00A23DC2"/>
    <w:rsid w:val="00A274D5"/>
    <w:rsid w:val="00A302A3"/>
    <w:rsid w:val="00A319D3"/>
    <w:rsid w:val="00A31C0A"/>
    <w:rsid w:val="00A33092"/>
    <w:rsid w:val="00A3606B"/>
    <w:rsid w:val="00A367D5"/>
    <w:rsid w:val="00A44A15"/>
    <w:rsid w:val="00A44B6D"/>
    <w:rsid w:val="00A600AC"/>
    <w:rsid w:val="00A70FF0"/>
    <w:rsid w:val="00A74DD7"/>
    <w:rsid w:val="00A77CFA"/>
    <w:rsid w:val="00A804F4"/>
    <w:rsid w:val="00A80F8B"/>
    <w:rsid w:val="00AA3517"/>
    <w:rsid w:val="00AB0350"/>
    <w:rsid w:val="00AB3703"/>
    <w:rsid w:val="00AB7227"/>
    <w:rsid w:val="00AC2F2B"/>
    <w:rsid w:val="00AC7692"/>
    <w:rsid w:val="00AE71F9"/>
    <w:rsid w:val="00AF0D4B"/>
    <w:rsid w:val="00B07ADD"/>
    <w:rsid w:val="00B12505"/>
    <w:rsid w:val="00B1357A"/>
    <w:rsid w:val="00B140A6"/>
    <w:rsid w:val="00B20347"/>
    <w:rsid w:val="00B2113D"/>
    <w:rsid w:val="00B21421"/>
    <w:rsid w:val="00B2504B"/>
    <w:rsid w:val="00B251EC"/>
    <w:rsid w:val="00B316D6"/>
    <w:rsid w:val="00B3202B"/>
    <w:rsid w:val="00B3249B"/>
    <w:rsid w:val="00B37BD7"/>
    <w:rsid w:val="00B412E2"/>
    <w:rsid w:val="00B64024"/>
    <w:rsid w:val="00B72A32"/>
    <w:rsid w:val="00B73A31"/>
    <w:rsid w:val="00B73CF0"/>
    <w:rsid w:val="00B74998"/>
    <w:rsid w:val="00B74CCB"/>
    <w:rsid w:val="00B764DD"/>
    <w:rsid w:val="00B80AF5"/>
    <w:rsid w:val="00B80E18"/>
    <w:rsid w:val="00B86C7A"/>
    <w:rsid w:val="00B87175"/>
    <w:rsid w:val="00B956E4"/>
    <w:rsid w:val="00B97586"/>
    <w:rsid w:val="00BA22CA"/>
    <w:rsid w:val="00BA69DE"/>
    <w:rsid w:val="00BB0D31"/>
    <w:rsid w:val="00BB3C59"/>
    <w:rsid w:val="00BB5F3C"/>
    <w:rsid w:val="00BB7B05"/>
    <w:rsid w:val="00BD03AD"/>
    <w:rsid w:val="00BD4D4B"/>
    <w:rsid w:val="00BD5EAF"/>
    <w:rsid w:val="00BF1358"/>
    <w:rsid w:val="00BF62C9"/>
    <w:rsid w:val="00BF62EC"/>
    <w:rsid w:val="00BF62F2"/>
    <w:rsid w:val="00C03A10"/>
    <w:rsid w:val="00C04EBB"/>
    <w:rsid w:val="00C12D98"/>
    <w:rsid w:val="00C15256"/>
    <w:rsid w:val="00C53CD0"/>
    <w:rsid w:val="00C54830"/>
    <w:rsid w:val="00C60FB8"/>
    <w:rsid w:val="00C620AF"/>
    <w:rsid w:val="00C64C27"/>
    <w:rsid w:val="00C64D7A"/>
    <w:rsid w:val="00C66FE6"/>
    <w:rsid w:val="00C70901"/>
    <w:rsid w:val="00C821D8"/>
    <w:rsid w:val="00C8244F"/>
    <w:rsid w:val="00C904B8"/>
    <w:rsid w:val="00C91511"/>
    <w:rsid w:val="00C94F8A"/>
    <w:rsid w:val="00CA0C36"/>
    <w:rsid w:val="00CA1FFC"/>
    <w:rsid w:val="00CA39F9"/>
    <w:rsid w:val="00CB0516"/>
    <w:rsid w:val="00CB44D5"/>
    <w:rsid w:val="00CB489D"/>
    <w:rsid w:val="00CB4B81"/>
    <w:rsid w:val="00CB5B67"/>
    <w:rsid w:val="00CC4530"/>
    <w:rsid w:val="00CC5432"/>
    <w:rsid w:val="00CD2668"/>
    <w:rsid w:val="00CD3BF2"/>
    <w:rsid w:val="00CD414A"/>
    <w:rsid w:val="00CD58EE"/>
    <w:rsid w:val="00CE3BEB"/>
    <w:rsid w:val="00CE6CF9"/>
    <w:rsid w:val="00CF5B40"/>
    <w:rsid w:val="00D0120D"/>
    <w:rsid w:val="00D02360"/>
    <w:rsid w:val="00D04AA1"/>
    <w:rsid w:val="00D0606A"/>
    <w:rsid w:val="00D1237C"/>
    <w:rsid w:val="00D161CC"/>
    <w:rsid w:val="00D32AFA"/>
    <w:rsid w:val="00D343EE"/>
    <w:rsid w:val="00D40061"/>
    <w:rsid w:val="00D40B42"/>
    <w:rsid w:val="00D4317C"/>
    <w:rsid w:val="00D474EF"/>
    <w:rsid w:val="00D527A3"/>
    <w:rsid w:val="00D5345A"/>
    <w:rsid w:val="00D5349F"/>
    <w:rsid w:val="00D5374A"/>
    <w:rsid w:val="00D672EB"/>
    <w:rsid w:val="00D72913"/>
    <w:rsid w:val="00D732C7"/>
    <w:rsid w:val="00D769D8"/>
    <w:rsid w:val="00D91158"/>
    <w:rsid w:val="00D91334"/>
    <w:rsid w:val="00D950C9"/>
    <w:rsid w:val="00DA3FEF"/>
    <w:rsid w:val="00DB2042"/>
    <w:rsid w:val="00DB6259"/>
    <w:rsid w:val="00DC149A"/>
    <w:rsid w:val="00DC249D"/>
    <w:rsid w:val="00DC73DE"/>
    <w:rsid w:val="00DD0090"/>
    <w:rsid w:val="00DD5122"/>
    <w:rsid w:val="00DD6675"/>
    <w:rsid w:val="00DD67A2"/>
    <w:rsid w:val="00DD776D"/>
    <w:rsid w:val="00DE09EC"/>
    <w:rsid w:val="00DE25D1"/>
    <w:rsid w:val="00DF6131"/>
    <w:rsid w:val="00DF6D25"/>
    <w:rsid w:val="00E0185F"/>
    <w:rsid w:val="00E05D5F"/>
    <w:rsid w:val="00E12945"/>
    <w:rsid w:val="00E17E39"/>
    <w:rsid w:val="00E2382F"/>
    <w:rsid w:val="00E3041F"/>
    <w:rsid w:val="00E33384"/>
    <w:rsid w:val="00E361C2"/>
    <w:rsid w:val="00E441CE"/>
    <w:rsid w:val="00E4583B"/>
    <w:rsid w:val="00E5179E"/>
    <w:rsid w:val="00E55251"/>
    <w:rsid w:val="00E62CCC"/>
    <w:rsid w:val="00E70942"/>
    <w:rsid w:val="00E750DE"/>
    <w:rsid w:val="00E754F0"/>
    <w:rsid w:val="00E75B45"/>
    <w:rsid w:val="00E813EB"/>
    <w:rsid w:val="00E83249"/>
    <w:rsid w:val="00E837D6"/>
    <w:rsid w:val="00E859D1"/>
    <w:rsid w:val="00EA142E"/>
    <w:rsid w:val="00EA1CC4"/>
    <w:rsid w:val="00EA1E5E"/>
    <w:rsid w:val="00EA2106"/>
    <w:rsid w:val="00EB0DA8"/>
    <w:rsid w:val="00EC32FE"/>
    <w:rsid w:val="00EC7259"/>
    <w:rsid w:val="00ED7131"/>
    <w:rsid w:val="00ED75CD"/>
    <w:rsid w:val="00EF6674"/>
    <w:rsid w:val="00F00728"/>
    <w:rsid w:val="00F00B5F"/>
    <w:rsid w:val="00F20006"/>
    <w:rsid w:val="00F2023F"/>
    <w:rsid w:val="00F20987"/>
    <w:rsid w:val="00F23A47"/>
    <w:rsid w:val="00F23DD8"/>
    <w:rsid w:val="00F24354"/>
    <w:rsid w:val="00F36690"/>
    <w:rsid w:val="00F40ED7"/>
    <w:rsid w:val="00F44AC2"/>
    <w:rsid w:val="00F5284D"/>
    <w:rsid w:val="00F55D51"/>
    <w:rsid w:val="00F57B7E"/>
    <w:rsid w:val="00F612EE"/>
    <w:rsid w:val="00F62707"/>
    <w:rsid w:val="00F64170"/>
    <w:rsid w:val="00F744EE"/>
    <w:rsid w:val="00F75412"/>
    <w:rsid w:val="00F764F7"/>
    <w:rsid w:val="00F8042A"/>
    <w:rsid w:val="00F808C7"/>
    <w:rsid w:val="00F96821"/>
    <w:rsid w:val="00F96D13"/>
    <w:rsid w:val="00FA0747"/>
    <w:rsid w:val="00FA4266"/>
    <w:rsid w:val="00FA4C22"/>
    <w:rsid w:val="00FB0F04"/>
    <w:rsid w:val="00FB314F"/>
    <w:rsid w:val="00FB4AE3"/>
    <w:rsid w:val="00FB57CB"/>
    <w:rsid w:val="00FD5400"/>
    <w:rsid w:val="00FD7ECF"/>
    <w:rsid w:val="00FE4B05"/>
    <w:rsid w:val="00FF6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1DFB8D"/>
  <w15:chartTrackingRefBased/>
  <w15:docId w15:val="{18543CFB-C3E4-4F84-A5D5-AD2B1854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0"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CB44D5"/>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Footer">
    <w:name w:val="footer"/>
    <w:basedOn w:val="Normal"/>
    <w:link w:val="FooterChar"/>
    <w:uiPriority w:val="99"/>
    <w:rsid w:val="00BA69DE"/>
    <w:pPr>
      <w:pBdr>
        <w:top w:val="single" w:sz="12" w:space="5" w:color="0A7CB9"/>
      </w:pBdr>
    </w:pPr>
    <w:rPr>
      <w:color w:val="7F7F7F" w:themeColor="text1" w:themeTint="80"/>
      <w:spacing w:val="6"/>
    </w:rPr>
  </w:style>
  <w:style w:type="character" w:customStyle="1" w:styleId="FooterChar">
    <w:name w:val="Footer Char"/>
    <w:link w:val="Footer"/>
    <w:uiPriority w:val="99"/>
    <w:rsid w:val="00BA69DE"/>
    <w:rPr>
      <w:color w:val="7F7F7F" w:themeColor="text1" w:themeTint="80"/>
      <w:spacing w:val="6"/>
      <w:sz w:val="24"/>
      <w:szCs w:val="22"/>
      <w:lang w:eastAsia="en-US"/>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34"/>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680449"/>
    <w:pPr>
      <w:spacing w:before="80"/>
      <w:ind w:left="425" w:hanging="397"/>
    </w:pPr>
    <w:rPr>
      <w:rFonts w:asciiTheme="minorHAnsi" w:eastAsiaTheme="minorEastAsia" w:hAnsiTheme="minorHAnsi" w:cstheme="minorHAns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680449"/>
    <w:rPr>
      <w:rFonts w:asciiTheme="minorHAnsi" w:eastAsiaTheme="minorEastAsia" w:hAnsiTheme="minorHAnsi" w:cstheme="minorHAns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qFormat/>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paragraph" w:customStyle="1" w:styleId="Tabletext">
    <w:name w:val="Table text"/>
    <w:basedOn w:val="Normal"/>
    <w:link w:val="TabletextChar"/>
    <w:rsid w:val="009A3F92"/>
    <w:pPr>
      <w:spacing w:before="20" w:after="20" w:line="240" w:lineRule="auto"/>
    </w:pPr>
    <w:rPr>
      <w:rFonts w:ascii="Arial" w:eastAsiaTheme="minorHAnsi" w:hAnsi="Arial" w:cstheme="minorBidi"/>
      <w:sz w:val="20"/>
      <w:szCs w:val="20"/>
    </w:rPr>
  </w:style>
  <w:style w:type="character" w:customStyle="1" w:styleId="TabletextChar">
    <w:name w:val="Table text Char"/>
    <w:link w:val="Tabletext"/>
    <w:rsid w:val="009A3F92"/>
    <w:rPr>
      <w:rFonts w:ascii="Arial" w:eastAsiaTheme="minorHAnsi" w:hAnsi="Arial" w:cstheme="minorBidi"/>
      <w:lang w:eastAsia="en-US"/>
    </w:rPr>
  </w:style>
  <w:style w:type="paragraph" w:styleId="ListBullet">
    <w:name w:val="List Bullet"/>
    <w:basedOn w:val="Normal"/>
    <w:uiPriority w:val="16"/>
    <w:qFormat/>
    <w:rsid w:val="00916B0E"/>
    <w:pPr>
      <w:numPr>
        <w:numId w:val="7"/>
      </w:numPr>
      <w:spacing w:before="40" w:line="276" w:lineRule="auto"/>
    </w:pPr>
    <w:rPr>
      <w:rFonts w:ascii="Arial" w:eastAsiaTheme="minorHAnsi" w:hAnsi="Arial" w:cstheme="minorBidi"/>
      <w:sz w:val="22"/>
    </w:rPr>
  </w:style>
  <w:style w:type="paragraph" w:styleId="ListBullet2">
    <w:name w:val="List Bullet 2"/>
    <w:basedOn w:val="ListBullet"/>
    <w:uiPriority w:val="16"/>
    <w:qFormat/>
    <w:rsid w:val="00916B0E"/>
    <w:pPr>
      <w:numPr>
        <w:ilvl w:val="1"/>
      </w:numPr>
    </w:pPr>
  </w:style>
  <w:style w:type="paragraph" w:styleId="ListBullet3">
    <w:name w:val="List Bullet 3"/>
    <w:basedOn w:val="Normal"/>
    <w:uiPriority w:val="16"/>
    <w:qFormat/>
    <w:rsid w:val="00916B0E"/>
    <w:pPr>
      <w:numPr>
        <w:ilvl w:val="2"/>
        <w:numId w:val="7"/>
      </w:numPr>
      <w:spacing w:before="40" w:line="276" w:lineRule="auto"/>
      <w:contextualSpacing/>
    </w:pPr>
    <w:rPr>
      <w:rFonts w:ascii="Arial" w:eastAsiaTheme="minorHAnsi" w:hAnsi="Arial" w:cstheme="minorBidi"/>
      <w:sz w:val="22"/>
    </w:rPr>
  </w:style>
  <w:style w:type="paragraph" w:styleId="ListBullet4">
    <w:name w:val="List Bullet 4"/>
    <w:basedOn w:val="Normal"/>
    <w:uiPriority w:val="16"/>
    <w:qFormat/>
    <w:rsid w:val="00916B0E"/>
    <w:pPr>
      <w:numPr>
        <w:ilvl w:val="3"/>
        <w:numId w:val="7"/>
      </w:numPr>
      <w:spacing w:before="40" w:line="276" w:lineRule="auto"/>
      <w:contextualSpacing/>
    </w:pPr>
    <w:rPr>
      <w:rFonts w:ascii="Arial" w:eastAsiaTheme="minorHAnsi" w:hAnsi="Arial" w:cstheme="minorBidi"/>
      <w:sz w:val="22"/>
    </w:rPr>
  </w:style>
  <w:style w:type="paragraph" w:customStyle="1" w:styleId="Instruction">
    <w:name w:val="Instruction"/>
    <w:basedOn w:val="Normal"/>
    <w:rsid w:val="00840C34"/>
    <w:pPr>
      <w:spacing w:before="0" w:after="60" w:line="240" w:lineRule="auto"/>
    </w:pPr>
    <w:rPr>
      <w:rFonts w:ascii="Arial" w:eastAsia="Times New Roman" w:hAnsi="Arial"/>
      <w:sz w:val="18"/>
      <w:szCs w:val="24"/>
      <w:lang w:eastAsia="en-AU"/>
    </w:rPr>
  </w:style>
  <w:style w:type="paragraph" w:styleId="NormalWeb">
    <w:name w:val="Normal (Web)"/>
    <w:basedOn w:val="Normal"/>
    <w:qFormat/>
    <w:rsid w:val="00167EC2"/>
    <w:pPr>
      <w:numPr>
        <w:numId w:val="11"/>
      </w:numPr>
      <w:spacing w:line="276" w:lineRule="auto"/>
    </w:pPr>
    <w:rPr>
      <w:rFonts w:asciiTheme="minorHAnsi" w:eastAsiaTheme="minorHAnsi" w:hAnsiTheme="minorHAnsi"/>
      <w:sz w:val="20"/>
      <w:szCs w:val="20"/>
    </w:rPr>
  </w:style>
  <w:style w:type="paragraph" w:customStyle="1" w:styleId="Warning">
    <w:name w:val="Warning"/>
    <w:basedOn w:val="Normal"/>
    <w:rsid w:val="00167EC2"/>
    <w:pPr>
      <w:spacing w:line="240" w:lineRule="atLeast"/>
    </w:pPr>
    <w:rPr>
      <w:rFonts w:ascii="Arial" w:eastAsia="Times New Roman" w:hAnsi="Arial"/>
      <w:b/>
      <w:sz w:val="20"/>
      <w:szCs w:val="20"/>
    </w:rPr>
  </w:style>
  <w:style w:type="paragraph" w:customStyle="1" w:styleId="Submissionoptions">
    <w:name w:val="Submission options"/>
    <w:basedOn w:val="Normal"/>
    <w:rsid w:val="001E07A0"/>
    <w:pPr>
      <w:numPr>
        <w:numId w:val="12"/>
      </w:numPr>
      <w:tabs>
        <w:tab w:val="left" w:pos="284"/>
      </w:tabs>
      <w:spacing w:before="0" w:after="0" w:line="240" w:lineRule="auto"/>
    </w:pPr>
    <w:rPr>
      <w:rFonts w:ascii="Arial" w:eastAsia="Times New Roman" w:hAnsi="Arial"/>
      <w:sz w:val="18"/>
      <w:szCs w:val="24"/>
      <w:lang w:eastAsia="en-AU"/>
    </w:rPr>
  </w:style>
  <w:style w:type="character" w:styleId="CommentReference">
    <w:name w:val="annotation reference"/>
    <w:basedOn w:val="DefaultParagraphFont"/>
    <w:uiPriority w:val="49"/>
    <w:semiHidden/>
    <w:unhideWhenUsed/>
    <w:rsid w:val="00C04EBB"/>
    <w:rPr>
      <w:sz w:val="16"/>
      <w:szCs w:val="16"/>
    </w:rPr>
  </w:style>
  <w:style w:type="paragraph" w:styleId="CommentText">
    <w:name w:val="annotation text"/>
    <w:basedOn w:val="Normal"/>
    <w:link w:val="CommentTextChar"/>
    <w:uiPriority w:val="49"/>
    <w:unhideWhenUsed/>
    <w:rsid w:val="00C04EBB"/>
    <w:pPr>
      <w:spacing w:line="240" w:lineRule="auto"/>
    </w:pPr>
    <w:rPr>
      <w:sz w:val="20"/>
      <w:szCs w:val="20"/>
    </w:rPr>
  </w:style>
  <w:style w:type="character" w:customStyle="1" w:styleId="CommentTextChar">
    <w:name w:val="Comment Text Char"/>
    <w:basedOn w:val="DefaultParagraphFont"/>
    <w:link w:val="CommentText"/>
    <w:uiPriority w:val="49"/>
    <w:rsid w:val="00C04EBB"/>
    <w:rPr>
      <w:lang w:eastAsia="en-US"/>
    </w:rPr>
  </w:style>
  <w:style w:type="paragraph" w:styleId="CommentSubject">
    <w:name w:val="annotation subject"/>
    <w:basedOn w:val="CommentText"/>
    <w:next w:val="CommentText"/>
    <w:link w:val="CommentSubjectChar"/>
    <w:uiPriority w:val="49"/>
    <w:semiHidden/>
    <w:unhideWhenUsed/>
    <w:rsid w:val="00C04EBB"/>
    <w:rPr>
      <w:b/>
      <w:bCs/>
    </w:rPr>
  </w:style>
  <w:style w:type="character" w:customStyle="1" w:styleId="CommentSubjectChar">
    <w:name w:val="Comment Subject Char"/>
    <w:basedOn w:val="CommentTextChar"/>
    <w:link w:val="CommentSubject"/>
    <w:uiPriority w:val="49"/>
    <w:semiHidden/>
    <w:rsid w:val="00C04EBB"/>
    <w:rPr>
      <w:b/>
      <w:bCs/>
      <w:lang w:eastAsia="en-US"/>
    </w:rPr>
  </w:style>
  <w:style w:type="paragraph" w:styleId="Revision">
    <w:name w:val="Revision"/>
    <w:hidden/>
    <w:uiPriority w:val="99"/>
    <w:semiHidden/>
    <w:rsid w:val="0031704B"/>
    <w:rPr>
      <w:sz w:val="24"/>
      <w:szCs w:val="22"/>
      <w:lang w:eastAsia="en-US"/>
    </w:rPr>
  </w:style>
  <w:style w:type="table" w:customStyle="1" w:styleId="DPITable2">
    <w:name w:val="DPI Table2"/>
    <w:basedOn w:val="TableNormal"/>
    <w:next w:val="TableGrid"/>
    <w:uiPriority w:val="39"/>
    <w:rsid w:val="00E05D5F"/>
    <w:pPr>
      <w:spacing w:before="60" w:after="60"/>
    </w:pPr>
    <w:rPr>
      <w:rFonts w:ascii="Arial" w:hAnsi="Arial"/>
    </w:rPr>
    <w:tblPr>
      <w:tblBorders>
        <w:bottom w:val="single" w:sz="2" w:space="0" w:color="117DBB"/>
        <w:insideH w:val="single" w:sz="2" w:space="0" w:color="117DBB"/>
      </w:tblBorders>
      <w:tblCellMar>
        <w:top w:w="57" w:type="dxa"/>
        <w:bottom w:w="57" w:type="dxa"/>
      </w:tblCellMar>
    </w:tbl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style>
  <w:style w:type="table" w:customStyle="1" w:styleId="DPITable21">
    <w:name w:val="DPI Table21"/>
    <w:basedOn w:val="TableNormal"/>
    <w:next w:val="TableGrid"/>
    <w:uiPriority w:val="39"/>
    <w:rsid w:val="00FA0747"/>
    <w:pPr>
      <w:spacing w:before="60" w:after="60"/>
    </w:pPr>
    <w:rPr>
      <w:rFonts w:ascii="Arial" w:hAnsi="Arial"/>
    </w:rPr>
    <w:tblPr>
      <w:tblBorders>
        <w:bottom w:val="single" w:sz="2" w:space="0" w:color="117DBB"/>
        <w:insideH w:val="single" w:sz="2" w:space="0" w:color="117DBB"/>
      </w:tblBorders>
      <w:tblCellMar>
        <w:top w:w="57" w:type="dxa"/>
        <w:bottom w:w="57" w:type="dxa"/>
      </w:tblCellMar>
    </w:tbl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ourcesregulator.nsw.gov.au/safety-and-health/applications/mining-competence/certificate-of-competence/forms-and-exam-resource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ourcesregulator.nsw.gov.au/safety-and-health/applications/mining-competence/certificate-of-competence/forms-and-exam-resourc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esourcesregulator.nsw.gov.au/safety-and-health/applications/mining-competence/certificate-of-competence/forms-and-exam-resourc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sourcesregulator.nsw.gov.au/__data/assets/pdf_file/0007/665701/Guide-Applying-for-examinations-and-statutory-function-certificates-in-2019.pdf" TargetMode="External"/><Relationship Id="rId14" Type="http://schemas.openxmlformats.org/officeDocument/2006/relationships/hyperlink" Target="mailto:mca@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Documents\Abbey\RR%20external%20short%20doc%20template%20(March%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B4F4D7B6-5D4D-4CB5-B2BA-B31870AAB632}">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RR external short doc template (March 2019).DOTX</Template>
  <TotalTime>1</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Nicholas Shields</cp:lastModifiedBy>
  <cp:revision>2</cp:revision>
  <cp:lastPrinted>2019-12-05T23:11:00Z</cp:lastPrinted>
  <dcterms:created xsi:type="dcterms:W3CDTF">2021-09-02T11:45:00Z</dcterms:created>
  <dcterms:modified xsi:type="dcterms:W3CDTF">2021-09-02T11:45:00Z</dcterms:modified>
</cp:coreProperties>
</file>